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65554034" w:displacedByCustomXml="next"/>
    <w:sdt>
      <w:sdtPr>
        <w:rPr>
          <w:b/>
        </w:rPr>
        <w:id w:val="-191923907"/>
        <w:docPartObj>
          <w:docPartGallery w:val="Cover Pages"/>
          <w:docPartUnique/>
        </w:docPartObj>
      </w:sdtPr>
      <w:sdtEndPr>
        <w:rPr>
          <w:b w:val="0"/>
        </w:rPr>
      </w:sdtEndPr>
      <w:sdtContent>
        <w:p w14:paraId="74E3DB2F" w14:textId="77777777" w:rsidR="00110654" w:rsidRDefault="00110654" w:rsidP="00110654">
          <w:r>
            <w:rPr>
              <w:noProof/>
            </w:rPr>
            <w:drawing>
              <wp:anchor distT="0" distB="0" distL="114300" distR="114300" simplePos="0" relativeHeight="251660288" behindDoc="1" locked="0" layoutInCell="1" allowOverlap="1" wp14:anchorId="28DD45D8" wp14:editId="4BCD4A22">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39323"/>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A1CBF3" wp14:editId="6319FBB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645C9F4B" w14:textId="77777777" w:rsidR="00110654" w:rsidRDefault="00110654" w:rsidP="00110654"/>
        <w:p w14:paraId="5057FEF3" w14:textId="77777777" w:rsidR="00110654" w:rsidRDefault="00110654" w:rsidP="00110654"/>
        <w:p w14:paraId="5ADC9009" w14:textId="77777777" w:rsidR="00110654" w:rsidRDefault="00110654" w:rsidP="00110654"/>
        <w:p w14:paraId="5A8E885A" w14:textId="77777777" w:rsidR="00110654" w:rsidRDefault="00110654" w:rsidP="00110654"/>
        <w:p w14:paraId="2911D1CB" w14:textId="77777777" w:rsidR="00110654" w:rsidRDefault="00110654" w:rsidP="00110654"/>
        <w:p w14:paraId="2BAA1E35" w14:textId="77777777" w:rsidR="00110654" w:rsidRDefault="00110654" w:rsidP="00110654">
          <w:pPr>
            <w:rPr>
              <w:b/>
              <w:bCs/>
              <w:color w:val="FFFFFF" w:themeColor="background1"/>
              <w:sz w:val="84"/>
              <w:szCs w:val="84"/>
            </w:rPr>
          </w:pPr>
        </w:p>
        <w:p w14:paraId="38559957" w14:textId="1766C801" w:rsidR="00110654" w:rsidRPr="004E3F59" w:rsidRDefault="00110654" w:rsidP="00110654">
          <w:pPr>
            <w:pStyle w:val="Heading1"/>
            <w:rPr>
              <w:rFonts w:cstheme="majorHAnsi"/>
              <w:color w:val="FFFFFF" w:themeColor="background1"/>
            </w:rPr>
          </w:pPr>
          <w:bookmarkStart w:id="1" w:name="_Toc169779364"/>
          <w:bookmarkStart w:id="2" w:name="_Hlk166834186"/>
          <w:r w:rsidRPr="004E3F59">
            <w:rPr>
              <w:rFonts w:cstheme="majorHAnsi"/>
              <w:noProof/>
              <w:color w:val="FFFFFF" w:themeColor="background1"/>
            </w:rPr>
            <mc:AlternateContent>
              <mc:Choice Requires="wps">
                <w:drawing>
                  <wp:anchor distT="0" distB="0" distL="114300" distR="114300" simplePos="0" relativeHeight="251659264" behindDoc="0" locked="1" layoutInCell="1" allowOverlap="1" wp14:anchorId="76D9D45F" wp14:editId="1DB53241">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DFCC379" w14:textId="206189B7" w:rsidR="00110654" w:rsidRPr="009A240D" w:rsidRDefault="00AD1AA9" w:rsidP="00110654">
                                <w:pPr>
                                  <w:pStyle w:val="BodyText1"/>
                                  <w:rPr>
                                    <w:color w:val="FFFFFF" w:themeColor="background1"/>
                                  </w:rPr>
                                </w:pPr>
                                <w:r>
                                  <w:rPr>
                                    <w:color w:val="FFFFFF" w:themeColor="background1"/>
                                  </w:rPr>
                                  <w:t>June</w:t>
                                </w:r>
                                <w:r w:rsidR="00110654">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9D45F"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DFCC379" w14:textId="206189B7" w:rsidR="00110654" w:rsidRPr="009A240D" w:rsidRDefault="00AD1AA9" w:rsidP="00110654">
                          <w:pPr>
                            <w:pStyle w:val="BodyText1"/>
                            <w:rPr>
                              <w:color w:val="FFFFFF" w:themeColor="background1"/>
                            </w:rPr>
                          </w:pPr>
                          <w:r>
                            <w:rPr>
                              <w:color w:val="FFFFFF" w:themeColor="background1"/>
                            </w:rPr>
                            <w:t>June</w:t>
                          </w:r>
                          <w:r w:rsidR="00110654">
                            <w:rPr>
                              <w:color w:val="FFFFFF" w:themeColor="background1"/>
                            </w:rPr>
                            <w:t xml:space="preserve"> 2024</w:t>
                          </w:r>
                        </w:p>
                      </w:txbxContent>
                    </v:textbox>
                    <w10:anchorlock/>
                  </v:shape>
                </w:pict>
              </mc:Fallback>
            </mc:AlternateContent>
          </w:r>
          <w:r w:rsidR="00D87EBC">
            <w:rPr>
              <w:rFonts w:cstheme="majorHAnsi"/>
              <w:color w:val="FFFFFF" w:themeColor="background1"/>
            </w:rPr>
            <w:t xml:space="preserve">WAT-G-077 </w:t>
          </w:r>
          <w:r w:rsidRPr="004E3F59">
            <w:rPr>
              <w:rFonts w:cstheme="majorHAnsi"/>
              <w:color w:val="FFFFFF" w:themeColor="background1"/>
            </w:rPr>
            <w:t xml:space="preserve">Aquaculture </w:t>
          </w:r>
          <w:r w:rsidR="00017E0D">
            <w:rPr>
              <w:rFonts w:cstheme="majorHAnsi"/>
              <w:color w:val="FFFFFF" w:themeColor="background1"/>
            </w:rPr>
            <w:t>a</w:t>
          </w:r>
          <w:r w:rsidRPr="004E3F59">
            <w:rPr>
              <w:rFonts w:cstheme="majorHAnsi"/>
              <w:color w:val="FFFFFF" w:themeColor="background1"/>
            </w:rPr>
            <w:t xml:space="preserve">pplication </w:t>
          </w:r>
          <w:r w:rsidR="00017E0D">
            <w:rPr>
              <w:rFonts w:cstheme="majorHAnsi"/>
              <w:color w:val="FFFFFF" w:themeColor="background1"/>
            </w:rPr>
            <w:t>m</w:t>
          </w:r>
          <w:r w:rsidRPr="004E3F59">
            <w:rPr>
              <w:rFonts w:cstheme="majorHAnsi"/>
              <w:color w:val="FFFFFF" w:themeColor="background1"/>
            </w:rPr>
            <w:t xml:space="preserve">odelling </w:t>
          </w:r>
          <w:r w:rsidR="00017E0D">
            <w:rPr>
              <w:rFonts w:cstheme="majorHAnsi"/>
              <w:color w:val="FFFFFF" w:themeColor="background1"/>
            </w:rPr>
            <w:t>c</w:t>
          </w:r>
          <w:r w:rsidRPr="004E3F59">
            <w:rPr>
              <w:rFonts w:cstheme="majorHAnsi"/>
              <w:color w:val="FFFFFF" w:themeColor="background1"/>
            </w:rPr>
            <w:t>hecklist for Industry</w:t>
          </w:r>
          <w:bookmarkEnd w:id="1"/>
        </w:p>
        <w:bookmarkEnd w:id="2"/>
        <w:p w14:paraId="46E88063" w14:textId="77777777" w:rsidR="00110654" w:rsidRPr="00CF7EFB" w:rsidRDefault="00110654" w:rsidP="00110654">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023521636"/>
        <w:docPartObj>
          <w:docPartGallery w:val="Table of Contents"/>
          <w:docPartUnique/>
        </w:docPartObj>
      </w:sdtPr>
      <w:sdtEndPr>
        <w:rPr>
          <w:b/>
          <w:bCs/>
          <w:noProof/>
        </w:rPr>
      </w:sdtEndPr>
      <w:sdtContent>
        <w:p w14:paraId="60923160" w14:textId="77777777" w:rsidR="00110654" w:rsidRDefault="00110654" w:rsidP="00110654">
          <w:pPr>
            <w:pStyle w:val="TOCHeading"/>
          </w:pPr>
          <w:r>
            <w:t>Contents</w:t>
          </w:r>
        </w:p>
        <w:p w14:paraId="575B90E7" w14:textId="6AACF384" w:rsidR="003321D2" w:rsidRDefault="00110654">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69779364" w:history="1">
            <w:r w:rsidR="003321D2" w:rsidRPr="00E149A5">
              <w:rPr>
                <w:rStyle w:val="Hyperlink"/>
                <w:noProof/>
              </w:rPr>
              <w:t xml:space="preserve">Aquaculture </w:t>
            </w:r>
            <w:r w:rsidR="00605FE7">
              <w:rPr>
                <w:rStyle w:val="Hyperlink"/>
                <w:noProof/>
              </w:rPr>
              <w:t>a</w:t>
            </w:r>
            <w:r w:rsidR="003321D2" w:rsidRPr="00E149A5">
              <w:rPr>
                <w:rStyle w:val="Hyperlink"/>
                <w:noProof/>
              </w:rPr>
              <w:t xml:space="preserve">pplication </w:t>
            </w:r>
            <w:r w:rsidR="00605FE7">
              <w:rPr>
                <w:rStyle w:val="Hyperlink"/>
                <w:noProof/>
              </w:rPr>
              <w:t>m</w:t>
            </w:r>
            <w:r w:rsidR="003321D2" w:rsidRPr="00E149A5">
              <w:rPr>
                <w:rStyle w:val="Hyperlink"/>
                <w:noProof/>
              </w:rPr>
              <w:t xml:space="preserve">odelling </w:t>
            </w:r>
            <w:r w:rsidR="00605FE7">
              <w:rPr>
                <w:rStyle w:val="Hyperlink"/>
                <w:noProof/>
              </w:rPr>
              <w:t>c</w:t>
            </w:r>
            <w:r w:rsidR="003321D2" w:rsidRPr="00E149A5">
              <w:rPr>
                <w:rStyle w:val="Hyperlink"/>
                <w:noProof/>
              </w:rPr>
              <w:t xml:space="preserve">hecklist for </w:t>
            </w:r>
            <w:r w:rsidR="00017E0D">
              <w:rPr>
                <w:rStyle w:val="Hyperlink"/>
                <w:noProof/>
              </w:rPr>
              <w:t>I</w:t>
            </w:r>
            <w:r w:rsidR="003321D2" w:rsidRPr="00E149A5">
              <w:rPr>
                <w:rStyle w:val="Hyperlink"/>
                <w:noProof/>
              </w:rPr>
              <w:t>ndustry</w:t>
            </w:r>
            <w:r w:rsidR="003321D2">
              <w:rPr>
                <w:noProof/>
                <w:webHidden/>
              </w:rPr>
              <w:tab/>
            </w:r>
            <w:r w:rsidR="003321D2">
              <w:rPr>
                <w:noProof/>
                <w:webHidden/>
              </w:rPr>
              <w:fldChar w:fldCharType="begin"/>
            </w:r>
            <w:r w:rsidR="003321D2">
              <w:rPr>
                <w:noProof/>
                <w:webHidden/>
              </w:rPr>
              <w:instrText xml:space="preserve"> PAGEREF _Toc169779364 \h </w:instrText>
            </w:r>
            <w:r w:rsidR="003321D2">
              <w:rPr>
                <w:noProof/>
                <w:webHidden/>
              </w:rPr>
            </w:r>
            <w:r w:rsidR="003321D2">
              <w:rPr>
                <w:noProof/>
                <w:webHidden/>
              </w:rPr>
              <w:fldChar w:fldCharType="separate"/>
            </w:r>
            <w:r w:rsidR="003321D2">
              <w:rPr>
                <w:noProof/>
                <w:webHidden/>
              </w:rPr>
              <w:t>0</w:t>
            </w:r>
            <w:r w:rsidR="003321D2">
              <w:rPr>
                <w:noProof/>
                <w:webHidden/>
              </w:rPr>
              <w:fldChar w:fldCharType="end"/>
            </w:r>
          </w:hyperlink>
        </w:p>
        <w:p w14:paraId="6ED2C7AE" w14:textId="0D70B629" w:rsidR="003321D2" w:rsidRDefault="003321D2">
          <w:pPr>
            <w:pStyle w:val="TOC2"/>
            <w:tabs>
              <w:tab w:val="right" w:leader="dot" w:pos="10212"/>
            </w:tabs>
            <w:rPr>
              <w:noProof/>
              <w:kern w:val="2"/>
              <w:lang w:eastAsia="en-GB"/>
              <w14:ligatures w14:val="standardContextual"/>
            </w:rPr>
          </w:pPr>
          <w:hyperlink w:anchor="_Toc169779365" w:history="1">
            <w:r w:rsidRPr="00E149A5">
              <w:rPr>
                <w:rStyle w:val="Hyperlink"/>
                <w:noProof/>
              </w:rPr>
              <w:t xml:space="preserve">List of </w:t>
            </w:r>
            <w:r w:rsidR="00017E0D">
              <w:rPr>
                <w:rStyle w:val="Hyperlink"/>
                <w:noProof/>
              </w:rPr>
              <w:t>t</w:t>
            </w:r>
            <w:r w:rsidRPr="00E149A5">
              <w:rPr>
                <w:rStyle w:val="Hyperlink"/>
                <w:noProof/>
              </w:rPr>
              <w:t>ables</w:t>
            </w:r>
            <w:r>
              <w:rPr>
                <w:noProof/>
                <w:webHidden/>
              </w:rPr>
              <w:tab/>
            </w:r>
            <w:r>
              <w:rPr>
                <w:noProof/>
                <w:webHidden/>
              </w:rPr>
              <w:fldChar w:fldCharType="begin"/>
            </w:r>
            <w:r>
              <w:rPr>
                <w:noProof/>
                <w:webHidden/>
              </w:rPr>
              <w:instrText xml:space="preserve"> PAGEREF _Toc169779365 \h </w:instrText>
            </w:r>
            <w:r>
              <w:rPr>
                <w:noProof/>
                <w:webHidden/>
              </w:rPr>
            </w:r>
            <w:r>
              <w:rPr>
                <w:noProof/>
                <w:webHidden/>
              </w:rPr>
              <w:fldChar w:fldCharType="separate"/>
            </w:r>
            <w:r>
              <w:rPr>
                <w:noProof/>
                <w:webHidden/>
              </w:rPr>
              <w:t>3</w:t>
            </w:r>
            <w:r>
              <w:rPr>
                <w:noProof/>
                <w:webHidden/>
              </w:rPr>
              <w:fldChar w:fldCharType="end"/>
            </w:r>
          </w:hyperlink>
        </w:p>
        <w:p w14:paraId="27434F48" w14:textId="4CAC577E" w:rsidR="003321D2" w:rsidRDefault="003321D2">
          <w:pPr>
            <w:pStyle w:val="TOC2"/>
            <w:tabs>
              <w:tab w:val="right" w:leader="dot" w:pos="10212"/>
            </w:tabs>
            <w:rPr>
              <w:noProof/>
              <w:kern w:val="2"/>
              <w:lang w:eastAsia="en-GB"/>
              <w14:ligatures w14:val="standardContextual"/>
            </w:rPr>
          </w:pPr>
          <w:hyperlink w:anchor="_Toc169779366" w:history="1">
            <w:r w:rsidRPr="00E149A5">
              <w:rPr>
                <w:rStyle w:val="Hyperlink"/>
                <w:noProof/>
              </w:rPr>
              <w:t xml:space="preserve">List of </w:t>
            </w:r>
            <w:r w:rsidR="00017E0D">
              <w:rPr>
                <w:rStyle w:val="Hyperlink"/>
                <w:noProof/>
              </w:rPr>
              <w:t>f</w:t>
            </w:r>
            <w:r w:rsidRPr="00E149A5">
              <w:rPr>
                <w:rStyle w:val="Hyperlink"/>
                <w:noProof/>
              </w:rPr>
              <w:t>igures</w:t>
            </w:r>
            <w:r>
              <w:rPr>
                <w:noProof/>
                <w:webHidden/>
              </w:rPr>
              <w:tab/>
            </w:r>
            <w:r>
              <w:rPr>
                <w:noProof/>
                <w:webHidden/>
              </w:rPr>
              <w:fldChar w:fldCharType="begin"/>
            </w:r>
            <w:r>
              <w:rPr>
                <w:noProof/>
                <w:webHidden/>
              </w:rPr>
              <w:instrText xml:space="preserve"> PAGEREF _Toc169779366 \h </w:instrText>
            </w:r>
            <w:r>
              <w:rPr>
                <w:noProof/>
                <w:webHidden/>
              </w:rPr>
            </w:r>
            <w:r>
              <w:rPr>
                <w:noProof/>
                <w:webHidden/>
              </w:rPr>
              <w:fldChar w:fldCharType="separate"/>
            </w:r>
            <w:r>
              <w:rPr>
                <w:noProof/>
                <w:webHidden/>
              </w:rPr>
              <w:t>4</w:t>
            </w:r>
            <w:r>
              <w:rPr>
                <w:noProof/>
                <w:webHidden/>
              </w:rPr>
              <w:fldChar w:fldCharType="end"/>
            </w:r>
          </w:hyperlink>
        </w:p>
        <w:p w14:paraId="5C453461" w14:textId="02D363E7" w:rsidR="003321D2" w:rsidRDefault="003321D2">
          <w:pPr>
            <w:pStyle w:val="TOC2"/>
            <w:tabs>
              <w:tab w:val="right" w:leader="dot" w:pos="10212"/>
            </w:tabs>
            <w:rPr>
              <w:noProof/>
              <w:kern w:val="2"/>
              <w:lang w:eastAsia="en-GB"/>
              <w14:ligatures w14:val="standardContextual"/>
            </w:rPr>
          </w:pPr>
          <w:hyperlink w:anchor="_Toc169779367" w:history="1">
            <w:r w:rsidRPr="00E149A5">
              <w:rPr>
                <w:rStyle w:val="Hyperlink"/>
                <w:noProof/>
              </w:rPr>
              <w:t xml:space="preserve">List of </w:t>
            </w:r>
            <w:r w:rsidR="00017E0D">
              <w:rPr>
                <w:rStyle w:val="Hyperlink"/>
                <w:noProof/>
              </w:rPr>
              <w:t>a</w:t>
            </w:r>
            <w:r w:rsidRPr="00E149A5">
              <w:rPr>
                <w:rStyle w:val="Hyperlink"/>
                <w:noProof/>
              </w:rPr>
              <w:t>bbreviations</w:t>
            </w:r>
            <w:r>
              <w:rPr>
                <w:noProof/>
                <w:webHidden/>
              </w:rPr>
              <w:tab/>
            </w:r>
            <w:r>
              <w:rPr>
                <w:noProof/>
                <w:webHidden/>
              </w:rPr>
              <w:fldChar w:fldCharType="begin"/>
            </w:r>
            <w:r>
              <w:rPr>
                <w:noProof/>
                <w:webHidden/>
              </w:rPr>
              <w:instrText xml:space="preserve"> PAGEREF _Toc169779367 \h </w:instrText>
            </w:r>
            <w:r>
              <w:rPr>
                <w:noProof/>
                <w:webHidden/>
              </w:rPr>
            </w:r>
            <w:r>
              <w:rPr>
                <w:noProof/>
                <w:webHidden/>
              </w:rPr>
              <w:fldChar w:fldCharType="separate"/>
            </w:r>
            <w:r>
              <w:rPr>
                <w:noProof/>
                <w:webHidden/>
              </w:rPr>
              <w:t>5</w:t>
            </w:r>
            <w:r>
              <w:rPr>
                <w:noProof/>
                <w:webHidden/>
              </w:rPr>
              <w:fldChar w:fldCharType="end"/>
            </w:r>
          </w:hyperlink>
        </w:p>
        <w:p w14:paraId="65F7420E" w14:textId="26119FFD" w:rsidR="003321D2" w:rsidRDefault="003321D2">
          <w:pPr>
            <w:pStyle w:val="TOC2"/>
            <w:tabs>
              <w:tab w:val="right" w:leader="dot" w:pos="10212"/>
            </w:tabs>
            <w:rPr>
              <w:noProof/>
              <w:kern w:val="2"/>
              <w:lang w:eastAsia="en-GB"/>
              <w14:ligatures w14:val="standardContextual"/>
            </w:rPr>
          </w:pPr>
          <w:hyperlink w:anchor="_Toc169779368" w:history="1">
            <w:r w:rsidRPr="00E149A5">
              <w:rPr>
                <w:rStyle w:val="Hyperlink"/>
                <w:noProof/>
              </w:rPr>
              <w:t xml:space="preserve">Site </w:t>
            </w:r>
            <w:r w:rsidR="00017E0D">
              <w:rPr>
                <w:rStyle w:val="Hyperlink"/>
                <w:noProof/>
              </w:rPr>
              <w:t>i</w:t>
            </w:r>
            <w:r w:rsidRPr="00E149A5">
              <w:rPr>
                <w:rStyle w:val="Hyperlink"/>
                <w:noProof/>
              </w:rPr>
              <w:t>nformation</w:t>
            </w:r>
            <w:r>
              <w:rPr>
                <w:noProof/>
                <w:webHidden/>
              </w:rPr>
              <w:tab/>
            </w:r>
            <w:r>
              <w:rPr>
                <w:noProof/>
                <w:webHidden/>
              </w:rPr>
              <w:fldChar w:fldCharType="begin"/>
            </w:r>
            <w:r>
              <w:rPr>
                <w:noProof/>
                <w:webHidden/>
              </w:rPr>
              <w:instrText xml:space="preserve"> PAGEREF _Toc169779368 \h </w:instrText>
            </w:r>
            <w:r>
              <w:rPr>
                <w:noProof/>
                <w:webHidden/>
              </w:rPr>
            </w:r>
            <w:r>
              <w:rPr>
                <w:noProof/>
                <w:webHidden/>
              </w:rPr>
              <w:fldChar w:fldCharType="separate"/>
            </w:r>
            <w:r>
              <w:rPr>
                <w:noProof/>
                <w:webHidden/>
              </w:rPr>
              <w:t>6</w:t>
            </w:r>
            <w:r>
              <w:rPr>
                <w:noProof/>
                <w:webHidden/>
              </w:rPr>
              <w:fldChar w:fldCharType="end"/>
            </w:r>
          </w:hyperlink>
        </w:p>
        <w:p w14:paraId="59AE049A" w14:textId="7AD75DC2" w:rsidR="003321D2" w:rsidRDefault="003321D2">
          <w:pPr>
            <w:pStyle w:val="TOC2"/>
            <w:tabs>
              <w:tab w:val="right" w:leader="dot" w:pos="10212"/>
            </w:tabs>
            <w:rPr>
              <w:noProof/>
              <w:kern w:val="2"/>
              <w:lang w:eastAsia="en-GB"/>
              <w14:ligatures w14:val="standardContextual"/>
            </w:rPr>
          </w:pPr>
          <w:hyperlink w:anchor="_Toc169779369" w:history="1">
            <w:r w:rsidRPr="00E149A5">
              <w:rPr>
                <w:rStyle w:val="Hyperlink"/>
                <w:noProof/>
              </w:rPr>
              <w:t>HG Data</w:t>
            </w:r>
            <w:r>
              <w:rPr>
                <w:noProof/>
                <w:webHidden/>
              </w:rPr>
              <w:tab/>
            </w:r>
            <w:r>
              <w:rPr>
                <w:noProof/>
                <w:webHidden/>
              </w:rPr>
              <w:fldChar w:fldCharType="begin"/>
            </w:r>
            <w:r>
              <w:rPr>
                <w:noProof/>
                <w:webHidden/>
              </w:rPr>
              <w:instrText xml:space="preserve"> PAGEREF _Toc169779369 \h </w:instrText>
            </w:r>
            <w:r>
              <w:rPr>
                <w:noProof/>
                <w:webHidden/>
              </w:rPr>
            </w:r>
            <w:r>
              <w:rPr>
                <w:noProof/>
                <w:webHidden/>
              </w:rPr>
              <w:fldChar w:fldCharType="separate"/>
            </w:r>
            <w:r>
              <w:rPr>
                <w:noProof/>
                <w:webHidden/>
              </w:rPr>
              <w:t>8</w:t>
            </w:r>
            <w:r>
              <w:rPr>
                <w:noProof/>
                <w:webHidden/>
              </w:rPr>
              <w:fldChar w:fldCharType="end"/>
            </w:r>
          </w:hyperlink>
        </w:p>
        <w:p w14:paraId="03F368E8" w14:textId="320C67AD" w:rsidR="003321D2" w:rsidRDefault="003321D2">
          <w:pPr>
            <w:pStyle w:val="TOC3"/>
            <w:tabs>
              <w:tab w:val="right" w:leader="dot" w:pos="10212"/>
            </w:tabs>
            <w:rPr>
              <w:noProof/>
              <w:kern w:val="2"/>
              <w:lang w:eastAsia="en-GB"/>
              <w14:ligatures w14:val="standardContextual"/>
            </w:rPr>
          </w:pPr>
          <w:hyperlink w:anchor="_Toc169779370" w:history="1">
            <w:r w:rsidRPr="00E149A5">
              <w:rPr>
                <w:rStyle w:val="Hyperlink"/>
                <w:noProof/>
              </w:rPr>
              <w:t>Individual Deployment</w:t>
            </w:r>
            <w:r>
              <w:rPr>
                <w:noProof/>
                <w:webHidden/>
              </w:rPr>
              <w:tab/>
            </w:r>
            <w:r>
              <w:rPr>
                <w:noProof/>
                <w:webHidden/>
              </w:rPr>
              <w:fldChar w:fldCharType="begin"/>
            </w:r>
            <w:r>
              <w:rPr>
                <w:noProof/>
                <w:webHidden/>
              </w:rPr>
              <w:instrText xml:space="preserve"> PAGEREF _Toc169779370 \h </w:instrText>
            </w:r>
            <w:r>
              <w:rPr>
                <w:noProof/>
                <w:webHidden/>
              </w:rPr>
            </w:r>
            <w:r>
              <w:rPr>
                <w:noProof/>
                <w:webHidden/>
              </w:rPr>
              <w:fldChar w:fldCharType="separate"/>
            </w:r>
            <w:r>
              <w:rPr>
                <w:noProof/>
                <w:webHidden/>
              </w:rPr>
              <w:t>8</w:t>
            </w:r>
            <w:r>
              <w:rPr>
                <w:noProof/>
                <w:webHidden/>
              </w:rPr>
              <w:fldChar w:fldCharType="end"/>
            </w:r>
          </w:hyperlink>
        </w:p>
        <w:p w14:paraId="2C0C4168" w14:textId="36B8D195" w:rsidR="003321D2" w:rsidRDefault="003321D2">
          <w:pPr>
            <w:pStyle w:val="TOC3"/>
            <w:tabs>
              <w:tab w:val="right" w:leader="dot" w:pos="10212"/>
            </w:tabs>
            <w:rPr>
              <w:noProof/>
              <w:kern w:val="2"/>
              <w:lang w:eastAsia="en-GB"/>
              <w14:ligatures w14:val="standardContextual"/>
            </w:rPr>
          </w:pPr>
          <w:hyperlink w:anchor="_Toc169779371" w:history="1">
            <w:r w:rsidRPr="00E149A5">
              <w:rPr>
                <w:rStyle w:val="Hyperlink"/>
                <w:noProof/>
              </w:rPr>
              <w:t>Multiple Deployments</w:t>
            </w:r>
            <w:r>
              <w:rPr>
                <w:noProof/>
                <w:webHidden/>
              </w:rPr>
              <w:tab/>
            </w:r>
            <w:r>
              <w:rPr>
                <w:noProof/>
                <w:webHidden/>
              </w:rPr>
              <w:fldChar w:fldCharType="begin"/>
            </w:r>
            <w:r>
              <w:rPr>
                <w:noProof/>
                <w:webHidden/>
              </w:rPr>
              <w:instrText xml:space="preserve"> PAGEREF _Toc169779371 \h </w:instrText>
            </w:r>
            <w:r>
              <w:rPr>
                <w:noProof/>
                <w:webHidden/>
              </w:rPr>
            </w:r>
            <w:r>
              <w:rPr>
                <w:noProof/>
                <w:webHidden/>
              </w:rPr>
              <w:fldChar w:fldCharType="separate"/>
            </w:r>
            <w:r>
              <w:rPr>
                <w:noProof/>
                <w:webHidden/>
              </w:rPr>
              <w:t>9</w:t>
            </w:r>
            <w:r>
              <w:rPr>
                <w:noProof/>
                <w:webHidden/>
              </w:rPr>
              <w:fldChar w:fldCharType="end"/>
            </w:r>
          </w:hyperlink>
        </w:p>
        <w:p w14:paraId="6D36044D" w14:textId="53D6A447" w:rsidR="003321D2" w:rsidRDefault="003321D2">
          <w:pPr>
            <w:pStyle w:val="TOC2"/>
            <w:tabs>
              <w:tab w:val="right" w:leader="dot" w:pos="10212"/>
            </w:tabs>
            <w:rPr>
              <w:noProof/>
              <w:kern w:val="2"/>
              <w:lang w:eastAsia="en-GB"/>
              <w14:ligatures w14:val="standardContextual"/>
            </w:rPr>
          </w:pPr>
          <w:hyperlink w:anchor="_Toc169779372" w:history="1">
            <w:r w:rsidRPr="00E149A5">
              <w:rPr>
                <w:rStyle w:val="Hyperlink"/>
                <w:noProof/>
              </w:rPr>
              <w:t>NewDepomod Modelling</w:t>
            </w:r>
            <w:r>
              <w:rPr>
                <w:noProof/>
                <w:webHidden/>
              </w:rPr>
              <w:tab/>
            </w:r>
            <w:r>
              <w:rPr>
                <w:noProof/>
                <w:webHidden/>
              </w:rPr>
              <w:fldChar w:fldCharType="begin"/>
            </w:r>
            <w:r>
              <w:rPr>
                <w:noProof/>
                <w:webHidden/>
              </w:rPr>
              <w:instrText xml:space="preserve"> PAGEREF _Toc169779372 \h </w:instrText>
            </w:r>
            <w:r>
              <w:rPr>
                <w:noProof/>
                <w:webHidden/>
              </w:rPr>
            </w:r>
            <w:r>
              <w:rPr>
                <w:noProof/>
                <w:webHidden/>
              </w:rPr>
              <w:fldChar w:fldCharType="separate"/>
            </w:r>
            <w:r>
              <w:rPr>
                <w:noProof/>
                <w:webHidden/>
              </w:rPr>
              <w:t>11</w:t>
            </w:r>
            <w:r>
              <w:rPr>
                <w:noProof/>
                <w:webHidden/>
              </w:rPr>
              <w:fldChar w:fldCharType="end"/>
            </w:r>
          </w:hyperlink>
        </w:p>
        <w:p w14:paraId="4C4FEFCA" w14:textId="1ED023A0" w:rsidR="003321D2" w:rsidRDefault="003321D2">
          <w:pPr>
            <w:pStyle w:val="TOC3"/>
            <w:tabs>
              <w:tab w:val="right" w:leader="dot" w:pos="10212"/>
            </w:tabs>
            <w:rPr>
              <w:noProof/>
              <w:kern w:val="2"/>
              <w:lang w:eastAsia="en-GB"/>
              <w14:ligatures w14:val="standardContextual"/>
            </w:rPr>
          </w:pPr>
          <w:hyperlink w:anchor="_Toc169779373" w:history="1">
            <w:r w:rsidRPr="00E149A5">
              <w:rPr>
                <w:rStyle w:val="Hyperlink"/>
                <w:noProof/>
              </w:rPr>
              <w:t>Solids Standard Default (</w:t>
            </w:r>
            <w:r w:rsidR="00245DE2">
              <w:rPr>
                <w:rStyle w:val="Hyperlink"/>
                <w:noProof/>
              </w:rPr>
              <w:t>a</w:t>
            </w:r>
            <w:r w:rsidRPr="00E149A5">
              <w:rPr>
                <w:rStyle w:val="Hyperlink"/>
                <w:noProof/>
              </w:rPr>
              <w:t xml:space="preserve">ll </w:t>
            </w:r>
            <w:r w:rsidR="00245DE2">
              <w:rPr>
                <w:rStyle w:val="Hyperlink"/>
                <w:noProof/>
              </w:rPr>
              <w:t>s</w:t>
            </w:r>
            <w:r w:rsidRPr="00E149A5">
              <w:rPr>
                <w:rStyle w:val="Hyperlink"/>
                <w:noProof/>
              </w:rPr>
              <w:t>ites)</w:t>
            </w:r>
            <w:r>
              <w:rPr>
                <w:noProof/>
                <w:webHidden/>
              </w:rPr>
              <w:tab/>
            </w:r>
            <w:r>
              <w:rPr>
                <w:noProof/>
                <w:webHidden/>
              </w:rPr>
              <w:fldChar w:fldCharType="begin"/>
            </w:r>
            <w:r>
              <w:rPr>
                <w:noProof/>
                <w:webHidden/>
              </w:rPr>
              <w:instrText xml:space="preserve"> PAGEREF _Toc169779373 \h </w:instrText>
            </w:r>
            <w:r>
              <w:rPr>
                <w:noProof/>
                <w:webHidden/>
              </w:rPr>
            </w:r>
            <w:r>
              <w:rPr>
                <w:noProof/>
                <w:webHidden/>
              </w:rPr>
              <w:fldChar w:fldCharType="separate"/>
            </w:r>
            <w:r>
              <w:rPr>
                <w:noProof/>
                <w:webHidden/>
              </w:rPr>
              <w:t>12</w:t>
            </w:r>
            <w:r>
              <w:rPr>
                <w:noProof/>
                <w:webHidden/>
              </w:rPr>
              <w:fldChar w:fldCharType="end"/>
            </w:r>
          </w:hyperlink>
        </w:p>
        <w:p w14:paraId="31AEEEED" w14:textId="3CDC18E5" w:rsidR="003321D2" w:rsidRDefault="003321D2">
          <w:pPr>
            <w:pStyle w:val="TOC3"/>
            <w:tabs>
              <w:tab w:val="right" w:leader="dot" w:pos="10212"/>
            </w:tabs>
            <w:rPr>
              <w:noProof/>
              <w:kern w:val="2"/>
              <w:lang w:eastAsia="en-GB"/>
              <w14:ligatures w14:val="standardContextual"/>
            </w:rPr>
          </w:pPr>
          <w:hyperlink w:anchor="_Toc169779374" w:history="1">
            <w:r w:rsidRPr="00E149A5">
              <w:rPr>
                <w:rStyle w:val="Hyperlink"/>
                <w:noProof/>
              </w:rPr>
              <w:t>EmBz Standard Default (</w:t>
            </w:r>
            <w:r w:rsidR="008F13C6">
              <w:rPr>
                <w:rStyle w:val="Hyperlink"/>
                <w:noProof/>
              </w:rPr>
              <w:t>a</w:t>
            </w:r>
            <w:r w:rsidRPr="00E149A5">
              <w:rPr>
                <w:rStyle w:val="Hyperlink"/>
                <w:noProof/>
              </w:rPr>
              <w:t xml:space="preserve">ll </w:t>
            </w:r>
            <w:r w:rsidR="008F13C6">
              <w:rPr>
                <w:rStyle w:val="Hyperlink"/>
                <w:noProof/>
              </w:rPr>
              <w:t>s</w:t>
            </w:r>
            <w:r w:rsidRPr="00E149A5">
              <w:rPr>
                <w:rStyle w:val="Hyperlink"/>
                <w:noProof/>
              </w:rPr>
              <w:t>ites)</w:t>
            </w:r>
            <w:r>
              <w:rPr>
                <w:noProof/>
                <w:webHidden/>
              </w:rPr>
              <w:tab/>
            </w:r>
            <w:r>
              <w:rPr>
                <w:noProof/>
                <w:webHidden/>
              </w:rPr>
              <w:fldChar w:fldCharType="begin"/>
            </w:r>
            <w:r>
              <w:rPr>
                <w:noProof/>
                <w:webHidden/>
              </w:rPr>
              <w:instrText xml:space="preserve"> PAGEREF _Toc169779374 \h </w:instrText>
            </w:r>
            <w:r>
              <w:rPr>
                <w:noProof/>
                <w:webHidden/>
              </w:rPr>
            </w:r>
            <w:r>
              <w:rPr>
                <w:noProof/>
                <w:webHidden/>
              </w:rPr>
              <w:fldChar w:fldCharType="separate"/>
            </w:r>
            <w:r>
              <w:rPr>
                <w:noProof/>
                <w:webHidden/>
              </w:rPr>
              <w:t>13</w:t>
            </w:r>
            <w:r>
              <w:rPr>
                <w:noProof/>
                <w:webHidden/>
              </w:rPr>
              <w:fldChar w:fldCharType="end"/>
            </w:r>
          </w:hyperlink>
        </w:p>
        <w:p w14:paraId="1F10CC12" w14:textId="2676257B" w:rsidR="003321D2" w:rsidRDefault="003321D2">
          <w:pPr>
            <w:pStyle w:val="TOC3"/>
            <w:tabs>
              <w:tab w:val="right" w:leader="dot" w:pos="10212"/>
            </w:tabs>
            <w:rPr>
              <w:noProof/>
              <w:kern w:val="2"/>
              <w:lang w:eastAsia="en-GB"/>
              <w14:ligatures w14:val="standardContextual"/>
            </w:rPr>
          </w:pPr>
          <w:hyperlink w:anchor="_Toc169779375" w:history="1">
            <w:r w:rsidRPr="00E149A5">
              <w:rPr>
                <w:rStyle w:val="Hyperlink"/>
                <w:noProof/>
              </w:rPr>
              <w:t>Solids - Calibrated modelling (</w:t>
            </w:r>
            <w:r w:rsidR="008F13C6">
              <w:rPr>
                <w:rStyle w:val="Hyperlink"/>
                <w:noProof/>
              </w:rPr>
              <w:t>e</w:t>
            </w:r>
            <w:r w:rsidRPr="00E149A5">
              <w:rPr>
                <w:rStyle w:val="Hyperlink"/>
                <w:noProof/>
              </w:rPr>
              <w:t>xisting sites only)</w:t>
            </w:r>
            <w:r>
              <w:rPr>
                <w:noProof/>
                <w:webHidden/>
              </w:rPr>
              <w:tab/>
            </w:r>
            <w:r>
              <w:rPr>
                <w:noProof/>
                <w:webHidden/>
              </w:rPr>
              <w:fldChar w:fldCharType="begin"/>
            </w:r>
            <w:r>
              <w:rPr>
                <w:noProof/>
                <w:webHidden/>
              </w:rPr>
              <w:instrText xml:space="preserve"> PAGEREF _Toc169779375 \h </w:instrText>
            </w:r>
            <w:r>
              <w:rPr>
                <w:noProof/>
                <w:webHidden/>
              </w:rPr>
            </w:r>
            <w:r>
              <w:rPr>
                <w:noProof/>
                <w:webHidden/>
              </w:rPr>
              <w:fldChar w:fldCharType="separate"/>
            </w:r>
            <w:r>
              <w:rPr>
                <w:noProof/>
                <w:webHidden/>
              </w:rPr>
              <w:t>15</w:t>
            </w:r>
            <w:r>
              <w:rPr>
                <w:noProof/>
                <w:webHidden/>
              </w:rPr>
              <w:fldChar w:fldCharType="end"/>
            </w:r>
          </w:hyperlink>
        </w:p>
        <w:p w14:paraId="62719D70" w14:textId="20116910" w:rsidR="003321D2" w:rsidRDefault="003321D2">
          <w:pPr>
            <w:pStyle w:val="TOC3"/>
            <w:tabs>
              <w:tab w:val="right" w:leader="dot" w:pos="10212"/>
            </w:tabs>
            <w:rPr>
              <w:noProof/>
              <w:kern w:val="2"/>
              <w:lang w:eastAsia="en-GB"/>
              <w14:ligatures w14:val="standardContextual"/>
            </w:rPr>
          </w:pPr>
          <w:hyperlink w:anchor="_Toc169779376" w:history="1">
            <w:r w:rsidRPr="00E149A5">
              <w:rPr>
                <w:rStyle w:val="Hyperlink"/>
                <w:noProof/>
              </w:rPr>
              <w:t>EmBz - Calibrated modelling (</w:t>
            </w:r>
            <w:r w:rsidR="008F13C6">
              <w:rPr>
                <w:rStyle w:val="Hyperlink"/>
                <w:noProof/>
              </w:rPr>
              <w:t>e</w:t>
            </w:r>
            <w:r w:rsidRPr="00E149A5">
              <w:rPr>
                <w:rStyle w:val="Hyperlink"/>
                <w:noProof/>
              </w:rPr>
              <w:t>xisting sites only. Must use Solids calibration settings)</w:t>
            </w:r>
            <w:r>
              <w:rPr>
                <w:noProof/>
                <w:webHidden/>
              </w:rPr>
              <w:tab/>
            </w:r>
            <w:r>
              <w:rPr>
                <w:noProof/>
                <w:webHidden/>
              </w:rPr>
              <w:fldChar w:fldCharType="begin"/>
            </w:r>
            <w:r>
              <w:rPr>
                <w:noProof/>
                <w:webHidden/>
              </w:rPr>
              <w:instrText xml:space="preserve"> PAGEREF _Toc169779376 \h </w:instrText>
            </w:r>
            <w:r>
              <w:rPr>
                <w:noProof/>
                <w:webHidden/>
              </w:rPr>
            </w:r>
            <w:r>
              <w:rPr>
                <w:noProof/>
                <w:webHidden/>
              </w:rPr>
              <w:fldChar w:fldCharType="separate"/>
            </w:r>
            <w:r>
              <w:rPr>
                <w:noProof/>
                <w:webHidden/>
              </w:rPr>
              <w:t>16</w:t>
            </w:r>
            <w:r>
              <w:rPr>
                <w:noProof/>
                <w:webHidden/>
              </w:rPr>
              <w:fldChar w:fldCharType="end"/>
            </w:r>
          </w:hyperlink>
        </w:p>
        <w:p w14:paraId="3BB1B5CB" w14:textId="0BC48CF9" w:rsidR="003321D2" w:rsidRDefault="003321D2">
          <w:pPr>
            <w:pStyle w:val="TOC2"/>
            <w:tabs>
              <w:tab w:val="right" w:leader="dot" w:pos="10212"/>
            </w:tabs>
            <w:rPr>
              <w:noProof/>
              <w:kern w:val="2"/>
              <w:lang w:eastAsia="en-GB"/>
              <w14:ligatures w14:val="standardContextual"/>
            </w:rPr>
          </w:pPr>
          <w:hyperlink w:anchor="_Toc169779377" w:history="1">
            <w:r w:rsidRPr="00E149A5">
              <w:rPr>
                <w:rStyle w:val="Hyperlink"/>
                <w:noProof/>
              </w:rPr>
              <w:t xml:space="preserve">Marine </w:t>
            </w:r>
            <w:r w:rsidR="00AB26DB">
              <w:rPr>
                <w:rStyle w:val="Hyperlink"/>
                <w:noProof/>
              </w:rPr>
              <w:t>M</w:t>
            </w:r>
            <w:r w:rsidRPr="00E149A5">
              <w:rPr>
                <w:rStyle w:val="Hyperlink"/>
                <w:noProof/>
              </w:rPr>
              <w:t>odelling</w:t>
            </w:r>
            <w:r>
              <w:rPr>
                <w:noProof/>
                <w:webHidden/>
              </w:rPr>
              <w:tab/>
            </w:r>
            <w:r>
              <w:rPr>
                <w:noProof/>
                <w:webHidden/>
              </w:rPr>
              <w:fldChar w:fldCharType="begin"/>
            </w:r>
            <w:r>
              <w:rPr>
                <w:noProof/>
                <w:webHidden/>
              </w:rPr>
              <w:instrText xml:space="preserve"> PAGEREF _Toc169779377 \h </w:instrText>
            </w:r>
            <w:r>
              <w:rPr>
                <w:noProof/>
                <w:webHidden/>
              </w:rPr>
            </w:r>
            <w:r>
              <w:rPr>
                <w:noProof/>
                <w:webHidden/>
              </w:rPr>
              <w:fldChar w:fldCharType="separate"/>
            </w:r>
            <w:r>
              <w:rPr>
                <w:noProof/>
                <w:webHidden/>
              </w:rPr>
              <w:t>18</w:t>
            </w:r>
            <w:r>
              <w:rPr>
                <w:noProof/>
                <w:webHidden/>
              </w:rPr>
              <w:fldChar w:fldCharType="end"/>
            </w:r>
          </w:hyperlink>
        </w:p>
        <w:p w14:paraId="2B97FA00" w14:textId="15AE49F8" w:rsidR="003321D2" w:rsidRDefault="003321D2">
          <w:pPr>
            <w:pStyle w:val="TOC3"/>
            <w:tabs>
              <w:tab w:val="right" w:leader="dot" w:pos="10212"/>
            </w:tabs>
            <w:rPr>
              <w:noProof/>
              <w:kern w:val="2"/>
              <w:lang w:eastAsia="en-GB"/>
              <w14:ligatures w14:val="standardContextual"/>
            </w:rPr>
          </w:pPr>
          <w:hyperlink w:anchor="_Toc169779378" w:history="1">
            <w:r w:rsidRPr="00E149A5">
              <w:rPr>
                <w:rStyle w:val="Hyperlink"/>
                <w:noProof/>
              </w:rPr>
              <w:t xml:space="preserve">Method </w:t>
            </w:r>
            <w:r w:rsidR="00AB26DB">
              <w:rPr>
                <w:rStyle w:val="Hyperlink"/>
                <w:noProof/>
              </w:rPr>
              <w:t>S</w:t>
            </w:r>
            <w:r w:rsidRPr="00E149A5">
              <w:rPr>
                <w:rStyle w:val="Hyperlink"/>
                <w:noProof/>
              </w:rPr>
              <w:t>tatement</w:t>
            </w:r>
            <w:r>
              <w:rPr>
                <w:noProof/>
                <w:webHidden/>
              </w:rPr>
              <w:tab/>
            </w:r>
            <w:r>
              <w:rPr>
                <w:noProof/>
                <w:webHidden/>
              </w:rPr>
              <w:fldChar w:fldCharType="begin"/>
            </w:r>
            <w:r>
              <w:rPr>
                <w:noProof/>
                <w:webHidden/>
              </w:rPr>
              <w:instrText xml:space="preserve"> PAGEREF _Toc169779378 \h </w:instrText>
            </w:r>
            <w:r>
              <w:rPr>
                <w:noProof/>
                <w:webHidden/>
              </w:rPr>
            </w:r>
            <w:r>
              <w:rPr>
                <w:noProof/>
                <w:webHidden/>
              </w:rPr>
              <w:fldChar w:fldCharType="separate"/>
            </w:r>
            <w:r>
              <w:rPr>
                <w:noProof/>
                <w:webHidden/>
              </w:rPr>
              <w:t>18</w:t>
            </w:r>
            <w:r>
              <w:rPr>
                <w:noProof/>
                <w:webHidden/>
              </w:rPr>
              <w:fldChar w:fldCharType="end"/>
            </w:r>
          </w:hyperlink>
        </w:p>
        <w:p w14:paraId="005E8FE5" w14:textId="039B309D" w:rsidR="003321D2" w:rsidRDefault="003321D2">
          <w:pPr>
            <w:pStyle w:val="TOC3"/>
            <w:tabs>
              <w:tab w:val="right" w:leader="dot" w:pos="10212"/>
            </w:tabs>
            <w:rPr>
              <w:noProof/>
              <w:kern w:val="2"/>
              <w:lang w:eastAsia="en-GB"/>
              <w14:ligatures w14:val="standardContextual"/>
            </w:rPr>
          </w:pPr>
          <w:hyperlink w:anchor="_Toc169779379" w:history="1">
            <w:r w:rsidRPr="00E149A5">
              <w:rPr>
                <w:rStyle w:val="Hyperlink"/>
                <w:noProof/>
              </w:rPr>
              <w:t xml:space="preserve">Marine </w:t>
            </w:r>
            <w:r w:rsidR="00AB26DB">
              <w:rPr>
                <w:rStyle w:val="Hyperlink"/>
                <w:noProof/>
              </w:rPr>
              <w:t>M</w:t>
            </w:r>
            <w:r w:rsidRPr="00E149A5">
              <w:rPr>
                <w:rStyle w:val="Hyperlink"/>
                <w:noProof/>
              </w:rPr>
              <w:t xml:space="preserve">odelling </w:t>
            </w:r>
            <w:r w:rsidR="00AB26DB">
              <w:rPr>
                <w:rStyle w:val="Hyperlink"/>
                <w:noProof/>
              </w:rPr>
              <w:t>R</w:t>
            </w:r>
            <w:r w:rsidRPr="00E149A5">
              <w:rPr>
                <w:rStyle w:val="Hyperlink"/>
                <w:noProof/>
              </w:rPr>
              <w:t>eport</w:t>
            </w:r>
            <w:r>
              <w:rPr>
                <w:noProof/>
                <w:webHidden/>
              </w:rPr>
              <w:tab/>
            </w:r>
            <w:r>
              <w:rPr>
                <w:noProof/>
                <w:webHidden/>
              </w:rPr>
              <w:fldChar w:fldCharType="begin"/>
            </w:r>
            <w:r>
              <w:rPr>
                <w:noProof/>
                <w:webHidden/>
              </w:rPr>
              <w:instrText xml:space="preserve"> PAGEREF _Toc169779379 \h </w:instrText>
            </w:r>
            <w:r>
              <w:rPr>
                <w:noProof/>
                <w:webHidden/>
              </w:rPr>
            </w:r>
            <w:r>
              <w:rPr>
                <w:noProof/>
                <w:webHidden/>
              </w:rPr>
              <w:fldChar w:fldCharType="separate"/>
            </w:r>
            <w:r>
              <w:rPr>
                <w:noProof/>
                <w:webHidden/>
              </w:rPr>
              <w:t>19</w:t>
            </w:r>
            <w:r>
              <w:rPr>
                <w:noProof/>
                <w:webHidden/>
              </w:rPr>
              <w:fldChar w:fldCharType="end"/>
            </w:r>
          </w:hyperlink>
        </w:p>
        <w:p w14:paraId="46C2F904" w14:textId="11111F8A" w:rsidR="003321D2" w:rsidRDefault="003321D2">
          <w:pPr>
            <w:pStyle w:val="TOC3"/>
            <w:tabs>
              <w:tab w:val="right" w:leader="dot" w:pos="10212"/>
            </w:tabs>
            <w:rPr>
              <w:noProof/>
              <w:kern w:val="2"/>
              <w:lang w:eastAsia="en-GB"/>
              <w14:ligatures w14:val="standardContextual"/>
            </w:rPr>
          </w:pPr>
          <w:hyperlink w:anchor="_Toc169779380" w:history="1">
            <w:r w:rsidRPr="00E149A5">
              <w:rPr>
                <w:rStyle w:val="Hyperlink"/>
                <w:noProof/>
              </w:rPr>
              <w:t xml:space="preserve">Marine </w:t>
            </w:r>
            <w:r w:rsidR="00AB26DB">
              <w:rPr>
                <w:rStyle w:val="Hyperlink"/>
                <w:noProof/>
              </w:rPr>
              <w:t>M</w:t>
            </w:r>
            <w:r w:rsidRPr="00E149A5">
              <w:rPr>
                <w:rStyle w:val="Hyperlink"/>
                <w:noProof/>
              </w:rPr>
              <w:t xml:space="preserve">odelling </w:t>
            </w:r>
            <w:r w:rsidR="00AB26DB">
              <w:rPr>
                <w:rStyle w:val="Hyperlink"/>
                <w:noProof/>
              </w:rPr>
              <w:t>S</w:t>
            </w:r>
            <w:r w:rsidRPr="00E149A5">
              <w:rPr>
                <w:rStyle w:val="Hyperlink"/>
                <w:noProof/>
              </w:rPr>
              <w:t>olids</w:t>
            </w:r>
            <w:r>
              <w:rPr>
                <w:noProof/>
                <w:webHidden/>
              </w:rPr>
              <w:tab/>
            </w:r>
            <w:r>
              <w:rPr>
                <w:noProof/>
                <w:webHidden/>
              </w:rPr>
              <w:fldChar w:fldCharType="begin"/>
            </w:r>
            <w:r>
              <w:rPr>
                <w:noProof/>
                <w:webHidden/>
              </w:rPr>
              <w:instrText xml:space="preserve"> PAGEREF _Toc169779380 \h </w:instrText>
            </w:r>
            <w:r>
              <w:rPr>
                <w:noProof/>
                <w:webHidden/>
              </w:rPr>
            </w:r>
            <w:r>
              <w:rPr>
                <w:noProof/>
                <w:webHidden/>
              </w:rPr>
              <w:fldChar w:fldCharType="separate"/>
            </w:r>
            <w:r>
              <w:rPr>
                <w:noProof/>
                <w:webHidden/>
              </w:rPr>
              <w:t>20</w:t>
            </w:r>
            <w:r>
              <w:rPr>
                <w:noProof/>
                <w:webHidden/>
              </w:rPr>
              <w:fldChar w:fldCharType="end"/>
            </w:r>
          </w:hyperlink>
        </w:p>
        <w:p w14:paraId="40D7EA78" w14:textId="7561ECCD" w:rsidR="003321D2" w:rsidRDefault="003321D2">
          <w:pPr>
            <w:pStyle w:val="TOC3"/>
            <w:tabs>
              <w:tab w:val="right" w:leader="dot" w:pos="10212"/>
            </w:tabs>
            <w:rPr>
              <w:noProof/>
              <w:kern w:val="2"/>
              <w:lang w:eastAsia="en-GB"/>
              <w14:ligatures w14:val="standardContextual"/>
            </w:rPr>
          </w:pPr>
          <w:hyperlink w:anchor="_Toc169779381" w:history="1">
            <w:r w:rsidRPr="00E149A5">
              <w:rPr>
                <w:rStyle w:val="Hyperlink"/>
                <w:noProof/>
              </w:rPr>
              <w:t>BathAuto</w:t>
            </w:r>
            <w:r>
              <w:rPr>
                <w:noProof/>
                <w:webHidden/>
              </w:rPr>
              <w:tab/>
            </w:r>
            <w:r>
              <w:rPr>
                <w:noProof/>
                <w:webHidden/>
              </w:rPr>
              <w:fldChar w:fldCharType="begin"/>
            </w:r>
            <w:r>
              <w:rPr>
                <w:noProof/>
                <w:webHidden/>
              </w:rPr>
              <w:instrText xml:space="preserve"> PAGEREF _Toc169779381 \h </w:instrText>
            </w:r>
            <w:r>
              <w:rPr>
                <w:noProof/>
                <w:webHidden/>
              </w:rPr>
            </w:r>
            <w:r>
              <w:rPr>
                <w:noProof/>
                <w:webHidden/>
              </w:rPr>
              <w:fldChar w:fldCharType="separate"/>
            </w:r>
            <w:r>
              <w:rPr>
                <w:noProof/>
                <w:webHidden/>
              </w:rPr>
              <w:t>24</w:t>
            </w:r>
            <w:r>
              <w:rPr>
                <w:noProof/>
                <w:webHidden/>
              </w:rPr>
              <w:fldChar w:fldCharType="end"/>
            </w:r>
          </w:hyperlink>
        </w:p>
        <w:p w14:paraId="364AC18E" w14:textId="5A75A765" w:rsidR="003321D2" w:rsidRDefault="003321D2">
          <w:pPr>
            <w:pStyle w:val="TOC3"/>
            <w:tabs>
              <w:tab w:val="right" w:leader="dot" w:pos="10212"/>
            </w:tabs>
            <w:rPr>
              <w:noProof/>
              <w:kern w:val="2"/>
              <w:lang w:eastAsia="en-GB"/>
              <w14:ligatures w14:val="standardContextual"/>
            </w:rPr>
          </w:pPr>
          <w:hyperlink w:anchor="_Toc169779382" w:history="1">
            <w:r w:rsidRPr="00E149A5">
              <w:rPr>
                <w:rStyle w:val="Hyperlink"/>
                <w:noProof/>
              </w:rPr>
              <w:t xml:space="preserve">Marine </w:t>
            </w:r>
            <w:r w:rsidR="00AB26DB">
              <w:rPr>
                <w:rStyle w:val="Hyperlink"/>
                <w:noProof/>
              </w:rPr>
              <w:t>M</w:t>
            </w:r>
            <w:r w:rsidRPr="00E149A5">
              <w:rPr>
                <w:rStyle w:val="Hyperlink"/>
                <w:noProof/>
              </w:rPr>
              <w:t xml:space="preserve">odelling </w:t>
            </w:r>
            <w:r w:rsidR="00AB26DB">
              <w:rPr>
                <w:rStyle w:val="Hyperlink"/>
                <w:noProof/>
              </w:rPr>
              <w:t>B</w:t>
            </w:r>
            <w:r w:rsidRPr="00E149A5">
              <w:rPr>
                <w:rStyle w:val="Hyperlink"/>
                <w:noProof/>
              </w:rPr>
              <w:t>aths</w:t>
            </w:r>
            <w:r>
              <w:rPr>
                <w:noProof/>
                <w:webHidden/>
              </w:rPr>
              <w:tab/>
            </w:r>
            <w:r>
              <w:rPr>
                <w:noProof/>
                <w:webHidden/>
              </w:rPr>
              <w:fldChar w:fldCharType="begin"/>
            </w:r>
            <w:r>
              <w:rPr>
                <w:noProof/>
                <w:webHidden/>
              </w:rPr>
              <w:instrText xml:space="preserve"> PAGEREF _Toc169779382 \h </w:instrText>
            </w:r>
            <w:r>
              <w:rPr>
                <w:noProof/>
                <w:webHidden/>
              </w:rPr>
            </w:r>
            <w:r>
              <w:rPr>
                <w:noProof/>
                <w:webHidden/>
              </w:rPr>
              <w:fldChar w:fldCharType="separate"/>
            </w:r>
            <w:r>
              <w:rPr>
                <w:noProof/>
                <w:webHidden/>
              </w:rPr>
              <w:t>25</w:t>
            </w:r>
            <w:r>
              <w:rPr>
                <w:noProof/>
                <w:webHidden/>
              </w:rPr>
              <w:fldChar w:fldCharType="end"/>
            </w:r>
          </w:hyperlink>
        </w:p>
        <w:p w14:paraId="6CF034C2" w14:textId="63C3192E" w:rsidR="003321D2" w:rsidRDefault="003321D2">
          <w:pPr>
            <w:pStyle w:val="TOC3"/>
            <w:tabs>
              <w:tab w:val="right" w:leader="dot" w:pos="10212"/>
            </w:tabs>
            <w:rPr>
              <w:noProof/>
              <w:kern w:val="2"/>
              <w:lang w:eastAsia="en-GB"/>
              <w14:ligatures w14:val="standardContextual"/>
            </w:rPr>
          </w:pPr>
          <w:hyperlink w:anchor="_Toc169779383" w:history="1">
            <w:r w:rsidRPr="00E149A5">
              <w:rPr>
                <w:rStyle w:val="Hyperlink"/>
                <w:noProof/>
              </w:rPr>
              <w:t>Cumulative Modelling Solids</w:t>
            </w:r>
            <w:r>
              <w:rPr>
                <w:noProof/>
                <w:webHidden/>
              </w:rPr>
              <w:tab/>
            </w:r>
            <w:r>
              <w:rPr>
                <w:noProof/>
                <w:webHidden/>
              </w:rPr>
              <w:fldChar w:fldCharType="begin"/>
            </w:r>
            <w:r>
              <w:rPr>
                <w:noProof/>
                <w:webHidden/>
              </w:rPr>
              <w:instrText xml:space="preserve"> PAGEREF _Toc169779383 \h </w:instrText>
            </w:r>
            <w:r>
              <w:rPr>
                <w:noProof/>
                <w:webHidden/>
              </w:rPr>
            </w:r>
            <w:r>
              <w:rPr>
                <w:noProof/>
                <w:webHidden/>
              </w:rPr>
              <w:fldChar w:fldCharType="separate"/>
            </w:r>
            <w:r>
              <w:rPr>
                <w:noProof/>
                <w:webHidden/>
              </w:rPr>
              <w:t>30</w:t>
            </w:r>
            <w:r>
              <w:rPr>
                <w:noProof/>
                <w:webHidden/>
              </w:rPr>
              <w:fldChar w:fldCharType="end"/>
            </w:r>
          </w:hyperlink>
        </w:p>
        <w:p w14:paraId="5624DDF4" w14:textId="116EA27A" w:rsidR="003321D2" w:rsidRDefault="003321D2">
          <w:pPr>
            <w:pStyle w:val="TOC3"/>
            <w:tabs>
              <w:tab w:val="right" w:leader="dot" w:pos="10212"/>
            </w:tabs>
            <w:rPr>
              <w:noProof/>
              <w:kern w:val="2"/>
              <w:lang w:eastAsia="en-GB"/>
              <w14:ligatures w14:val="standardContextual"/>
            </w:rPr>
          </w:pPr>
          <w:hyperlink w:anchor="_Toc169779384" w:history="1">
            <w:r w:rsidRPr="00E149A5">
              <w:rPr>
                <w:rStyle w:val="Hyperlink"/>
                <w:noProof/>
              </w:rPr>
              <w:t>Cumulative Modelling Baths</w:t>
            </w:r>
            <w:r>
              <w:rPr>
                <w:noProof/>
                <w:webHidden/>
              </w:rPr>
              <w:tab/>
            </w:r>
            <w:r>
              <w:rPr>
                <w:noProof/>
                <w:webHidden/>
              </w:rPr>
              <w:fldChar w:fldCharType="begin"/>
            </w:r>
            <w:r>
              <w:rPr>
                <w:noProof/>
                <w:webHidden/>
              </w:rPr>
              <w:instrText xml:space="preserve"> PAGEREF _Toc169779384 \h </w:instrText>
            </w:r>
            <w:r>
              <w:rPr>
                <w:noProof/>
                <w:webHidden/>
              </w:rPr>
            </w:r>
            <w:r>
              <w:rPr>
                <w:noProof/>
                <w:webHidden/>
              </w:rPr>
              <w:fldChar w:fldCharType="separate"/>
            </w:r>
            <w:r>
              <w:rPr>
                <w:noProof/>
                <w:webHidden/>
              </w:rPr>
              <w:t>31</w:t>
            </w:r>
            <w:r>
              <w:rPr>
                <w:noProof/>
                <w:webHidden/>
              </w:rPr>
              <w:fldChar w:fldCharType="end"/>
            </w:r>
          </w:hyperlink>
        </w:p>
        <w:p w14:paraId="5F63ADA2" w14:textId="70B785FB" w:rsidR="003321D2" w:rsidRDefault="003321D2">
          <w:pPr>
            <w:pStyle w:val="TOC3"/>
            <w:tabs>
              <w:tab w:val="right" w:leader="dot" w:pos="10212"/>
            </w:tabs>
            <w:rPr>
              <w:noProof/>
              <w:kern w:val="2"/>
              <w:lang w:eastAsia="en-GB"/>
              <w14:ligatures w14:val="standardContextual"/>
            </w:rPr>
          </w:pPr>
          <w:hyperlink w:anchor="_Toc169779385" w:history="1">
            <w:r w:rsidRPr="00E149A5">
              <w:rPr>
                <w:rStyle w:val="Hyperlink"/>
                <w:noProof/>
              </w:rPr>
              <w:t xml:space="preserve">Nutrients (HD) </w:t>
            </w:r>
            <w:r w:rsidR="00362D68">
              <w:rPr>
                <w:rStyle w:val="Hyperlink"/>
                <w:noProof/>
              </w:rPr>
              <w:t>m</w:t>
            </w:r>
            <w:r w:rsidRPr="00E149A5">
              <w:rPr>
                <w:rStyle w:val="Hyperlink"/>
                <w:noProof/>
              </w:rPr>
              <w:t>odelling</w:t>
            </w:r>
            <w:r>
              <w:rPr>
                <w:noProof/>
                <w:webHidden/>
              </w:rPr>
              <w:tab/>
            </w:r>
            <w:r>
              <w:rPr>
                <w:noProof/>
                <w:webHidden/>
              </w:rPr>
              <w:fldChar w:fldCharType="begin"/>
            </w:r>
            <w:r>
              <w:rPr>
                <w:noProof/>
                <w:webHidden/>
              </w:rPr>
              <w:instrText xml:space="preserve"> PAGEREF _Toc169779385 \h </w:instrText>
            </w:r>
            <w:r>
              <w:rPr>
                <w:noProof/>
                <w:webHidden/>
              </w:rPr>
            </w:r>
            <w:r>
              <w:rPr>
                <w:noProof/>
                <w:webHidden/>
              </w:rPr>
              <w:fldChar w:fldCharType="separate"/>
            </w:r>
            <w:r>
              <w:rPr>
                <w:noProof/>
                <w:webHidden/>
              </w:rPr>
              <w:t>32</w:t>
            </w:r>
            <w:r>
              <w:rPr>
                <w:noProof/>
                <w:webHidden/>
              </w:rPr>
              <w:fldChar w:fldCharType="end"/>
            </w:r>
          </w:hyperlink>
        </w:p>
        <w:p w14:paraId="0E091172" w14:textId="0CAA0063" w:rsidR="003321D2" w:rsidRDefault="003321D2">
          <w:pPr>
            <w:pStyle w:val="TOC3"/>
            <w:tabs>
              <w:tab w:val="right" w:leader="dot" w:pos="10212"/>
            </w:tabs>
            <w:rPr>
              <w:noProof/>
              <w:kern w:val="2"/>
              <w:lang w:eastAsia="en-GB"/>
              <w14:ligatures w14:val="standardContextual"/>
            </w:rPr>
          </w:pPr>
          <w:hyperlink w:anchor="_Toc169779386" w:history="1">
            <w:r w:rsidRPr="00E149A5">
              <w:rPr>
                <w:rStyle w:val="Hyperlink"/>
                <w:noProof/>
              </w:rPr>
              <w:t xml:space="preserve">Sensitive </w:t>
            </w:r>
            <w:r w:rsidR="00362D68">
              <w:rPr>
                <w:rStyle w:val="Hyperlink"/>
                <w:noProof/>
              </w:rPr>
              <w:t>f</w:t>
            </w:r>
            <w:r w:rsidRPr="00E149A5">
              <w:rPr>
                <w:rStyle w:val="Hyperlink"/>
                <w:noProof/>
              </w:rPr>
              <w:t xml:space="preserve">eatures </w:t>
            </w:r>
            <w:r w:rsidR="00362D68">
              <w:rPr>
                <w:rStyle w:val="Hyperlink"/>
                <w:noProof/>
              </w:rPr>
              <w:t>s</w:t>
            </w:r>
            <w:r w:rsidRPr="00E149A5">
              <w:rPr>
                <w:rStyle w:val="Hyperlink"/>
                <w:noProof/>
              </w:rPr>
              <w:t>olids</w:t>
            </w:r>
            <w:r>
              <w:rPr>
                <w:noProof/>
                <w:webHidden/>
              </w:rPr>
              <w:tab/>
            </w:r>
            <w:r>
              <w:rPr>
                <w:noProof/>
                <w:webHidden/>
              </w:rPr>
              <w:fldChar w:fldCharType="begin"/>
            </w:r>
            <w:r>
              <w:rPr>
                <w:noProof/>
                <w:webHidden/>
              </w:rPr>
              <w:instrText xml:space="preserve"> PAGEREF _Toc169779386 \h </w:instrText>
            </w:r>
            <w:r>
              <w:rPr>
                <w:noProof/>
                <w:webHidden/>
              </w:rPr>
            </w:r>
            <w:r>
              <w:rPr>
                <w:noProof/>
                <w:webHidden/>
              </w:rPr>
              <w:fldChar w:fldCharType="separate"/>
            </w:r>
            <w:r>
              <w:rPr>
                <w:noProof/>
                <w:webHidden/>
              </w:rPr>
              <w:t>33</w:t>
            </w:r>
            <w:r>
              <w:rPr>
                <w:noProof/>
                <w:webHidden/>
              </w:rPr>
              <w:fldChar w:fldCharType="end"/>
            </w:r>
          </w:hyperlink>
        </w:p>
        <w:p w14:paraId="0CEF03FB" w14:textId="1BB97209" w:rsidR="003321D2" w:rsidRDefault="003321D2">
          <w:pPr>
            <w:pStyle w:val="TOC3"/>
            <w:tabs>
              <w:tab w:val="right" w:leader="dot" w:pos="10212"/>
            </w:tabs>
            <w:rPr>
              <w:noProof/>
              <w:kern w:val="2"/>
              <w:lang w:eastAsia="en-GB"/>
              <w14:ligatures w14:val="standardContextual"/>
            </w:rPr>
          </w:pPr>
          <w:hyperlink w:anchor="_Toc169779387" w:history="1">
            <w:r w:rsidRPr="00E149A5">
              <w:rPr>
                <w:rStyle w:val="Hyperlink"/>
                <w:noProof/>
              </w:rPr>
              <w:t xml:space="preserve">Sensitive </w:t>
            </w:r>
            <w:r w:rsidR="00362D68">
              <w:rPr>
                <w:rStyle w:val="Hyperlink"/>
                <w:noProof/>
              </w:rPr>
              <w:t>f</w:t>
            </w:r>
            <w:r w:rsidRPr="00E149A5">
              <w:rPr>
                <w:rStyle w:val="Hyperlink"/>
                <w:noProof/>
              </w:rPr>
              <w:t xml:space="preserve">eatures </w:t>
            </w:r>
            <w:r w:rsidR="00362D68">
              <w:rPr>
                <w:rStyle w:val="Hyperlink"/>
                <w:noProof/>
              </w:rPr>
              <w:t>b</w:t>
            </w:r>
            <w:r w:rsidRPr="00E149A5">
              <w:rPr>
                <w:rStyle w:val="Hyperlink"/>
                <w:noProof/>
              </w:rPr>
              <w:t>aths</w:t>
            </w:r>
            <w:r>
              <w:rPr>
                <w:noProof/>
                <w:webHidden/>
              </w:rPr>
              <w:tab/>
            </w:r>
            <w:r>
              <w:rPr>
                <w:noProof/>
                <w:webHidden/>
              </w:rPr>
              <w:fldChar w:fldCharType="begin"/>
            </w:r>
            <w:r>
              <w:rPr>
                <w:noProof/>
                <w:webHidden/>
              </w:rPr>
              <w:instrText xml:space="preserve"> PAGEREF _Toc169779387 \h </w:instrText>
            </w:r>
            <w:r>
              <w:rPr>
                <w:noProof/>
                <w:webHidden/>
              </w:rPr>
            </w:r>
            <w:r>
              <w:rPr>
                <w:noProof/>
                <w:webHidden/>
              </w:rPr>
              <w:fldChar w:fldCharType="separate"/>
            </w:r>
            <w:r>
              <w:rPr>
                <w:noProof/>
                <w:webHidden/>
              </w:rPr>
              <w:t>35</w:t>
            </w:r>
            <w:r>
              <w:rPr>
                <w:noProof/>
                <w:webHidden/>
              </w:rPr>
              <w:fldChar w:fldCharType="end"/>
            </w:r>
          </w:hyperlink>
        </w:p>
        <w:p w14:paraId="48786530" w14:textId="55080CB4" w:rsidR="003321D2" w:rsidRDefault="003321D2">
          <w:pPr>
            <w:pStyle w:val="TOC3"/>
            <w:tabs>
              <w:tab w:val="right" w:leader="dot" w:pos="10212"/>
            </w:tabs>
            <w:rPr>
              <w:noProof/>
              <w:kern w:val="2"/>
              <w:lang w:eastAsia="en-GB"/>
              <w14:ligatures w14:val="standardContextual"/>
            </w:rPr>
          </w:pPr>
          <w:hyperlink w:anchor="_Toc169779388" w:history="1">
            <w:r w:rsidRPr="00E149A5">
              <w:rPr>
                <w:rStyle w:val="Hyperlink"/>
                <w:noProof/>
              </w:rPr>
              <w:t xml:space="preserve">Dye/Drogue </w:t>
            </w:r>
            <w:r w:rsidR="00362D68">
              <w:rPr>
                <w:rStyle w:val="Hyperlink"/>
                <w:noProof/>
              </w:rPr>
              <w:t>c</w:t>
            </w:r>
            <w:r w:rsidRPr="00E149A5">
              <w:rPr>
                <w:rStyle w:val="Hyperlink"/>
                <w:noProof/>
              </w:rPr>
              <w:t xml:space="preserve">alibration </w:t>
            </w:r>
            <w:r w:rsidR="00362D68">
              <w:rPr>
                <w:rStyle w:val="Hyperlink"/>
                <w:noProof/>
              </w:rPr>
              <w:t>s</w:t>
            </w:r>
            <w:r w:rsidRPr="00E149A5">
              <w:rPr>
                <w:rStyle w:val="Hyperlink"/>
                <w:noProof/>
              </w:rPr>
              <w:t>tudy</w:t>
            </w:r>
            <w:r>
              <w:rPr>
                <w:noProof/>
                <w:webHidden/>
              </w:rPr>
              <w:tab/>
            </w:r>
            <w:r>
              <w:rPr>
                <w:noProof/>
                <w:webHidden/>
              </w:rPr>
              <w:fldChar w:fldCharType="begin"/>
            </w:r>
            <w:r>
              <w:rPr>
                <w:noProof/>
                <w:webHidden/>
              </w:rPr>
              <w:instrText xml:space="preserve"> PAGEREF _Toc169779388 \h </w:instrText>
            </w:r>
            <w:r>
              <w:rPr>
                <w:noProof/>
                <w:webHidden/>
              </w:rPr>
            </w:r>
            <w:r>
              <w:rPr>
                <w:noProof/>
                <w:webHidden/>
              </w:rPr>
              <w:fldChar w:fldCharType="separate"/>
            </w:r>
            <w:r>
              <w:rPr>
                <w:noProof/>
                <w:webHidden/>
              </w:rPr>
              <w:t>36</w:t>
            </w:r>
            <w:r>
              <w:rPr>
                <w:noProof/>
                <w:webHidden/>
              </w:rPr>
              <w:fldChar w:fldCharType="end"/>
            </w:r>
          </w:hyperlink>
        </w:p>
        <w:p w14:paraId="4DCEB455" w14:textId="258D1093" w:rsidR="003321D2" w:rsidRDefault="003321D2">
          <w:pPr>
            <w:pStyle w:val="TOC3"/>
            <w:tabs>
              <w:tab w:val="right" w:leader="dot" w:pos="10212"/>
            </w:tabs>
            <w:rPr>
              <w:noProof/>
              <w:kern w:val="2"/>
              <w:lang w:eastAsia="en-GB"/>
              <w14:ligatures w14:val="standardContextual"/>
            </w:rPr>
          </w:pPr>
          <w:hyperlink w:anchor="_Toc169779389" w:history="1">
            <w:r w:rsidRPr="00E149A5">
              <w:rPr>
                <w:rStyle w:val="Hyperlink"/>
                <w:noProof/>
              </w:rPr>
              <w:t xml:space="preserve">Any </w:t>
            </w:r>
            <w:r w:rsidR="009A1258">
              <w:rPr>
                <w:rStyle w:val="Hyperlink"/>
                <w:noProof/>
              </w:rPr>
              <w:t>a</w:t>
            </w:r>
            <w:r w:rsidRPr="00E149A5">
              <w:rPr>
                <w:rStyle w:val="Hyperlink"/>
                <w:noProof/>
              </w:rPr>
              <w:t xml:space="preserve">dditional </w:t>
            </w:r>
            <w:r w:rsidR="009A1258">
              <w:rPr>
                <w:rStyle w:val="Hyperlink"/>
                <w:noProof/>
              </w:rPr>
              <w:t>r</w:t>
            </w:r>
            <w:r w:rsidRPr="00E149A5">
              <w:rPr>
                <w:rStyle w:val="Hyperlink"/>
                <w:noProof/>
              </w:rPr>
              <w:t>equirements</w:t>
            </w:r>
            <w:r>
              <w:rPr>
                <w:noProof/>
                <w:webHidden/>
              </w:rPr>
              <w:tab/>
            </w:r>
            <w:r>
              <w:rPr>
                <w:noProof/>
                <w:webHidden/>
              </w:rPr>
              <w:fldChar w:fldCharType="begin"/>
            </w:r>
            <w:r>
              <w:rPr>
                <w:noProof/>
                <w:webHidden/>
              </w:rPr>
              <w:instrText xml:space="preserve"> PAGEREF _Toc169779389 \h </w:instrText>
            </w:r>
            <w:r>
              <w:rPr>
                <w:noProof/>
                <w:webHidden/>
              </w:rPr>
            </w:r>
            <w:r>
              <w:rPr>
                <w:noProof/>
                <w:webHidden/>
              </w:rPr>
              <w:fldChar w:fldCharType="separate"/>
            </w:r>
            <w:r>
              <w:rPr>
                <w:noProof/>
                <w:webHidden/>
              </w:rPr>
              <w:t>37</w:t>
            </w:r>
            <w:r>
              <w:rPr>
                <w:noProof/>
                <w:webHidden/>
              </w:rPr>
              <w:fldChar w:fldCharType="end"/>
            </w:r>
          </w:hyperlink>
        </w:p>
        <w:p w14:paraId="0DE90F2D" w14:textId="400E86F2" w:rsidR="003321D2" w:rsidRDefault="003321D2">
          <w:pPr>
            <w:pStyle w:val="TOC1"/>
            <w:tabs>
              <w:tab w:val="right" w:leader="dot" w:pos="10212"/>
            </w:tabs>
            <w:rPr>
              <w:noProof/>
              <w:kern w:val="2"/>
              <w:lang w:eastAsia="en-GB"/>
              <w14:ligatures w14:val="standardContextual"/>
            </w:rPr>
          </w:pPr>
          <w:hyperlink w:anchor="_Toc169779390" w:history="1">
            <w:r w:rsidRPr="00E149A5">
              <w:rPr>
                <w:rStyle w:val="Hyperlink"/>
                <w:noProof/>
              </w:rPr>
              <w:t>NewDepomod Flowchart</w:t>
            </w:r>
            <w:r>
              <w:rPr>
                <w:noProof/>
                <w:webHidden/>
              </w:rPr>
              <w:tab/>
            </w:r>
            <w:r>
              <w:rPr>
                <w:noProof/>
                <w:webHidden/>
              </w:rPr>
              <w:fldChar w:fldCharType="begin"/>
            </w:r>
            <w:r>
              <w:rPr>
                <w:noProof/>
                <w:webHidden/>
              </w:rPr>
              <w:instrText xml:space="preserve"> PAGEREF _Toc169779390 \h </w:instrText>
            </w:r>
            <w:r>
              <w:rPr>
                <w:noProof/>
                <w:webHidden/>
              </w:rPr>
            </w:r>
            <w:r>
              <w:rPr>
                <w:noProof/>
                <w:webHidden/>
              </w:rPr>
              <w:fldChar w:fldCharType="separate"/>
            </w:r>
            <w:r>
              <w:rPr>
                <w:noProof/>
                <w:webHidden/>
              </w:rPr>
              <w:t>38</w:t>
            </w:r>
            <w:r>
              <w:rPr>
                <w:noProof/>
                <w:webHidden/>
              </w:rPr>
              <w:fldChar w:fldCharType="end"/>
            </w:r>
          </w:hyperlink>
        </w:p>
        <w:p w14:paraId="717478E0" w14:textId="40F7F336" w:rsidR="00110654" w:rsidRDefault="00110654" w:rsidP="00110654">
          <w:r>
            <w:rPr>
              <w:b/>
              <w:bCs/>
              <w:noProof/>
            </w:rPr>
            <w:fldChar w:fldCharType="end"/>
          </w:r>
        </w:p>
      </w:sdtContent>
    </w:sdt>
    <w:p w14:paraId="0269F7ED" w14:textId="77777777" w:rsidR="0046365D" w:rsidRDefault="0046365D" w:rsidP="009C08D9">
      <w:pPr>
        <w:pStyle w:val="Heading2"/>
        <w:rPr>
          <w:rStyle w:val="Heading1Char"/>
          <w:b/>
          <w:sz w:val="32"/>
          <w:szCs w:val="26"/>
        </w:rPr>
      </w:pPr>
      <w:bookmarkStart w:id="3" w:name="_Toc166760932"/>
      <w:r>
        <w:rPr>
          <w:rStyle w:val="Heading1Char"/>
          <w:b/>
          <w:sz w:val="32"/>
          <w:szCs w:val="26"/>
        </w:rPr>
        <w:br w:type="page"/>
      </w:r>
    </w:p>
    <w:p w14:paraId="7CD7FCA0" w14:textId="73FC29F6" w:rsidR="009C08D9" w:rsidRPr="00C94961" w:rsidRDefault="009C08D9" w:rsidP="009C08D9">
      <w:pPr>
        <w:pStyle w:val="Heading2"/>
      </w:pPr>
      <w:bookmarkStart w:id="4" w:name="_Toc169779365"/>
      <w:r w:rsidRPr="00C94961">
        <w:rPr>
          <w:rStyle w:val="Heading1Char"/>
          <w:b/>
          <w:sz w:val="32"/>
          <w:szCs w:val="26"/>
        </w:rPr>
        <w:lastRenderedPageBreak/>
        <w:t xml:space="preserve">List of </w:t>
      </w:r>
      <w:r w:rsidR="004E0128">
        <w:rPr>
          <w:rStyle w:val="Heading1Char"/>
          <w:b/>
          <w:sz w:val="32"/>
          <w:szCs w:val="26"/>
        </w:rPr>
        <w:t>t</w:t>
      </w:r>
      <w:r w:rsidRPr="00C94961">
        <w:rPr>
          <w:rStyle w:val="Heading1Char"/>
          <w:b/>
          <w:sz w:val="32"/>
          <w:szCs w:val="26"/>
        </w:rPr>
        <w:t>ables</w:t>
      </w:r>
      <w:bookmarkEnd w:id="3"/>
      <w:bookmarkEnd w:id="4"/>
    </w:p>
    <w:p w14:paraId="716DAE05" w14:textId="160F4426" w:rsidR="003321D2" w:rsidRDefault="009C08D9">
      <w:pPr>
        <w:pStyle w:val="TableofFigures"/>
        <w:tabs>
          <w:tab w:val="right" w:leader="dot" w:pos="10212"/>
        </w:tabs>
        <w:rPr>
          <w:noProof/>
          <w:kern w:val="2"/>
          <w:lang w:eastAsia="en-GB"/>
          <w14:ligatures w14:val="standardContextual"/>
        </w:rPr>
      </w:pPr>
      <w:r>
        <w:rPr>
          <w:rFonts w:eastAsia="Times New Roman"/>
        </w:rPr>
        <w:fldChar w:fldCharType="begin"/>
      </w:r>
      <w:r>
        <w:rPr>
          <w:rFonts w:eastAsia="Times New Roman"/>
        </w:rPr>
        <w:instrText xml:space="preserve"> TOC \h \z \c "Table" </w:instrText>
      </w:r>
      <w:r>
        <w:rPr>
          <w:rFonts w:eastAsia="Times New Roman"/>
        </w:rPr>
        <w:fldChar w:fldCharType="separate"/>
      </w:r>
      <w:hyperlink w:anchor="_Toc169779391" w:history="1">
        <w:r w:rsidR="003321D2" w:rsidRPr="00A95E5E">
          <w:rPr>
            <w:rStyle w:val="Hyperlink"/>
            <w:noProof/>
          </w:rPr>
          <w:t>Table 1: Site Information to be completed.</w:t>
        </w:r>
        <w:r w:rsidR="003321D2">
          <w:rPr>
            <w:noProof/>
            <w:webHidden/>
          </w:rPr>
          <w:tab/>
        </w:r>
        <w:r w:rsidR="003321D2">
          <w:rPr>
            <w:noProof/>
            <w:webHidden/>
          </w:rPr>
          <w:fldChar w:fldCharType="begin"/>
        </w:r>
        <w:r w:rsidR="003321D2">
          <w:rPr>
            <w:noProof/>
            <w:webHidden/>
          </w:rPr>
          <w:instrText xml:space="preserve"> PAGEREF _Toc169779391 \h </w:instrText>
        </w:r>
        <w:r w:rsidR="003321D2">
          <w:rPr>
            <w:noProof/>
            <w:webHidden/>
          </w:rPr>
        </w:r>
        <w:r w:rsidR="003321D2">
          <w:rPr>
            <w:noProof/>
            <w:webHidden/>
          </w:rPr>
          <w:fldChar w:fldCharType="separate"/>
        </w:r>
        <w:r w:rsidR="003321D2">
          <w:rPr>
            <w:noProof/>
            <w:webHidden/>
          </w:rPr>
          <w:t>6</w:t>
        </w:r>
        <w:r w:rsidR="003321D2">
          <w:rPr>
            <w:noProof/>
            <w:webHidden/>
          </w:rPr>
          <w:fldChar w:fldCharType="end"/>
        </w:r>
      </w:hyperlink>
    </w:p>
    <w:p w14:paraId="17B9DEB8" w14:textId="103C90C0" w:rsidR="003321D2" w:rsidRDefault="003321D2">
      <w:pPr>
        <w:pStyle w:val="TableofFigures"/>
        <w:tabs>
          <w:tab w:val="right" w:leader="dot" w:pos="10212"/>
        </w:tabs>
        <w:rPr>
          <w:noProof/>
          <w:kern w:val="2"/>
          <w:lang w:eastAsia="en-GB"/>
          <w14:ligatures w14:val="standardContextual"/>
        </w:rPr>
      </w:pPr>
      <w:hyperlink w:anchor="_Toc169779392" w:history="1">
        <w:r w:rsidRPr="00A95E5E">
          <w:rPr>
            <w:rStyle w:val="Hyperlink"/>
            <w:noProof/>
          </w:rPr>
          <w:t>Table 2: Checklist for each individual deployment.</w:t>
        </w:r>
        <w:r>
          <w:rPr>
            <w:noProof/>
            <w:webHidden/>
          </w:rPr>
          <w:tab/>
        </w:r>
        <w:r>
          <w:rPr>
            <w:noProof/>
            <w:webHidden/>
          </w:rPr>
          <w:fldChar w:fldCharType="begin"/>
        </w:r>
        <w:r>
          <w:rPr>
            <w:noProof/>
            <w:webHidden/>
          </w:rPr>
          <w:instrText xml:space="preserve"> PAGEREF _Toc169779392 \h </w:instrText>
        </w:r>
        <w:r>
          <w:rPr>
            <w:noProof/>
            <w:webHidden/>
          </w:rPr>
        </w:r>
        <w:r>
          <w:rPr>
            <w:noProof/>
            <w:webHidden/>
          </w:rPr>
          <w:fldChar w:fldCharType="separate"/>
        </w:r>
        <w:r>
          <w:rPr>
            <w:noProof/>
            <w:webHidden/>
          </w:rPr>
          <w:t>8</w:t>
        </w:r>
        <w:r>
          <w:rPr>
            <w:noProof/>
            <w:webHidden/>
          </w:rPr>
          <w:fldChar w:fldCharType="end"/>
        </w:r>
      </w:hyperlink>
    </w:p>
    <w:p w14:paraId="50A1F7B5" w14:textId="788D7E20" w:rsidR="003321D2" w:rsidRDefault="003321D2">
      <w:pPr>
        <w:pStyle w:val="TableofFigures"/>
        <w:tabs>
          <w:tab w:val="right" w:leader="dot" w:pos="10212"/>
        </w:tabs>
        <w:rPr>
          <w:noProof/>
          <w:kern w:val="2"/>
          <w:lang w:eastAsia="en-GB"/>
          <w14:ligatures w14:val="standardContextual"/>
        </w:rPr>
      </w:pPr>
      <w:hyperlink w:anchor="_Toc169779393" w:history="1">
        <w:r w:rsidRPr="00A95E5E">
          <w:rPr>
            <w:rStyle w:val="Hyperlink"/>
            <w:noProof/>
          </w:rPr>
          <w:t>Table 3: Checklist for multiple deployments.</w:t>
        </w:r>
        <w:r>
          <w:rPr>
            <w:noProof/>
            <w:webHidden/>
          </w:rPr>
          <w:tab/>
        </w:r>
        <w:r>
          <w:rPr>
            <w:noProof/>
            <w:webHidden/>
          </w:rPr>
          <w:fldChar w:fldCharType="begin"/>
        </w:r>
        <w:r>
          <w:rPr>
            <w:noProof/>
            <w:webHidden/>
          </w:rPr>
          <w:instrText xml:space="preserve"> PAGEREF _Toc169779393 \h </w:instrText>
        </w:r>
        <w:r>
          <w:rPr>
            <w:noProof/>
            <w:webHidden/>
          </w:rPr>
        </w:r>
        <w:r>
          <w:rPr>
            <w:noProof/>
            <w:webHidden/>
          </w:rPr>
          <w:fldChar w:fldCharType="separate"/>
        </w:r>
        <w:r>
          <w:rPr>
            <w:noProof/>
            <w:webHidden/>
          </w:rPr>
          <w:t>9</w:t>
        </w:r>
        <w:r>
          <w:rPr>
            <w:noProof/>
            <w:webHidden/>
          </w:rPr>
          <w:fldChar w:fldCharType="end"/>
        </w:r>
      </w:hyperlink>
    </w:p>
    <w:p w14:paraId="70A8C3CD" w14:textId="73E5FD7B" w:rsidR="003321D2" w:rsidRDefault="003321D2">
      <w:pPr>
        <w:pStyle w:val="TableofFigures"/>
        <w:tabs>
          <w:tab w:val="right" w:leader="dot" w:pos="10212"/>
        </w:tabs>
        <w:rPr>
          <w:noProof/>
          <w:kern w:val="2"/>
          <w:lang w:eastAsia="en-GB"/>
          <w14:ligatures w14:val="standardContextual"/>
        </w:rPr>
      </w:pPr>
      <w:hyperlink w:anchor="_Toc169779394" w:history="1">
        <w:r w:rsidRPr="00A95E5E">
          <w:rPr>
            <w:rStyle w:val="Hyperlink"/>
            <w:noProof/>
          </w:rPr>
          <w:t>Table 4: Checklist for NewDepomod modelling.</w:t>
        </w:r>
        <w:r>
          <w:rPr>
            <w:noProof/>
            <w:webHidden/>
          </w:rPr>
          <w:tab/>
        </w:r>
        <w:r>
          <w:rPr>
            <w:noProof/>
            <w:webHidden/>
          </w:rPr>
          <w:fldChar w:fldCharType="begin"/>
        </w:r>
        <w:r>
          <w:rPr>
            <w:noProof/>
            <w:webHidden/>
          </w:rPr>
          <w:instrText xml:space="preserve"> PAGEREF _Toc169779394 \h </w:instrText>
        </w:r>
        <w:r>
          <w:rPr>
            <w:noProof/>
            <w:webHidden/>
          </w:rPr>
        </w:r>
        <w:r>
          <w:rPr>
            <w:noProof/>
            <w:webHidden/>
          </w:rPr>
          <w:fldChar w:fldCharType="separate"/>
        </w:r>
        <w:r>
          <w:rPr>
            <w:noProof/>
            <w:webHidden/>
          </w:rPr>
          <w:t>11</w:t>
        </w:r>
        <w:r>
          <w:rPr>
            <w:noProof/>
            <w:webHidden/>
          </w:rPr>
          <w:fldChar w:fldCharType="end"/>
        </w:r>
      </w:hyperlink>
    </w:p>
    <w:p w14:paraId="156C82A4" w14:textId="3BC05B12" w:rsidR="003321D2" w:rsidRDefault="003321D2">
      <w:pPr>
        <w:pStyle w:val="TableofFigures"/>
        <w:tabs>
          <w:tab w:val="right" w:leader="dot" w:pos="10212"/>
        </w:tabs>
        <w:rPr>
          <w:noProof/>
          <w:kern w:val="2"/>
          <w:lang w:eastAsia="en-GB"/>
          <w14:ligatures w14:val="standardContextual"/>
        </w:rPr>
      </w:pPr>
      <w:hyperlink w:anchor="_Toc169779395" w:history="1">
        <w:r w:rsidRPr="00A95E5E">
          <w:rPr>
            <w:rStyle w:val="Hyperlink"/>
            <w:noProof/>
          </w:rPr>
          <w:t>Table 5: Checklist for each individual Solids standard default NewDepomod. Should be completed for all sites.</w:t>
        </w:r>
        <w:r>
          <w:rPr>
            <w:noProof/>
            <w:webHidden/>
          </w:rPr>
          <w:tab/>
        </w:r>
        <w:r>
          <w:rPr>
            <w:noProof/>
            <w:webHidden/>
          </w:rPr>
          <w:fldChar w:fldCharType="begin"/>
        </w:r>
        <w:r>
          <w:rPr>
            <w:noProof/>
            <w:webHidden/>
          </w:rPr>
          <w:instrText xml:space="preserve"> PAGEREF _Toc169779395 \h </w:instrText>
        </w:r>
        <w:r>
          <w:rPr>
            <w:noProof/>
            <w:webHidden/>
          </w:rPr>
        </w:r>
        <w:r>
          <w:rPr>
            <w:noProof/>
            <w:webHidden/>
          </w:rPr>
          <w:fldChar w:fldCharType="separate"/>
        </w:r>
        <w:r>
          <w:rPr>
            <w:noProof/>
            <w:webHidden/>
          </w:rPr>
          <w:t>12</w:t>
        </w:r>
        <w:r>
          <w:rPr>
            <w:noProof/>
            <w:webHidden/>
          </w:rPr>
          <w:fldChar w:fldCharType="end"/>
        </w:r>
      </w:hyperlink>
    </w:p>
    <w:p w14:paraId="7EDC8818" w14:textId="7C66FA78" w:rsidR="003321D2" w:rsidRDefault="003321D2">
      <w:pPr>
        <w:pStyle w:val="TableofFigures"/>
        <w:tabs>
          <w:tab w:val="right" w:leader="dot" w:pos="10212"/>
        </w:tabs>
        <w:rPr>
          <w:noProof/>
          <w:kern w:val="2"/>
          <w:lang w:eastAsia="en-GB"/>
          <w14:ligatures w14:val="standardContextual"/>
        </w:rPr>
      </w:pPr>
      <w:hyperlink w:anchor="_Toc169779396" w:history="1">
        <w:r w:rsidRPr="00A95E5E">
          <w:rPr>
            <w:rStyle w:val="Hyperlink"/>
            <w:noProof/>
          </w:rPr>
          <w:t>Table 6: Checklist for each individual EmBz standard default NewDepomod. Should be completed for all sites.</w:t>
        </w:r>
        <w:r>
          <w:rPr>
            <w:noProof/>
            <w:webHidden/>
          </w:rPr>
          <w:tab/>
        </w:r>
        <w:r>
          <w:rPr>
            <w:noProof/>
            <w:webHidden/>
          </w:rPr>
          <w:fldChar w:fldCharType="begin"/>
        </w:r>
        <w:r>
          <w:rPr>
            <w:noProof/>
            <w:webHidden/>
          </w:rPr>
          <w:instrText xml:space="preserve"> PAGEREF _Toc169779396 \h </w:instrText>
        </w:r>
        <w:r>
          <w:rPr>
            <w:noProof/>
            <w:webHidden/>
          </w:rPr>
        </w:r>
        <w:r>
          <w:rPr>
            <w:noProof/>
            <w:webHidden/>
          </w:rPr>
          <w:fldChar w:fldCharType="separate"/>
        </w:r>
        <w:r>
          <w:rPr>
            <w:noProof/>
            <w:webHidden/>
          </w:rPr>
          <w:t>13</w:t>
        </w:r>
        <w:r>
          <w:rPr>
            <w:noProof/>
            <w:webHidden/>
          </w:rPr>
          <w:fldChar w:fldCharType="end"/>
        </w:r>
      </w:hyperlink>
    </w:p>
    <w:p w14:paraId="6D5DFB99" w14:textId="3F76B831" w:rsidR="003321D2" w:rsidRDefault="003321D2">
      <w:pPr>
        <w:pStyle w:val="TableofFigures"/>
        <w:tabs>
          <w:tab w:val="right" w:leader="dot" w:pos="10212"/>
        </w:tabs>
        <w:rPr>
          <w:noProof/>
          <w:kern w:val="2"/>
          <w:lang w:eastAsia="en-GB"/>
          <w14:ligatures w14:val="standardContextual"/>
        </w:rPr>
      </w:pPr>
      <w:hyperlink w:anchor="_Toc169779397" w:history="1">
        <w:r w:rsidRPr="00A95E5E">
          <w:rPr>
            <w:rStyle w:val="Hyperlink"/>
            <w:noProof/>
          </w:rPr>
          <w:t>Table 7: Checklist for calibrated Solids NewDepomod.</w:t>
        </w:r>
        <w:r>
          <w:rPr>
            <w:noProof/>
            <w:webHidden/>
          </w:rPr>
          <w:tab/>
        </w:r>
        <w:r>
          <w:rPr>
            <w:noProof/>
            <w:webHidden/>
          </w:rPr>
          <w:fldChar w:fldCharType="begin"/>
        </w:r>
        <w:r>
          <w:rPr>
            <w:noProof/>
            <w:webHidden/>
          </w:rPr>
          <w:instrText xml:space="preserve"> PAGEREF _Toc169779397 \h </w:instrText>
        </w:r>
        <w:r>
          <w:rPr>
            <w:noProof/>
            <w:webHidden/>
          </w:rPr>
        </w:r>
        <w:r>
          <w:rPr>
            <w:noProof/>
            <w:webHidden/>
          </w:rPr>
          <w:fldChar w:fldCharType="separate"/>
        </w:r>
        <w:r>
          <w:rPr>
            <w:noProof/>
            <w:webHidden/>
          </w:rPr>
          <w:t>15</w:t>
        </w:r>
        <w:r>
          <w:rPr>
            <w:noProof/>
            <w:webHidden/>
          </w:rPr>
          <w:fldChar w:fldCharType="end"/>
        </w:r>
      </w:hyperlink>
    </w:p>
    <w:p w14:paraId="498A1897" w14:textId="5FB7304C" w:rsidR="003321D2" w:rsidRDefault="003321D2">
      <w:pPr>
        <w:pStyle w:val="TableofFigures"/>
        <w:tabs>
          <w:tab w:val="right" w:leader="dot" w:pos="10212"/>
        </w:tabs>
        <w:rPr>
          <w:noProof/>
          <w:kern w:val="2"/>
          <w:lang w:eastAsia="en-GB"/>
          <w14:ligatures w14:val="standardContextual"/>
        </w:rPr>
      </w:pPr>
      <w:hyperlink w:anchor="_Toc169779398" w:history="1">
        <w:r w:rsidRPr="00A95E5E">
          <w:rPr>
            <w:rStyle w:val="Hyperlink"/>
            <w:noProof/>
          </w:rPr>
          <w:t>Table 8: Checklist for calibrated EmBz NewDepomod.</w:t>
        </w:r>
        <w:r>
          <w:rPr>
            <w:noProof/>
            <w:webHidden/>
          </w:rPr>
          <w:tab/>
        </w:r>
        <w:r>
          <w:rPr>
            <w:noProof/>
            <w:webHidden/>
          </w:rPr>
          <w:fldChar w:fldCharType="begin"/>
        </w:r>
        <w:r>
          <w:rPr>
            <w:noProof/>
            <w:webHidden/>
          </w:rPr>
          <w:instrText xml:space="preserve"> PAGEREF _Toc169779398 \h </w:instrText>
        </w:r>
        <w:r>
          <w:rPr>
            <w:noProof/>
            <w:webHidden/>
          </w:rPr>
        </w:r>
        <w:r>
          <w:rPr>
            <w:noProof/>
            <w:webHidden/>
          </w:rPr>
          <w:fldChar w:fldCharType="separate"/>
        </w:r>
        <w:r>
          <w:rPr>
            <w:noProof/>
            <w:webHidden/>
          </w:rPr>
          <w:t>16</w:t>
        </w:r>
        <w:r>
          <w:rPr>
            <w:noProof/>
            <w:webHidden/>
          </w:rPr>
          <w:fldChar w:fldCharType="end"/>
        </w:r>
      </w:hyperlink>
    </w:p>
    <w:p w14:paraId="51DE2402" w14:textId="4C3D7A68" w:rsidR="003321D2" w:rsidRDefault="003321D2">
      <w:pPr>
        <w:pStyle w:val="TableofFigures"/>
        <w:tabs>
          <w:tab w:val="right" w:leader="dot" w:pos="10212"/>
        </w:tabs>
        <w:rPr>
          <w:noProof/>
          <w:kern w:val="2"/>
          <w:lang w:eastAsia="en-GB"/>
          <w14:ligatures w14:val="standardContextual"/>
        </w:rPr>
      </w:pPr>
      <w:hyperlink w:anchor="_Toc169779399" w:history="1">
        <w:r w:rsidRPr="00A95E5E">
          <w:rPr>
            <w:rStyle w:val="Hyperlink"/>
            <w:noProof/>
          </w:rPr>
          <w:t>Table 9: Checklist for Marine Modelling Method Statement.</w:t>
        </w:r>
        <w:r>
          <w:rPr>
            <w:noProof/>
            <w:webHidden/>
          </w:rPr>
          <w:tab/>
        </w:r>
        <w:r>
          <w:rPr>
            <w:noProof/>
            <w:webHidden/>
          </w:rPr>
          <w:fldChar w:fldCharType="begin"/>
        </w:r>
        <w:r>
          <w:rPr>
            <w:noProof/>
            <w:webHidden/>
          </w:rPr>
          <w:instrText xml:space="preserve"> PAGEREF _Toc169779399 \h </w:instrText>
        </w:r>
        <w:r>
          <w:rPr>
            <w:noProof/>
            <w:webHidden/>
          </w:rPr>
        </w:r>
        <w:r>
          <w:rPr>
            <w:noProof/>
            <w:webHidden/>
          </w:rPr>
          <w:fldChar w:fldCharType="separate"/>
        </w:r>
        <w:r>
          <w:rPr>
            <w:noProof/>
            <w:webHidden/>
          </w:rPr>
          <w:t>18</w:t>
        </w:r>
        <w:r>
          <w:rPr>
            <w:noProof/>
            <w:webHidden/>
          </w:rPr>
          <w:fldChar w:fldCharType="end"/>
        </w:r>
      </w:hyperlink>
    </w:p>
    <w:p w14:paraId="521841AF" w14:textId="04E844FE" w:rsidR="003321D2" w:rsidRDefault="003321D2">
      <w:pPr>
        <w:pStyle w:val="TableofFigures"/>
        <w:tabs>
          <w:tab w:val="right" w:leader="dot" w:pos="10212"/>
        </w:tabs>
        <w:rPr>
          <w:noProof/>
          <w:kern w:val="2"/>
          <w:lang w:eastAsia="en-GB"/>
          <w14:ligatures w14:val="standardContextual"/>
        </w:rPr>
      </w:pPr>
      <w:hyperlink w:anchor="_Toc169779400" w:history="1">
        <w:r w:rsidRPr="00A95E5E">
          <w:rPr>
            <w:rStyle w:val="Hyperlink"/>
            <w:noProof/>
          </w:rPr>
          <w:t>Table 10: Checklist for Marine Modelling Report.</w:t>
        </w:r>
        <w:r>
          <w:rPr>
            <w:noProof/>
            <w:webHidden/>
          </w:rPr>
          <w:tab/>
        </w:r>
        <w:r>
          <w:rPr>
            <w:noProof/>
            <w:webHidden/>
          </w:rPr>
          <w:fldChar w:fldCharType="begin"/>
        </w:r>
        <w:r>
          <w:rPr>
            <w:noProof/>
            <w:webHidden/>
          </w:rPr>
          <w:instrText xml:space="preserve"> PAGEREF _Toc169779400 \h </w:instrText>
        </w:r>
        <w:r>
          <w:rPr>
            <w:noProof/>
            <w:webHidden/>
          </w:rPr>
        </w:r>
        <w:r>
          <w:rPr>
            <w:noProof/>
            <w:webHidden/>
          </w:rPr>
          <w:fldChar w:fldCharType="separate"/>
        </w:r>
        <w:r>
          <w:rPr>
            <w:noProof/>
            <w:webHidden/>
          </w:rPr>
          <w:t>19</w:t>
        </w:r>
        <w:r>
          <w:rPr>
            <w:noProof/>
            <w:webHidden/>
          </w:rPr>
          <w:fldChar w:fldCharType="end"/>
        </w:r>
      </w:hyperlink>
    </w:p>
    <w:p w14:paraId="079CB211" w14:textId="14EC1AC1" w:rsidR="003321D2" w:rsidRDefault="003321D2">
      <w:pPr>
        <w:pStyle w:val="TableofFigures"/>
        <w:tabs>
          <w:tab w:val="right" w:leader="dot" w:pos="10212"/>
        </w:tabs>
        <w:rPr>
          <w:noProof/>
          <w:kern w:val="2"/>
          <w:lang w:eastAsia="en-GB"/>
          <w14:ligatures w14:val="standardContextual"/>
        </w:rPr>
      </w:pPr>
      <w:hyperlink w:anchor="_Toc169779401" w:history="1">
        <w:r w:rsidRPr="00A95E5E">
          <w:rPr>
            <w:rStyle w:val="Hyperlink"/>
            <w:noProof/>
          </w:rPr>
          <w:t>Table 11: Checklist for Solids Marine Modelling.</w:t>
        </w:r>
        <w:r>
          <w:rPr>
            <w:noProof/>
            <w:webHidden/>
          </w:rPr>
          <w:tab/>
        </w:r>
        <w:r>
          <w:rPr>
            <w:noProof/>
            <w:webHidden/>
          </w:rPr>
          <w:fldChar w:fldCharType="begin"/>
        </w:r>
        <w:r>
          <w:rPr>
            <w:noProof/>
            <w:webHidden/>
          </w:rPr>
          <w:instrText xml:space="preserve"> PAGEREF _Toc169779401 \h </w:instrText>
        </w:r>
        <w:r>
          <w:rPr>
            <w:noProof/>
            <w:webHidden/>
          </w:rPr>
        </w:r>
        <w:r>
          <w:rPr>
            <w:noProof/>
            <w:webHidden/>
          </w:rPr>
          <w:fldChar w:fldCharType="separate"/>
        </w:r>
        <w:r>
          <w:rPr>
            <w:noProof/>
            <w:webHidden/>
          </w:rPr>
          <w:t>20</w:t>
        </w:r>
        <w:r>
          <w:rPr>
            <w:noProof/>
            <w:webHidden/>
          </w:rPr>
          <w:fldChar w:fldCharType="end"/>
        </w:r>
      </w:hyperlink>
    </w:p>
    <w:p w14:paraId="2167E156" w14:textId="024DA306" w:rsidR="003321D2" w:rsidRDefault="003321D2">
      <w:pPr>
        <w:pStyle w:val="TableofFigures"/>
        <w:tabs>
          <w:tab w:val="right" w:leader="dot" w:pos="10212"/>
        </w:tabs>
        <w:rPr>
          <w:noProof/>
          <w:kern w:val="2"/>
          <w:lang w:eastAsia="en-GB"/>
          <w14:ligatures w14:val="standardContextual"/>
        </w:rPr>
      </w:pPr>
      <w:hyperlink w:anchor="_Toc169779402" w:history="1">
        <w:r w:rsidRPr="00A95E5E">
          <w:rPr>
            <w:rStyle w:val="Hyperlink"/>
            <w:noProof/>
          </w:rPr>
          <w:t>Table 12: Checklist for BathAuto.</w:t>
        </w:r>
        <w:r>
          <w:rPr>
            <w:noProof/>
            <w:webHidden/>
          </w:rPr>
          <w:tab/>
        </w:r>
        <w:r>
          <w:rPr>
            <w:noProof/>
            <w:webHidden/>
          </w:rPr>
          <w:fldChar w:fldCharType="begin"/>
        </w:r>
        <w:r>
          <w:rPr>
            <w:noProof/>
            <w:webHidden/>
          </w:rPr>
          <w:instrText xml:space="preserve"> PAGEREF _Toc169779402 \h </w:instrText>
        </w:r>
        <w:r>
          <w:rPr>
            <w:noProof/>
            <w:webHidden/>
          </w:rPr>
        </w:r>
        <w:r>
          <w:rPr>
            <w:noProof/>
            <w:webHidden/>
          </w:rPr>
          <w:fldChar w:fldCharType="separate"/>
        </w:r>
        <w:r>
          <w:rPr>
            <w:noProof/>
            <w:webHidden/>
          </w:rPr>
          <w:t>24</w:t>
        </w:r>
        <w:r>
          <w:rPr>
            <w:noProof/>
            <w:webHidden/>
          </w:rPr>
          <w:fldChar w:fldCharType="end"/>
        </w:r>
      </w:hyperlink>
    </w:p>
    <w:p w14:paraId="293C6BB2" w14:textId="3FCBCCB2" w:rsidR="003321D2" w:rsidRDefault="003321D2">
      <w:pPr>
        <w:pStyle w:val="TableofFigures"/>
        <w:tabs>
          <w:tab w:val="right" w:leader="dot" w:pos="10212"/>
        </w:tabs>
        <w:rPr>
          <w:noProof/>
          <w:kern w:val="2"/>
          <w:lang w:eastAsia="en-GB"/>
          <w14:ligatures w14:val="standardContextual"/>
        </w:rPr>
      </w:pPr>
      <w:hyperlink w:anchor="_Toc169779403" w:history="1">
        <w:r w:rsidRPr="00A95E5E">
          <w:rPr>
            <w:rStyle w:val="Hyperlink"/>
            <w:noProof/>
          </w:rPr>
          <w:t>Table 13: Checklist for Marine Modelling of all bath chemicals.</w:t>
        </w:r>
        <w:r>
          <w:rPr>
            <w:noProof/>
            <w:webHidden/>
          </w:rPr>
          <w:tab/>
        </w:r>
        <w:r>
          <w:rPr>
            <w:noProof/>
            <w:webHidden/>
          </w:rPr>
          <w:fldChar w:fldCharType="begin"/>
        </w:r>
        <w:r>
          <w:rPr>
            <w:noProof/>
            <w:webHidden/>
          </w:rPr>
          <w:instrText xml:space="preserve"> PAGEREF _Toc169779403 \h </w:instrText>
        </w:r>
        <w:r>
          <w:rPr>
            <w:noProof/>
            <w:webHidden/>
          </w:rPr>
        </w:r>
        <w:r>
          <w:rPr>
            <w:noProof/>
            <w:webHidden/>
          </w:rPr>
          <w:fldChar w:fldCharType="separate"/>
        </w:r>
        <w:r>
          <w:rPr>
            <w:noProof/>
            <w:webHidden/>
          </w:rPr>
          <w:t>25</w:t>
        </w:r>
        <w:r>
          <w:rPr>
            <w:noProof/>
            <w:webHidden/>
          </w:rPr>
          <w:fldChar w:fldCharType="end"/>
        </w:r>
      </w:hyperlink>
    </w:p>
    <w:p w14:paraId="0DFC6222" w14:textId="654BBF65" w:rsidR="003321D2" w:rsidRDefault="003321D2">
      <w:pPr>
        <w:pStyle w:val="TableofFigures"/>
        <w:tabs>
          <w:tab w:val="right" w:leader="dot" w:pos="10212"/>
        </w:tabs>
        <w:rPr>
          <w:noProof/>
          <w:kern w:val="2"/>
          <w:lang w:eastAsia="en-GB"/>
          <w14:ligatures w14:val="standardContextual"/>
        </w:rPr>
      </w:pPr>
      <w:hyperlink w:anchor="_Toc169779404" w:history="1">
        <w:r w:rsidRPr="00A95E5E">
          <w:rPr>
            <w:rStyle w:val="Hyperlink"/>
            <w:noProof/>
          </w:rPr>
          <w:t>Table 14: Checklist for Marine Modelling of Azamethiphos.</w:t>
        </w:r>
        <w:r>
          <w:rPr>
            <w:noProof/>
            <w:webHidden/>
          </w:rPr>
          <w:tab/>
        </w:r>
        <w:r>
          <w:rPr>
            <w:noProof/>
            <w:webHidden/>
          </w:rPr>
          <w:fldChar w:fldCharType="begin"/>
        </w:r>
        <w:r>
          <w:rPr>
            <w:noProof/>
            <w:webHidden/>
          </w:rPr>
          <w:instrText xml:space="preserve"> PAGEREF _Toc169779404 \h </w:instrText>
        </w:r>
        <w:r>
          <w:rPr>
            <w:noProof/>
            <w:webHidden/>
          </w:rPr>
        </w:r>
        <w:r>
          <w:rPr>
            <w:noProof/>
            <w:webHidden/>
          </w:rPr>
          <w:fldChar w:fldCharType="separate"/>
        </w:r>
        <w:r>
          <w:rPr>
            <w:noProof/>
            <w:webHidden/>
          </w:rPr>
          <w:t>26</w:t>
        </w:r>
        <w:r>
          <w:rPr>
            <w:noProof/>
            <w:webHidden/>
          </w:rPr>
          <w:fldChar w:fldCharType="end"/>
        </w:r>
      </w:hyperlink>
    </w:p>
    <w:p w14:paraId="264D7D5B" w14:textId="47F7752F" w:rsidR="003321D2" w:rsidRDefault="003321D2">
      <w:pPr>
        <w:pStyle w:val="TableofFigures"/>
        <w:tabs>
          <w:tab w:val="right" w:leader="dot" w:pos="10212"/>
        </w:tabs>
        <w:rPr>
          <w:noProof/>
          <w:kern w:val="2"/>
          <w:lang w:eastAsia="en-GB"/>
          <w14:ligatures w14:val="standardContextual"/>
        </w:rPr>
      </w:pPr>
      <w:hyperlink w:anchor="_Toc169779405" w:history="1">
        <w:r w:rsidRPr="00A95E5E">
          <w:rPr>
            <w:rStyle w:val="Hyperlink"/>
            <w:noProof/>
          </w:rPr>
          <w:t>Table 15: Checklist for Marine Modelling of 3</w:t>
        </w:r>
        <w:r w:rsidR="004A5859">
          <w:rPr>
            <w:rStyle w:val="Hyperlink"/>
            <w:noProof/>
          </w:rPr>
          <w:t>-</w:t>
        </w:r>
        <w:r w:rsidRPr="00A95E5E">
          <w:rPr>
            <w:rStyle w:val="Hyperlink"/>
            <w:noProof/>
          </w:rPr>
          <w:t>hour Azamethiphos.</w:t>
        </w:r>
        <w:r>
          <w:rPr>
            <w:noProof/>
            <w:webHidden/>
          </w:rPr>
          <w:tab/>
        </w:r>
        <w:r>
          <w:rPr>
            <w:noProof/>
            <w:webHidden/>
          </w:rPr>
          <w:fldChar w:fldCharType="begin"/>
        </w:r>
        <w:r>
          <w:rPr>
            <w:noProof/>
            <w:webHidden/>
          </w:rPr>
          <w:instrText xml:space="preserve"> PAGEREF _Toc169779405 \h </w:instrText>
        </w:r>
        <w:r>
          <w:rPr>
            <w:noProof/>
            <w:webHidden/>
          </w:rPr>
        </w:r>
        <w:r>
          <w:rPr>
            <w:noProof/>
            <w:webHidden/>
          </w:rPr>
          <w:fldChar w:fldCharType="separate"/>
        </w:r>
        <w:r>
          <w:rPr>
            <w:noProof/>
            <w:webHidden/>
          </w:rPr>
          <w:t>26</w:t>
        </w:r>
        <w:r>
          <w:rPr>
            <w:noProof/>
            <w:webHidden/>
          </w:rPr>
          <w:fldChar w:fldCharType="end"/>
        </w:r>
      </w:hyperlink>
    </w:p>
    <w:p w14:paraId="05CEDF15" w14:textId="6AA28B32" w:rsidR="003321D2" w:rsidRDefault="003321D2">
      <w:pPr>
        <w:pStyle w:val="TableofFigures"/>
        <w:tabs>
          <w:tab w:val="right" w:leader="dot" w:pos="10212"/>
        </w:tabs>
        <w:rPr>
          <w:noProof/>
          <w:kern w:val="2"/>
          <w:lang w:eastAsia="en-GB"/>
          <w14:ligatures w14:val="standardContextual"/>
        </w:rPr>
      </w:pPr>
      <w:hyperlink w:anchor="_Toc169779406" w:history="1">
        <w:r w:rsidRPr="00A95E5E">
          <w:rPr>
            <w:rStyle w:val="Hyperlink"/>
            <w:noProof/>
          </w:rPr>
          <w:t>Table 16: Checklist for Marine Modelling of 24-hour Azamethiphos.</w:t>
        </w:r>
        <w:r>
          <w:rPr>
            <w:noProof/>
            <w:webHidden/>
          </w:rPr>
          <w:tab/>
        </w:r>
        <w:r>
          <w:rPr>
            <w:noProof/>
            <w:webHidden/>
          </w:rPr>
          <w:fldChar w:fldCharType="begin"/>
        </w:r>
        <w:r>
          <w:rPr>
            <w:noProof/>
            <w:webHidden/>
          </w:rPr>
          <w:instrText xml:space="preserve"> PAGEREF _Toc169779406 \h </w:instrText>
        </w:r>
        <w:r>
          <w:rPr>
            <w:noProof/>
            <w:webHidden/>
          </w:rPr>
        </w:r>
        <w:r>
          <w:rPr>
            <w:noProof/>
            <w:webHidden/>
          </w:rPr>
          <w:fldChar w:fldCharType="separate"/>
        </w:r>
        <w:r>
          <w:rPr>
            <w:noProof/>
            <w:webHidden/>
          </w:rPr>
          <w:t>26</w:t>
        </w:r>
        <w:r>
          <w:rPr>
            <w:noProof/>
            <w:webHidden/>
          </w:rPr>
          <w:fldChar w:fldCharType="end"/>
        </w:r>
      </w:hyperlink>
    </w:p>
    <w:p w14:paraId="6C50E5FE" w14:textId="49AEECCF" w:rsidR="003321D2" w:rsidRDefault="003321D2">
      <w:pPr>
        <w:pStyle w:val="TableofFigures"/>
        <w:tabs>
          <w:tab w:val="right" w:leader="dot" w:pos="10212"/>
        </w:tabs>
        <w:rPr>
          <w:noProof/>
          <w:kern w:val="2"/>
          <w:lang w:eastAsia="en-GB"/>
          <w14:ligatures w14:val="standardContextual"/>
        </w:rPr>
      </w:pPr>
      <w:hyperlink w:anchor="_Toc169779407" w:history="1">
        <w:r w:rsidRPr="00A95E5E">
          <w:rPr>
            <w:rStyle w:val="Hyperlink"/>
            <w:noProof/>
          </w:rPr>
          <w:t>Table 17: Checklist for Marine Modelling of Cypermethrin.</w:t>
        </w:r>
        <w:r>
          <w:rPr>
            <w:noProof/>
            <w:webHidden/>
          </w:rPr>
          <w:tab/>
        </w:r>
        <w:r>
          <w:rPr>
            <w:noProof/>
            <w:webHidden/>
          </w:rPr>
          <w:fldChar w:fldCharType="begin"/>
        </w:r>
        <w:r>
          <w:rPr>
            <w:noProof/>
            <w:webHidden/>
          </w:rPr>
          <w:instrText xml:space="preserve"> PAGEREF _Toc169779407 \h </w:instrText>
        </w:r>
        <w:r>
          <w:rPr>
            <w:noProof/>
            <w:webHidden/>
          </w:rPr>
        </w:r>
        <w:r>
          <w:rPr>
            <w:noProof/>
            <w:webHidden/>
          </w:rPr>
          <w:fldChar w:fldCharType="separate"/>
        </w:r>
        <w:r>
          <w:rPr>
            <w:noProof/>
            <w:webHidden/>
          </w:rPr>
          <w:t>27</w:t>
        </w:r>
        <w:r>
          <w:rPr>
            <w:noProof/>
            <w:webHidden/>
          </w:rPr>
          <w:fldChar w:fldCharType="end"/>
        </w:r>
      </w:hyperlink>
    </w:p>
    <w:p w14:paraId="76943868" w14:textId="7D263302" w:rsidR="003321D2" w:rsidRDefault="003321D2">
      <w:pPr>
        <w:pStyle w:val="TableofFigures"/>
        <w:tabs>
          <w:tab w:val="right" w:leader="dot" w:pos="10212"/>
        </w:tabs>
        <w:rPr>
          <w:noProof/>
          <w:kern w:val="2"/>
          <w:lang w:eastAsia="en-GB"/>
          <w14:ligatures w14:val="standardContextual"/>
        </w:rPr>
      </w:pPr>
      <w:hyperlink w:anchor="_Toc169779408" w:history="1">
        <w:r w:rsidRPr="00A95E5E">
          <w:rPr>
            <w:rStyle w:val="Hyperlink"/>
            <w:noProof/>
          </w:rPr>
          <w:t>Table 18: Checklist for Marine Modelling of Deltamethrin.</w:t>
        </w:r>
        <w:r>
          <w:rPr>
            <w:noProof/>
            <w:webHidden/>
          </w:rPr>
          <w:tab/>
        </w:r>
        <w:r>
          <w:rPr>
            <w:noProof/>
            <w:webHidden/>
          </w:rPr>
          <w:fldChar w:fldCharType="begin"/>
        </w:r>
        <w:r>
          <w:rPr>
            <w:noProof/>
            <w:webHidden/>
          </w:rPr>
          <w:instrText xml:space="preserve"> PAGEREF _Toc169779408 \h </w:instrText>
        </w:r>
        <w:r>
          <w:rPr>
            <w:noProof/>
            <w:webHidden/>
          </w:rPr>
        </w:r>
        <w:r>
          <w:rPr>
            <w:noProof/>
            <w:webHidden/>
          </w:rPr>
          <w:fldChar w:fldCharType="separate"/>
        </w:r>
        <w:r>
          <w:rPr>
            <w:noProof/>
            <w:webHidden/>
          </w:rPr>
          <w:t>28</w:t>
        </w:r>
        <w:r>
          <w:rPr>
            <w:noProof/>
            <w:webHidden/>
          </w:rPr>
          <w:fldChar w:fldCharType="end"/>
        </w:r>
      </w:hyperlink>
    </w:p>
    <w:p w14:paraId="2F44E6CB" w14:textId="049131D7" w:rsidR="003321D2" w:rsidRDefault="003321D2">
      <w:pPr>
        <w:pStyle w:val="TableofFigures"/>
        <w:tabs>
          <w:tab w:val="right" w:leader="dot" w:pos="10212"/>
        </w:tabs>
        <w:rPr>
          <w:noProof/>
          <w:kern w:val="2"/>
          <w:lang w:eastAsia="en-GB"/>
          <w14:ligatures w14:val="standardContextual"/>
        </w:rPr>
      </w:pPr>
      <w:hyperlink w:anchor="_Toc169779409" w:history="1">
        <w:r w:rsidRPr="00A95E5E">
          <w:rPr>
            <w:rStyle w:val="Hyperlink"/>
            <w:noProof/>
          </w:rPr>
          <w:t>Table 19: Checklist for Cumulative Marine Modelling of Solids.</w:t>
        </w:r>
        <w:r>
          <w:rPr>
            <w:noProof/>
            <w:webHidden/>
          </w:rPr>
          <w:tab/>
        </w:r>
        <w:r>
          <w:rPr>
            <w:noProof/>
            <w:webHidden/>
          </w:rPr>
          <w:fldChar w:fldCharType="begin"/>
        </w:r>
        <w:r>
          <w:rPr>
            <w:noProof/>
            <w:webHidden/>
          </w:rPr>
          <w:instrText xml:space="preserve"> PAGEREF _Toc169779409 \h </w:instrText>
        </w:r>
        <w:r>
          <w:rPr>
            <w:noProof/>
            <w:webHidden/>
          </w:rPr>
        </w:r>
        <w:r>
          <w:rPr>
            <w:noProof/>
            <w:webHidden/>
          </w:rPr>
          <w:fldChar w:fldCharType="separate"/>
        </w:r>
        <w:r>
          <w:rPr>
            <w:noProof/>
            <w:webHidden/>
          </w:rPr>
          <w:t>30</w:t>
        </w:r>
        <w:r>
          <w:rPr>
            <w:noProof/>
            <w:webHidden/>
          </w:rPr>
          <w:fldChar w:fldCharType="end"/>
        </w:r>
      </w:hyperlink>
    </w:p>
    <w:p w14:paraId="0156BAB7" w14:textId="24A75CA4" w:rsidR="003321D2" w:rsidRDefault="003321D2">
      <w:pPr>
        <w:pStyle w:val="TableofFigures"/>
        <w:tabs>
          <w:tab w:val="right" w:leader="dot" w:pos="10212"/>
        </w:tabs>
        <w:rPr>
          <w:noProof/>
          <w:kern w:val="2"/>
          <w:lang w:eastAsia="en-GB"/>
          <w14:ligatures w14:val="standardContextual"/>
        </w:rPr>
      </w:pPr>
      <w:hyperlink w:anchor="_Toc169779410" w:history="1">
        <w:r w:rsidRPr="00A95E5E">
          <w:rPr>
            <w:rStyle w:val="Hyperlink"/>
            <w:noProof/>
          </w:rPr>
          <w:t>Table 20: Checklist for Cumulative Marine Modelling of Baths.</w:t>
        </w:r>
        <w:r>
          <w:rPr>
            <w:noProof/>
            <w:webHidden/>
          </w:rPr>
          <w:tab/>
        </w:r>
        <w:r>
          <w:rPr>
            <w:noProof/>
            <w:webHidden/>
          </w:rPr>
          <w:fldChar w:fldCharType="begin"/>
        </w:r>
        <w:r>
          <w:rPr>
            <w:noProof/>
            <w:webHidden/>
          </w:rPr>
          <w:instrText xml:space="preserve"> PAGEREF _Toc169779410 \h </w:instrText>
        </w:r>
        <w:r>
          <w:rPr>
            <w:noProof/>
            <w:webHidden/>
          </w:rPr>
        </w:r>
        <w:r>
          <w:rPr>
            <w:noProof/>
            <w:webHidden/>
          </w:rPr>
          <w:fldChar w:fldCharType="separate"/>
        </w:r>
        <w:r>
          <w:rPr>
            <w:noProof/>
            <w:webHidden/>
          </w:rPr>
          <w:t>31</w:t>
        </w:r>
        <w:r>
          <w:rPr>
            <w:noProof/>
            <w:webHidden/>
          </w:rPr>
          <w:fldChar w:fldCharType="end"/>
        </w:r>
      </w:hyperlink>
    </w:p>
    <w:p w14:paraId="77459E19" w14:textId="2228BEA1" w:rsidR="003321D2" w:rsidRDefault="003321D2">
      <w:pPr>
        <w:pStyle w:val="TableofFigures"/>
        <w:tabs>
          <w:tab w:val="right" w:leader="dot" w:pos="10212"/>
        </w:tabs>
        <w:rPr>
          <w:noProof/>
          <w:kern w:val="2"/>
          <w:lang w:eastAsia="en-GB"/>
          <w14:ligatures w14:val="standardContextual"/>
        </w:rPr>
      </w:pPr>
      <w:hyperlink w:anchor="_Toc169779411" w:history="1">
        <w:r w:rsidRPr="00A95E5E">
          <w:rPr>
            <w:rStyle w:val="Hyperlink"/>
            <w:noProof/>
          </w:rPr>
          <w:t>Table 21: Checklist for Marine Modelling of Nutrients.</w:t>
        </w:r>
        <w:r>
          <w:rPr>
            <w:noProof/>
            <w:webHidden/>
          </w:rPr>
          <w:tab/>
        </w:r>
        <w:r>
          <w:rPr>
            <w:noProof/>
            <w:webHidden/>
          </w:rPr>
          <w:fldChar w:fldCharType="begin"/>
        </w:r>
        <w:r>
          <w:rPr>
            <w:noProof/>
            <w:webHidden/>
          </w:rPr>
          <w:instrText xml:space="preserve"> PAGEREF _Toc169779411 \h </w:instrText>
        </w:r>
        <w:r>
          <w:rPr>
            <w:noProof/>
            <w:webHidden/>
          </w:rPr>
        </w:r>
        <w:r>
          <w:rPr>
            <w:noProof/>
            <w:webHidden/>
          </w:rPr>
          <w:fldChar w:fldCharType="separate"/>
        </w:r>
        <w:r>
          <w:rPr>
            <w:noProof/>
            <w:webHidden/>
          </w:rPr>
          <w:t>32</w:t>
        </w:r>
        <w:r>
          <w:rPr>
            <w:noProof/>
            <w:webHidden/>
          </w:rPr>
          <w:fldChar w:fldCharType="end"/>
        </w:r>
      </w:hyperlink>
    </w:p>
    <w:p w14:paraId="44CF17F3" w14:textId="61CE2466" w:rsidR="003321D2" w:rsidRDefault="003321D2">
      <w:pPr>
        <w:pStyle w:val="TableofFigures"/>
        <w:tabs>
          <w:tab w:val="right" w:leader="dot" w:pos="10212"/>
        </w:tabs>
        <w:rPr>
          <w:noProof/>
          <w:kern w:val="2"/>
          <w:lang w:eastAsia="en-GB"/>
          <w14:ligatures w14:val="standardContextual"/>
        </w:rPr>
      </w:pPr>
      <w:hyperlink w:anchor="_Toc169779412" w:history="1">
        <w:r w:rsidRPr="00A95E5E">
          <w:rPr>
            <w:rStyle w:val="Hyperlink"/>
            <w:noProof/>
          </w:rPr>
          <w:t>Table 22: Checklist for Sensitive Features in Marine Modelling of Solids.</w:t>
        </w:r>
        <w:r>
          <w:rPr>
            <w:noProof/>
            <w:webHidden/>
          </w:rPr>
          <w:tab/>
        </w:r>
        <w:r>
          <w:rPr>
            <w:noProof/>
            <w:webHidden/>
          </w:rPr>
          <w:fldChar w:fldCharType="begin"/>
        </w:r>
        <w:r>
          <w:rPr>
            <w:noProof/>
            <w:webHidden/>
          </w:rPr>
          <w:instrText xml:space="preserve"> PAGEREF _Toc169779412 \h </w:instrText>
        </w:r>
        <w:r>
          <w:rPr>
            <w:noProof/>
            <w:webHidden/>
          </w:rPr>
        </w:r>
        <w:r>
          <w:rPr>
            <w:noProof/>
            <w:webHidden/>
          </w:rPr>
          <w:fldChar w:fldCharType="separate"/>
        </w:r>
        <w:r>
          <w:rPr>
            <w:noProof/>
            <w:webHidden/>
          </w:rPr>
          <w:t>33</w:t>
        </w:r>
        <w:r>
          <w:rPr>
            <w:noProof/>
            <w:webHidden/>
          </w:rPr>
          <w:fldChar w:fldCharType="end"/>
        </w:r>
      </w:hyperlink>
    </w:p>
    <w:p w14:paraId="57D695D3" w14:textId="3223E29E" w:rsidR="003321D2" w:rsidRDefault="003321D2">
      <w:pPr>
        <w:pStyle w:val="TableofFigures"/>
        <w:tabs>
          <w:tab w:val="right" w:leader="dot" w:pos="10212"/>
        </w:tabs>
        <w:rPr>
          <w:noProof/>
          <w:kern w:val="2"/>
          <w:lang w:eastAsia="en-GB"/>
          <w14:ligatures w14:val="standardContextual"/>
        </w:rPr>
      </w:pPr>
      <w:hyperlink w:anchor="_Toc169779413" w:history="1">
        <w:r w:rsidRPr="00A95E5E">
          <w:rPr>
            <w:rStyle w:val="Hyperlink"/>
            <w:noProof/>
          </w:rPr>
          <w:t>Table 23: Checklist for Sensitive Features in Marine Modelling of Baths.</w:t>
        </w:r>
        <w:r>
          <w:rPr>
            <w:noProof/>
            <w:webHidden/>
          </w:rPr>
          <w:tab/>
        </w:r>
        <w:r>
          <w:rPr>
            <w:noProof/>
            <w:webHidden/>
          </w:rPr>
          <w:fldChar w:fldCharType="begin"/>
        </w:r>
        <w:r>
          <w:rPr>
            <w:noProof/>
            <w:webHidden/>
          </w:rPr>
          <w:instrText xml:space="preserve"> PAGEREF _Toc169779413 \h </w:instrText>
        </w:r>
        <w:r>
          <w:rPr>
            <w:noProof/>
            <w:webHidden/>
          </w:rPr>
        </w:r>
        <w:r>
          <w:rPr>
            <w:noProof/>
            <w:webHidden/>
          </w:rPr>
          <w:fldChar w:fldCharType="separate"/>
        </w:r>
        <w:r>
          <w:rPr>
            <w:noProof/>
            <w:webHidden/>
          </w:rPr>
          <w:t>35</w:t>
        </w:r>
        <w:r>
          <w:rPr>
            <w:noProof/>
            <w:webHidden/>
          </w:rPr>
          <w:fldChar w:fldCharType="end"/>
        </w:r>
      </w:hyperlink>
    </w:p>
    <w:p w14:paraId="5E3EA39B" w14:textId="4D9C0051" w:rsidR="003321D2" w:rsidRDefault="003321D2">
      <w:pPr>
        <w:pStyle w:val="TableofFigures"/>
        <w:tabs>
          <w:tab w:val="right" w:leader="dot" w:pos="10212"/>
        </w:tabs>
        <w:rPr>
          <w:noProof/>
          <w:kern w:val="2"/>
          <w:lang w:eastAsia="en-GB"/>
          <w14:ligatures w14:val="standardContextual"/>
        </w:rPr>
      </w:pPr>
      <w:hyperlink w:anchor="_Toc169779414" w:history="1">
        <w:r w:rsidRPr="00A95E5E">
          <w:rPr>
            <w:rStyle w:val="Hyperlink"/>
            <w:noProof/>
          </w:rPr>
          <w:t>Table 24: Checklist for Dye/Drogue Study.</w:t>
        </w:r>
        <w:r>
          <w:rPr>
            <w:noProof/>
            <w:webHidden/>
          </w:rPr>
          <w:tab/>
        </w:r>
        <w:r>
          <w:rPr>
            <w:noProof/>
            <w:webHidden/>
          </w:rPr>
          <w:fldChar w:fldCharType="begin"/>
        </w:r>
        <w:r>
          <w:rPr>
            <w:noProof/>
            <w:webHidden/>
          </w:rPr>
          <w:instrText xml:space="preserve"> PAGEREF _Toc169779414 \h </w:instrText>
        </w:r>
        <w:r>
          <w:rPr>
            <w:noProof/>
            <w:webHidden/>
          </w:rPr>
        </w:r>
        <w:r>
          <w:rPr>
            <w:noProof/>
            <w:webHidden/>
          </w:rPr>
          <w:fldChar w:fldCharType="separate"/>
        </w:r>
        <w:r>
          <w:rPr>
            <w:noProof/>
            <w:webHidden/>
          </w:rPr>
          <w:t>36</w:t>
        </w:r>
        <w:r>
          <w:rPr>
            <w:noProof/>
            <w:webHidden/>
          </w:rPr>
          <w:fldChar w:fldCharType="end"/>
        </w:r>
      </w:hyperlink>
    </w:p>
    <w:p w14:paraId="241756FD" w14:textId="4AB484BD" w:rsidR="003321D2" w:rsidRDefault="003321D2">
      <w:pPr>
        <w:pStyle w:val="TableofFigures"/>
        <w:tabs>
          <w:tab w:val="right" w:leader="dot" w:pos="10212"/>
        </w:tabs>
        <w:rPr>
          <w:noProof/>
          <w:kern w:val="2"/>
          <w:lang w:eastAsia="en-GB"/>
          <w14:ligatures w14:val="standardContextual"/>
        </w:rPr>
      </w:pPr>
      <w:hyperlink w:anchor="_Toc169779415" w:history="1">
        <w:r w:rsidRPr="00A95E5E">
          <w:rPr>
            <w:rStyle w:val="Hyperlink"/>
            <w:noProof/>
          </w:rPr>
          <w:t xml:space="preserve">Table 25: Checklist for any additional requirements, identified at </w:t>
        </w:r>
        <w:r w:rsidR="00212277">
          <w:rPr>
            <w:rStyle w:val="Hyperlink"/>
            <w:noProof/>
          </w:rPr>
          <w:t>S</w:t>
        </w:r>
        <w:r w:rsidRPr="00A95E5E">
          <w:rPr>
            <w:rStyle w:val="Hyperlink"/>
            <w:noProof/>
          </w:rPr>
          <w:t>creening.</w:t>
        </w:r>
        <w:r>
          <w:rPr>
            <w:noProof/>
            <w:webHidden/>
          </w:rPr>
          <w:tab/>
        </w:r>
        <w:r>
          <w:rPr>
            <w:noProof/>
            <w:webHidden/>
          </w:rPr>
          <w:fldChar w:fldCharType="begin"/>
        </w:r>
        <w:r>
          <w:rPr>
            <w:noProof/>
            <w:webHidden/>
          </w:rPr>
          <w:instrText xml:space="preserve"> PAGEREF _Toc169779415 \h </w:instrText>
        </w:r>
        <w:r>
          <w:rPr>
            <w:noProof/>
            <w:webHidden/>
          </w:rPr>
        </w:r>
        <w:r>
          <w:rPr>
            <w:noProof/>
            <w:webHidden/>
          </w:rPr>
          <w:fldChar w:fldCharType="separate"/>
        </w:r>
        <w:r>
          <w:rPr>
            <w:noProof/>
            <w:webHidden/>
          </w:rPr>
          <w:t>37</w:t>
        </w:r>
        <w:r>
          <w:rPr>
            <w:noProof/>
            <w:webHidden/>
          </w:rPr>
          <w:fldChar w:fldCharType="end"/>
        </w:r>
      </w:hyperlink>
    </w:p>
    <w:p w14:paraId="00373812" w14:textId="2E70EE0B" w:rsidR="009C08D9" w:rsidRDefault="009C08D9" w:rsidP="00110654">
      <w:pPr>
        <w:pStyle w:val="Heading1"/>
        <w:rPr>
          <w:rFonts w:eastAsia="Times New Roman"/>
        </w:rPr>
      </w:pPr>
      <w:r>
        <w:rPr>
          <w:rFonts w:eastAsia="Times New Roman"/>
        </w:rPr>
        <w:fldChar w:fldCharType="end"/>
      </w:r>
    </w:p>
    <w:p w14:paraId="5A5A7443" w14:textId="77777777" w:rsidR="009C08D9" w:rsidRDefault="009C08D9" w:rsidP="009C08D9">
      <w:pPr>
        <w:pStyle w:val="Heading2"/>
      </w:pPr>
      <w:bookmarkStart w:id="5" w:name="_Toc166760931"/>
      <w:r>
        <w:br w:type="page"/>
      </w:r>
    </w:p>
    <w:p w14:paraId="673B564F" w14:textId="3A70F687" w:rsidR="004B65B5" w:rsidRDefault="009C08D9" w:rsidP="009C08D9">
      <w:pPr>
        <w:pStyle w:val="Heading2"/>
        <w:rPr>
          <w:noProof/>
        </w:rPr>
      </w:pPr>
      <w:bookmarkStart w:id="6" w:name="_Toc169779366"/>
      <w:r w:rsidRPr="00081CF6">
        <w:lastRenderedPageBreak/>
        <w:t xml:space="preserve">List of </w:t>
      </w:r>
      <w:r w:rsidR="003E3973">
        <w:t>f</w:t>
      </w:r>
      <w:r w:rsidRPr="00081CF6">
        <w:t>igures</w:t>
      </w:r>
      <w:bookmarkEnd w:id="5"/>
      <w:bookmarkEnd w:id="6"/>
      <w:r>
        <w:rPr>
          <w:rFonts w:eastAsia="Times New Roman"/>
        </w:rPr>
        <w:fldChar w:fldCharType="begin"/>
      </w:r>
      <w:r>
        <w:rPr>
          <w:rFonts w:eastAsia="Times New Roman"/>
        </w:rPr>
        <w:instrText xml:space="preserve"> TOC \h \z \c "Figure" </w:instrText>
      </w:r>
      <w:r>
        <w:rPr>
          <w:rFonts w:eastAsia="Times New Roman"/>
        </w:rPr>
        <w:fldChar w:fldCharType="separate"/>
      </w:r>
    </w:p>
    <w:p w14:paraId="6A6B08FC" w14:textId="13640F8F" w:rsidR="004B65B5" w:rsidRDefault="004B65B5">
      <w:pPr>
        <w:pStyle w:val="TableofFigures"/>
        <w:tabs>
          <w:tab w:val="right" w:leader="dot" w:pos="10212"/>
        </w:tabs>
        <w:rPr>
          <w:noProof/>
          <w:kern w:val="2"/>
          <w:lang w:eastAsia="en-GB"/>
          <w14:ligatures w14:val="standardContextual"/>
        </w:rPr>
      </w:pPr>
      <w:hyperlink w:anchor="_Toc169611650" w:history="1">
        <w:r w:rsidRPr="00220AF0">
          <w:rPr>
            <w:rStyle w:val="Hyperlink"/>
            <w:noProof/>
          </w:rPr>
          <w:t>Figure 1: Flowchart describing the checks and processes required for solids modelling.</w:t>
        </w:r>
        <w:r>
          <w:rPr>
            <w:noProof/>
            <w:webHidden/>
          </w:rPr>
          <w:tab/>
        </w:r>
        <w:r>
          <w:rPr>
            <w:noProof/>
            <w:webHidden/>
          </w:rPr>
          <w:fldChar w:fldCharType="begin"/>
        </w:r>
        <w:r>
          <w:rPr>
            <w:noProof/>
            <w:webHidden/>
          </w:rPr>
          <w:instrText xml:space="preserve"> PAGEREF _Toc169611650 \h </w:instrText>
        </w:r>
        <w:r>
          <w:rPr>
            <w:noProof/>
            <w:webHidden/>
          </w:rPr>
        </w:r>
        <w:r>
          <w:rPr>
            <w:noProof/>
            <w:webHidden/>
          </w:rPr>
          <w:fldChar w:fldCharType="separate"/>
        </w:r>
        <w:r>
          <w:rPr>
            <w:noProof/>
            <w:webHidden/>
          </w:rPr>
          <w:t>37</w:t>
        </w:r>
        <w:r>
          <w:rPr>
            <w:noProof/>
            <w:webHidden/>
          </w:rPr>
          <w:fldChar w:fldCharType="end"/>
        </w:r>
      </w:hyperlink>
    </w:p>
    <w:p w14:paraId="59339660" w14:textId="42CF7F6D" w:rsidR="00110654" w:rsidRPr="00A44ECD" w:rsidRDefault="009C08D9" w:rsidP="00A44ECD">
      <w:pPr>
        <w:pStyle w:val="Heading1"/>
        <w:rPr>
          <w:rFonts w:eastAsia="Times New Roman"/>
        </w:rPr>
      </w:pPr>
      <w:r>
        <w:rPr>
          <w:rFonts w:eastAsia="Times New Roman"/>
        </w:rPr>
        <w:fldChar w:fldCharType="end"/>
      </w:r>
    </w:p>
    <w:p w14:paraId="2B1CBA91" w14:textId="77777777" w:rsidR="00110654" w:rsidRDefault="00110654" w:rsidP="00110654">
      <w:pPr>
        <w:spacing w:line="240" w:lineRule="auto"/>
        <w:rPr>
          <w:rFonts w:asciiTheme="majorHAnsi" w:eastAsiaTheme="majorEastAsia" w:hAnsiTheme="majorHAnsi" w:cstheme="majorBidi"/>
          <w:b/>
          <w:color w:val="016574" w:themeColor="accent2"/>
          <w:sz w:val="40"/>
          <w:szCs w:val="32"/>
        </w:rPr>
      </w:pPr>
      <w:r>
        <w:br w:type="page"/>
      </w:r>
    </w:p>
    <w:p w14:paraId="260EF036" w14:textId="30606673" w:rsidR="00E81E63" w:rsidRDefault="00E81E63" w:rsidP="00E81E63">
      <w:pPr>
        <w:pStyle w:val="Heading2"/>
      </w:pPr>
      <w:bookmarkStart w:id="7" w:name="_Toc169779367"/>
      <w:r>
        <w:lastRenderedPageBreak/>
        <w:t xml:space="preserve">List of </w:t>
      </w:r>
      <w:r w:rsidR="003E3973">
        <w:t>a</w:t>
      </w:r>
      <w:r>
        <w:t>bbreviations</w:t>
      </w:r>
      <w:bookmarkEnd w:id="7"/>
    </w:p>
    <w:p w14:paraId="07FB5F0D" w14:textId="03471EF9" w:rsidR="003A6890" w:rsidRPr="002151BB" w:rsidRDefault="003A6890" w:rsidP="00D5777C">
      <w:pPr>
        <w:rPr>
          <w:sz w:val="27"/>
          <w:szCs w:val="27"/>
        </w:rPr>
      </w:pPr>
      <w:r w:rsidRPr="002151BB">
        <w:rPr>
          <w:sz w:val="27"/>
          <w:szCs w:val="27"/>
        </w:rPr>
        <w:t>AMZ</w:t>
      </w:r>
      <w:r w:rsidRPr="002151BB">
        <w:rPr>
          <w:sz w:val="27"/>
          <w:szCs w:val="27"/>
        </w:rPr>
        <w:tab/>
      </w:r>
      <w:r w:rsidRPr="002151BB">
        <w:rPr>
          <w:sz w:val="27"/>
          <w:szCs w:val="27"/>
        </w:rPr>
        <w:tab/>
        <w:t>Allowable 100m Mixing Zone</w:t>
      </w:r>
    </w:p>
    <w:p w14:paraId="30DB2FB3" w14:textId="77777777" w:rsidR="00FD705C" w:rsidRDefault="00FD705C" w:rsidP="00D5777C">
      <w:pPr>
        <w:rPr>
          <w:color w:val="000000"/>
          <w:sz w:val="27"/>
          <w:szCs w:val="27"/>
        </w:rPr>
      </w:pPr>
      <w:r>
        <w:rPr>
          <w:color w:val="000000"/>
          <w:sz w:val="27"/>
          <w:szCs w:val="27"/>
        </w:rPr>
        <w:t>EmBz</w:t>
      </w:r>
      <w:r>
        <w:rPr>
          <w:color w:val="000000"/>
          <w:sz w:val="27"/>
          <w:szCs w:val="27"/>
        </w:rPr>
        <w:tab/>
        <w:t>Emamectin Benzoate</w:t>
      </w:r>
    </w:p>
    <w:p w14:paraId="4A16D505" w14:textId="77777777" w:rsidR="00FD705C" w:rsidRDefault="00FD705C" w:rsidP="00D5777C">
      <w:pPr>
        <w:rPr>
          <w:color w:val="000000"/>
          <w:sz w:val="27"/>
          <w:szCs w:val="27"/>
        </w:rPr>
      </w:pPr>
      <w:r>
        <w:rPr>
          <w:color w:val="000000"/>
          <w:sz w:val="27"/>
          <w:szCs w:val="27"/>
        </w:rPr>
        <w:t>EQS</w:t>
      </w:r>
      <w:r>
        <w:rPr>
          <w:color w:val="000000"/>
          <w:sz w:val="27"/>
          <w:szCs w:val="27"/>
        </w:rPr>
        <w:tab/>
      </w:r>
      <w:r>
        <w:rPr>
          <w:color w:val="000000"/>
          <w:sz w:val="27"/>
          <w:szCs w:val="27"/>
        </w:rPr>
        <w:tab/>
        <w:t>Environmental Quality Standard</w:t>
      </w:r>
    </w:p>
    <w:p w14:paraId="2FA629B8" w14:textId="77777777" w:rsidR="00680D28" w:rsidRDefault="00680D28" w:rsidP="00D5777C">
      <w:pPr>
        <w:rPr>
          <w:color w:val="000000"/>
          <w:sz w:val="27"/>
          <w:szCs w:val="27"/>
        </w:rPr>
      </w:pPr>
      <w:r>
        <w:rPr>
          <w:color w:val="000000"/>
          <w:sz w:val="27"/>
          <w:szCs w:val="27"/>
        </w:rPr>
        <w:t>HG</w:t>
      </w:r>
      <w:r>
        <w:rPr>
          <w:color w:val="000000"/>
          <w:sz w:val="27"/>
          <w:szCs w:val="27"/>
        </w:rPr>
        <w:tab/>
      </w:r>
      <w:r>
        <w:rPr>
          <w:color w:val="000000"/>
          <w:sz w:val="27"/>
          <w:szCs w:val="27"/>
        </w:rPr>
        <w:tab/>
        <w:t>Hydrographic</w:t>
      </w:r>
    </w:p>
    <w:p w14:paraId="18D0F182" w14:textId="1B2FB62C" w:rsidR="00FD705C" w:rsidRDefault="00680D28" w:rsidP="00D5777C">
      <w:pPr>
        <w:rPr>
          <w:color w:val="000000"/>
          <w:sz w:val="27"/>
          <w:szCs w:val="27"/>
        </w:rPr>
      </w:pPr>
      <w:r>
        <w:rPr>
          <w:color w:val="000000"/>
          <w:sz w:val="27"/>
          <w:szCs w:val="27"/>
        </w:rPr>
        <w:t xml:space="preserve">HD </w:t>
      </w:r>
      <w:r>
        <w:rPr>
          <w:color w:val="000000"/>
          <w:sz w:val="27"/>
          <w:szCs w:val="27"/>
        </w:rPr>
        <w:tab/>
      </w:r>
      <w:r>
        <w:rPr>
          <w:color w:val="000000"/>
          <w:sz w:val="27"/>
          <w:szCs w:val="27"/>
        </w:rPr>
        <w:tab/>
        <w:t>Hydrodynamic (model)</w:t>
      </w:r>
    </w:p>
    <w:p w14:paraId="225E760F" w14:textId="77777777" w:rsidR="00680D28" w:rsidRDefault="00680D28" w:rsidP="00680D28">
      <w:pPr>
        <w:rPr>
          <w:color w:val="000000"/>
          <w:sz w:val="27"/>
          <w:szCs w:val="27"/>
        </w:rPr>
      </w:pPr>
      <w:r>
        <w:rPr>
          <w:color w:val="000000"/>
          <w:sz w:val="27"/>
          <w:szCs w:val="27"/>
        </w:rPr>
        <w:t>MEQ</w:t>
      </w:r>
      <w:r>
        <w:rPr>
          <w:color w:val="000000"/>
          <w:sz w:val="27"/>
          <w:szCs w:val="27"/>
        </w:rPr>
        <w:tab/>
      </w:r>
      <w:r>
        <w:rPr>
          <w:color w:val="000000"/>
          <w:sz w:val="27"/>
          <w:szCs w:val="27"/>
        </w:rPr>
        <w:tab/>
        <w:t>Maximum Environment Quantity</w:t>
      </w:r>
    </w:p>
    <w:p w14:paraId="7853B448" w14:textId="77777777" w:rsidR="00680D28" w:rsidRDefault="00680D28" w:rsidP="00680D28">
      <w:pPr>
        <w:rPr>
          <w:color w:val="000000"/>
          <w:sz w:val="27"/>
          <w:szCs w:val="27"/>
        </w:rPr>
      </w:pPr>
      <w:r>
        <w:rPr>
          <w:color w:val="000000"/>
          <w:sz w:val="27"/>
          <w:szCs w:val="27"/>
        </w:rPr>
        <w:t>MZ</w:t>
      </w:r>
      <w:r>
        <w:rPr>
          <w:color w:val="000000"/>
          <w:sz w:val="27"/>
          <w:szCs w:val="27"/>
        </w:rPr>
        <w:tab/>
      </w:r>
      <w:r>
        <w:rPr>
          <w:color w:val="000000"/>
          <w:sz w:val="27"/>
          <w:szCs w:val="27"/>
        </w:rPr>
        <w:tab/>
        <w:t>Mixing Zone</w:t>
      </w:r>
    </w:p>
    <w:p w14:paraId="0D2EE78C" w14:textId="77777777" w:rsidR="00680D28" w:rsidRDefault="00680D28" w:rsidP="00680D28">
      <w:pPr>
        <w:rPr>
          <w:color w:val="000000"/>
          <w:sz w:val="27"/>
          <w:szCs w:val="27"/>
        </w:rPr>
      </w:pPr>
      <w:r>
        <w:rPr>
          <w:color w:val="000000"/>
          <w:sz w:val="27"/>
          <w:szCs w:val="27"/>
        </w:rPr>
        <w:t xml:space="preserve">ND </w:t>
      </w:r>
      <w:r>
        <w:rPr>
          <w:color w:val="000000"/>
          <w:sz w:val="27"/>
          <w:szCs w:val="27"/>
        </w:rPr>
        <w:tab/>
      </w:r>
      <w:r>
        <w:rPr>
          <w:color w:val="000000"/>
          <w:sz w:val="27"/>
          <w:szCs w:val="27"/>
        </w:rPr>
        <w:tab/>
        <w:t>NewDepomod (model)</w:t>
      </w:r>
    </w:p>
    <w:p w14:paraId="4B3A5663" w14:textId="77777777" w:rsidR="00680D28" w:rsidRDefault="00680D28" w:rsidP="00680D28">
      <w:pPr>
        <w:rPr>
          <w:color w:val="000000"/>
          <w:sz w:val="27"/>
          <w:szCs w:val="27"/>
        </w:rPr>
      </w:pPr>
      <w:r>
        <w:rPr>
          <w:color w:val="000000"/>
          <w:sz w:val="27"/>
          <w:szCs w:val="27"/>
        </w:rPr>
        <w:t xml:space="preserve">RCM </w:t>
      </w:r>
      <w:r>
        <w:rPr>
          <w:color w:val="000000"/>
          <w:sz w:val="27"/>
          <w:szCs w:val="27"/>
        </w:rPr>
        <w:tab/>
      </w:r>
      <w:r>
        <w:rPr>
          <w:color w:val="000000"/>
          <w:sz w:val="27"/>
          <w:szCs w:val="27"/>
        </w:rPr>
        <w:tab/>
        <w:t xml:space="preserve">Current Meter </w:t>
      </w:r>
    </w:p>
    <w:p w14:paraId="5B29B8E5" w14:textId="0B79D4C4" w:rsidR="00680D28" w:rsidRDefault="00680D28" w:rsidP="00680D28">
      <w:pPr>
        <w:rPr>
          <w:color w:val="000000"/>
          <w:sz w:val="27"/>
          <w:szCs w:val="27"/>
        </w:rPr>
      </w:pPr>
      <w:r>
        <w:rPr>
          <w:color w:val="000000"/>
          <w:sz w:val="27"/>
          <w:szCs w:val="27"/>
        </w:rPr>
        <w:t>SEPA</w:t>
      </w:r>
      <w:r w:rsidR="004C7D0B">
        <w:rPr>
          <w:color w:val="000000"/>
          <w:sz w:val="27"/>
          <w:szCs w:val="27"/>
        </w:rPr>
        <w:tab/>
      </w:r>
      <w:r>
        <w:rPr>
          <w:color w:val="000000"/>
          <w:sz w:val="27"/>
          <w:szCs w:val="27"/>
        </w:rPr>
        <w:t>Scottish Environment Protection Agency</w:t>
      </w:r>
    </w:p>
    <w:p w14:paraId="289B887F" w14:textId="77777777" w:rsidR="00680D28" w:rsidRDefault="00680D28" w:rsidP="00680D28">
      <w:pPr>
        <w:rPr>
          <w:color w:val="000000"/>
          <w:sz w:val="27"/>
          <w:szCs w:val="27"/>
        </w:rPr>
      </w:pPr>
      <w:r>
        <w:rPr>
          <w:color w:val="000000"/>
          <w:sz w:val="27"/>
          <w:szCs w:val="27"/>
        </w:rPr>
        <w:t>TAQ</w:t>
      </w:r>
      <w:r>
        <w:rPr>
          <w:color w:val="000000"/>
          <w:sz w:val="27"/>
          <w:szCs w:val="27"/>
        </w:rPr>
        <w:tab/>
      </w:r>
      <w:r>
        <w:rPr>
          <w:color w:val="000000"/>
          <w:sz w:val="27"/>
          <w:szCs w:val="27"/>
        </w:rPr>
        <w:tab/>
        <w:t>Total Allowable Quantity</w:t>
      </w:r>
    </w:p>
    <w:p w14:paraId="04A37096" w14:textId="77777777" w:rsidR="00E81E63" w:rsidRPr="00E81E63" w:rsidRDefault="00E81E63" w:rsidP="00E81E63"/>
    <w:p w14:paraId="082E106A" w14:textId="2A655625" w:rsidR="00110654" w:rsidRDefault="00E81E63" w:rsidP="00110654">
      <w:pPr>
        <w:pStyle w:val="Heading2"/>
      </w:pPr>
      <w:r>
        <w:br w:type="page"/>
      </w:r>
      <w:bookmarkStart w:id="8" w:name="_Toc169779368"/>
      <w:r w:rsidR="00110654">
        <w:lastRenderedPageBreak/>
        <w:t xml:space="preserve">Site </w:t>
      </w:r>
      <w:r w:rsidR="003E3973">
        <w:t>i</w:t>
      </w:r>
      <w:r w:rsidR="00110654">
        <w:t>nformation</w:t>
      </w:r>
      <w:bookmarkEnd w:id="8"/>
    </w:p>
    <w:p w14:paraId="56B7E4BA" w14:textId="10D329F1" w:rsidR="00374BB0" w:rsidRPr="00374BB0" w:rsidRDefault="00374BB0" w:rsidP="00374BB0">
      <w:pPr>
        <w:pStyle w:val="BodyText1"/>
      </w:pPr>
      <w:bookmarkStart w:id="9" w:name="_Toc169779391"/>
      <w:r>
        <w:t xml:space="preserve">Table </w:t>
      </w:r>
      <w:fldSimple w:instr=" SEQ Table \* ARABIC ">
        <w:r w:rsidR="00342A0F">
          <w:rPr>
            <w:noProof/>
          </w:rPr>
          <w:t>1</w:t>
        </w:r>
      </w:fldSimple>
      <w:r>
        <w:t>: Site Information to be completed.</w:t>
      </w:r>
      <w:bookmarkEnd w:id="9"/>
    </w:p>
    <w:tbl>
      <w:tblPr>
        <w:tblW w:w="75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 Site information to be completed"/>
        <w:tblDescription w:val="Site name and CAR licence to be completed."/>
      </w:tblPr>
      <w:tblGrid>
        <w:gridCol w:w="4395"/>
        <w:gridCol w:w="3118"/>
      </w:tblGrid>
      <w:tr w:rsidR="00110654" w:rsidRPr="00F14CE5" w14:paraId="2F06B05D" w14:textId="77777777" w:rsidTr="00983D05">
        <w:trPr>
          <w:cantSplit/>
          <w:trHeight w:val="666"/>
          <w:tblHeader/>
        </w:trPr>
        <w:tc>
          <w:tcPr>
            <w:tcW w:w="2925" w:type="pct"/>
            <w:shd w:val="clear" w:color="auto" w:fill="016574" w:themeFill="accent6"/>
          </w:tcPr>
          <w:p w14:paraId="6A386DC6" w14:textId="17997E11" w:rsidR="00110654" w:rsidRPr="004762FC" w:rsidRDefault="00110654" w:rsidP="006D3865">
            <w:pPr>
              <w:pStyle w:val="TableParagraph"/>
              <w:spacing w:line="274" w:lineRule="exact"/>
              <w:ind w:left="107"/>
              <w:rPr>
                <w:b/>
                <w:color w:val="FFFFFF" w:themeColor="background1"/>
                <w:sz w:val="24"/>
              </w:rPr>
            </w:pPr>
            <w:r>
              <w:rPr>
                <w:b/>
                <w:color w:val="FFFFFF" w:themeColor="background1"/>
                <w:sz w:val="24"/>
              </w:rPr>
              <w:t>S</w:t>
            </w:r>
            <w:r w:rsidR="00336AAB">
              <w:rPr>
                <w:b/>
                <w:color w:val="FFFFFF" w:themeColor="background1"/>
                <w:sz w:val="24"/>
              </w:rPr>
              <w:t>ite</w:t>
            </w:r>
            <w:r>
              <w:rPr>
                <w:b/>
                <w:color w:val="FFFFFF" w:themeColor="background1"/>
                <w:sz w:val="24"/>
              </w:rPr>
              <w:t xml:space="preserve"> N</w:t>
            </w:r>
            <w:r w:rsidR="00336AAB">
              <w:rPr>
                <w:b/>
                <w:color w:val="FFFFFF" w:themeColor="background1"/>
                <w:sz w:val="24"/>
              </w:rPr>
              <w:t>ame</w:t>
            </w:r>
          </w:p>
        </w:tc>
        <w:tc>
          <w:tcPr>
            <w:tcW w:w="2075" w:type="pct"/>
            <w:shd w:val="clear" w:color="auto" w:fill="016574" w:themeFill="accent6"/>
          </w:tcPr>
          <w:p w14:paraId="11D838C6" w14:textId="6BFC7BC9" w:rsidR="00110654" w:rsidRPr="004762FC" w:rsidRDefault="005F048F" w:rsidP="006D3865">
            <w:pPr>
              <w:pStyle w:val="TableParagraph"/>
              <w:ind w:left="84" w:right="82"/>
              <w:rPr>
                <w:b/>
                <w:color w:val="FFFFFF" w:themeColor="background1"/>
                <w:sz w:val="24"/>
              </w:rPr>
            </w:pPr>
            <w:r>
              <w:rPr>
                <w:b/>
                <w:color w:val="FFFFFF" w:themeColor="background1"/>
                <w:sz w:val="24"/>
              </w:rPr>
              <w:t>Authorisation number</w:t>
            </w:r>
          </w:p>
        </w:tc>
      </w:tr>
      <w:tr w:rsidR="00110654" w:rsidRPr="00EA6361" w14:paraId="554A9D92" w14:textId="77777777" w:rsidTr="00983D05">
        <w:trPr>
          <w:cantSplit/>
          <w:trHeight w:val="373"/>
          <w:tblHeader/>
        </w:trPr>
        <w:tc>
          <w:tcPr>
            <w:tcW w:w="2925" w:type="pct"/>
          </w:tcPr>
          <w:p w14:paraId="2EA8AE9C" w14:textId="77777777" w:rsidR="00110654" w:rsidRPr="00AF184C" w:rsidRDefault="00110654" w:rsidP="006D3865">
            <w:pPr>
              <w:pStyle w:val="BodyText1"/>
              <w:rPr>
                <w:b/>
                <w:bCs/>
              </w:rPr>
            </w:pPr>
          </w:p>
        </w:tc>
        <w:tc>
          <w:tcPr>
            <w:tcW w:w="2075" w:type="pct"/>
          </w:tcPr>
          <w:p w14:paraId="183F73CF" w14:textId="77777777" w:rsidR="00110654" w:rsidRPr="00EA6361" w:rsidRDefault="00110654" w:rsidP="006D3865">
            <w:pPr>
              <w:pStyle w:val="BodyText1"/>
            </w:pPr>
          </w:p>
        </w:tc>
      </w:tr>
    </w:tbl>
    <w:p w14:paraId="5BB0CA85" w14:textId="2778C285" w:rsidR="00B3725B" w:rsidRDefault="00B3725B" w:rsidP="00110654">
      <w:pPr>
        <w:spacing w:line="240" w:lineRule="auto"/>
      </w:pPr>
    </w:p>
    <w:p w14:paraId="73E8CFAF" w14:textId="537AD981" w:rsidR="00B3725B" w:rsidRDefault="00B3725B" w:rsidP="00110654">
      <w:pPr>
        <w:spacing w:line="240" w:lineRule="auto"/>
      </w:pPr>
      <w:r>
        <w:br w:type="page"/>
      </w:r>
    </w:p>
    <w:p w14:paraId="39BB6E28" w14:textId="4D5EC390" w:rsidR="00D5777C" w:rsidRDefault="000A6E16" w:rsidP="00110654">
      <w:pPr>
        <w:spacing w:line="240" w:lineRule="auto"/>
      </w:pPr>
      <w:r>
        <w:lastRenderedPageBreak/>
        <w:t xml:space="preserve">Completed </w:t>
      </w:r>
      <w:r w:rsidR="00ED7842">
        <w:t>t</w:t>
      </w:r>
      <w:r>
        <w:t>ables for this application</w:t>
      </w:r>
      <w:r w:rsidR="004F5347">
        <w:t xml:space="preserve"> (</w:t>
      </w:r>
      <w:r w:rsidR="00673250">
        <w:t>strikethrough</w:t>
      </w:r>
      <w:r w:rsidR="004F5347">
        <w:t xml:space="preserve"> non applicable </w:t>
      </w:r>
      <w:r w:rsidR="0052208F">
        <w:t>rows</w:t>
      </w:r>
      <w:r w:rsidR="00673250">
        <w:t xml:space="preserve"> and add relevant table number(s)</w:t>
      </w:r>
      <w:r w:rsidR="0052208F">
        <w:t>)</w:t>
      </w:r>
      <w:r>
        <w:t>:</w:t>
      </w:r>
    </w:p>
    <w:p w14:paraId="62E57016" w14:textId="77777777" w:rsidR="00B3725B" w:rsidRDefault="00B3725B" w:rsidP="00110654">
      <w:pPr>
        <w:spacing w:line="240" w:lineRule="auto"/>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List of table numbers relevant to this application"/>
        <w:tblDescription w:val="Completed table numbers and relevant aspects of this application, to be filled in.&#10;Options of tables to complete for the application include; HGData, ND Modelling, Method Statement, HD Model Calibration, Solids Marine Modelling, Bath Medicine Marine Modelling, BathAuto, Nutrients and Dye/Drogue."/>
      </w:tblPr>
      <w:tblGrid>
        <w:gridCol w:w="5245"/>
        <w:gridCol w:w="4253"/>
      </w:tblGrid>
      <w:tr w:rsidR="00D2191C" w:rsidRPr="00F14CE5" w14:paraId="2D6FACB7" w14:textId="4B5D73CE" w:rsidTr="009902DB">
        <w:trPr>
          <w:cantSplit/>
          <w:trHeight w:val="666"/>
          <w:tblHeader/>
        </w:trPr>
        <w:tc>
          <w:tcPr>
            <w:tcW w:w="2761" w:type="pct"/>
            <w:shd w:val="clear" w:color="auto" w:fill="016574" w:themeFill="accent6"/>
          </w:tcPr>
          <w:p w14:paraId="28107678" w14:textId="64C9B7E2" w:rsidR="00D2191C" w:rsidRPr="004762FC" w:rsidRDefault="00D2191C" w:rsidP="002151BB">
            <w:pPr>
              <w:pStyle w:val="TableParagraph"/>
              <w:spacing w:line="274" w:lineRule="exact"/>
              <w:rPr>
                <w:b/>
                <w:color w:val="FFFFFF" w:themeColor="background1"/>
                <w:sz w:val="24"/>
              </w:rPr>
            </w:pPr>
            <w:r>
              <w:rPr>
                <w:b/>
                <w:color w:val="FFFFFF" w:themeColor="background1"/>
                <w:sz w:val="24"/>
              </w:rPr>
              <w:t xml:space="preserve">Application </w:t>
            </w:r>
            <w:r w:rsidR="008D07F7">
              <w:rPr>
                <w:b/>
                <w:color w:val="FFFFFF" w:themeColor="background1"/>
                <w:sz w:val="24"/>
              </w:rPr>
              <w:t>includes</w:t>
            </w:r>
            <w:r>
              <w:rPr>
                <w:b/>
                <w:color w:val="FFFFFF" w:themeColor="background1"/>
                <w:sz w:val="24"/>
              </w:rPr>
              <w:t>:</w:t>
            </w:r>
          </w:p>
        </w:tc>
        <w:tc>
          <w:tcPr>
            <w:tcW w:w="2239" w:type="pct"/>
            <w:shd w:val="clear" w:color="auto" w:fill="016574" w:themeFill="accent6"/>
          </w:tcPr>
          <w:p w14:paraId="1A9DA92C" w14:textId="5BB9AC4F" w:rsidR="00D2191C" w:rsidRPr="004762FC" w:rsidRDefault="00D2191C" w:rsidP="00A201D3">
            <w:pPr>
              <w:pStyle w:val="TableParagraph"/>
              <w:ind w:left="84" w:right="82"/>
              <w:rPr>
                <w:b/>
                <w:color w:val="FFFFFF" w:themeColor="background1"/>
                <w:sz w:val="24"/>
              </w:rPr>
            </w:pPr>
            <w:r>
              <w:rPr>
                <w:b/>
                <w:color w:val="FFFFFF" w:themeColor="background1"/>
                <w:sz w:val="24"/>
              </w:rPr>
              <w:t xml:space="preserve">Table </w:t>
            </w:r>
            <w:r w:rsidR="005748DF">
              <w:rPr>
                <w:b/>
                <w:color w:val="FFFFFF" w:themeColor="background1"/>
                <w:sz w:val="24"/>
              </w:rPr>
              <w:t>n</w:t>
            </w:r>
            <w:r>
              <w:rPr>
                <w:b/>
                <w:color w:val="FFFFFF" w:themeColor="background1"/>
                <w:sz w:val="24"/>
              </w:rPr>
              <w:t>umber(s):</w:t>
            </w:r>
          </w:p>
        </w:tc>
      </w:tr>
      <w:tr w:rsidR="00D2191C" w:rsidRPr="00EA6361" w14:paraId="029FFF6B" w14:textId="6D6E2F3A" w:rsidTr="009902DB">
        <w:trPr>
          <w:cantSplit/>
          <w:trHeight w:val="373"/>
          <w:tblHeader/>
        </w:trPr>
        <w:tc>
          <w:tcPr>
            <w:tcW w:w="2761" w:type="pct"/>
          </w:tcPr>
          <w:p w14:paraId="3BFC8E61" w14:textId="5CC10F36" w:rsidR="00D2191C" w:rsidRDefault="00D2191C" w:rsidP="00A201D3">
            <w:pPr>
              <w:pStyle w:val="BodyText1"/>
              <w:rPr>
                <w:b/>
                <w:bCs/>
              </w:rPr>
            </w:pPr>
            <w:r>
              <w:rPr>
                <w:b/>
                <w:bCs/>
              </w:rPr>
              <w:t>HG Data</w:t>
            </w:r>
          </w:p>
        </w:tc>
        <w:tc>
          <w:tcPr>
            <w:tcW w:w="2239" w:type="pct"/>
          </w:tcPr>
          <w:p w14:paraId="62EEEA51" w14:textId="77777777" w:rsidR="00D2191C" w:rsidRPr="00EA6361" w:rsidRDefault="00D2191C" w:rsidP="00A201D3">
            <w:pPr>
              <w:pStyle w:val="BodyText1"/>
            </w:pPr>
          </w:p>
        </w:tc>
      </w:tr>
      <w:tr w:rsidR="00D2191C" w:rsidRPr="00EA6361" w14:paraId="4F9233C4" w14:textId="7BDCAC8F" w:rsidTr="009902DB">
        <w:trPr>
          <w:cantSplit/>
          <w:trHeight w:val="373"/>
          <w:tblHeader/>
        </w:trPr>
        <w:tc>
          <w:tcPr>
            <w:tcW w:w="2761" w:type="pct"/>
          </w:tcPr>
          <w:p w14:paraId="3041B702" w14:textId="04B09FC9" w:rsidR="00D2191C" w:rsidRPr="00AF184C" w:rsidRDefault="00D2191C" w:rsidP="00A201D3">
            <w:pPr>
              <w:pStyle w:val="BodyText1"/>
              <w:rPr>
                <w:b/>
                <w:bCs/>
              </w:rPr>
            </w:pPr>
            <w:r>
              <w:rPr>
                <w:b/>
                <w:bCs/>
              </w:rPr>
              <w:t>ND Modelling</w:t>
            </w:r>
          </w:p>
        </w:tc>
        <w:tc>
          <w:tcPr>
            <w:tcW w:w="2239" w:type="pct"/>
          </w:tcPr>
          <w:p w14:paraId="641688FD" w14:textId="77777777" w:rsidR="00D2191C" w:rsidRPr="00EA6361" w:rsidRDefault="00D2191C" w:rsidP="00A201D3">
            <w:pPr>
              <w:pStyle w:val="BodyText1"/>
            </w:pPr>
          </w:p>
        </w:tc>
      </w:tr>
      <w:tr w:rsidR="00D2191C" w:rsidRPr="00EA6361" w14:paraId="0CB9CF06" w14:textId="0F89EA20" w:rsidTr="009902DB">
        <w:trPr>
          <w:cantSplit/>
          <w:trHeight w:val="373"/>
          <w:tblHeader/>
        </w:trPr>
        <w:tc>
          <w:tcPr>
            <w:tcW w:w="2761" w:type="pct"/>
          </w:tcPr>
          <w:p w14:paraId="2FB4126A" w14:textId="0D291A24" w:rsidR="00D2191C" w:rsidRDefault="00D2191C" w:rsidP="00A201D3">
            <w:pPr>
              <w:pStyle w:val="BodyText1"/>
              <w:rPr>
                <w:b/>
                <w:bCs/>
              </w:rPr>
            </w:pPr>
            <w:r>
              <w:rPr>
                <w:b/>
                <w:bCs/>
              </w:rPr>
              <w:t>Method Statement</w:t>
            </w:r>
          </w:p>
        </w:tc>
        <w:tc>
          <w:tcPr>
            <w:tcW w:w="2239" w:type="pct"/>
          </w:tcPr>
          <w:p w14:paraId="2A334A65" w14:textId="77777777" w:rsidR="00D2191C" w:rsidRPr="00EA6361" w:rsidRDefault="00D2191C" w:rsidP="00A201D3">
            <w:pPr>
              <w:pStyle w:val="BodyText1"/>
            </w:pPr>
          </w:p>
        </w:tc>
      </w:tr>
      <w:tr w:rsidR="00D2191C" w:rsidRPr="00EA6361" w14:paraId="5E8483CC" w14:textId="26811AE7" w:rsidTr="009902DB">
        <w:trPr>
          <w:cantSplit/>
          <w:trHeight w:val="373"/>
          <w:tblHeader/>
        </w:trPr>
        <w:tc>
          <w:tcPr>
            <w:tcW w:w="2761" w:type="pct"/>
          </w:tcPr>
          <w:p w14:paraId="7A534FB3" w14:textId="101DD072" w:rsidR="00D2191C" w:rsidRDefault="00D2191C" w:rsidP="00A201D3">
            <w:pPr>
              <w:pStyle w:val="BodyText1"/>
              <w:rPr>
                <w:b/>
                <w:bCs/>
              </w:rPr>
            </w:pPr>
            <w:r>
              <w:rPr>
                <w:b/>
                <w:bCs/>
              </w:rPr>
              <w:t>HD Model Calibration</w:t>
            </w:r>
            <w:r w:rsidR="008D07F7">
              <w:rPr>
                <w:b/>
                <w:bCs/>
              </w:rPr>
              <w:t xml:space="preserve"> </w:t>
            </w:r>
          </w:p>
        </w:tc>
        <w:tc>
          <w:tcPr>
            <w:tcW w:w="2239" w:type="pct"/>
          </w:tcPr>
          <w:p w14:paraId="69257EF6" w14:textId="77777777" w:rsidR="00D2191C" w:rsidRPr="00EA6361" w:rsidRDefault="00D2191C" w:rsidP="00A201D3">
            <w:pPr>
              <w:pStyle w:val="BodyText1"/>
            </w:pPr>
          </w:p>
        </w:tc>
      </w:tr>
      <w:tr w:rsidR="00D2191C" w:rsidRPr="00EA6361" w14:paraId="353CC28F" w14:textId="731E28A5" w:rsidTr="009902DB">
        <w:trPr>
          <w:cantSplit/>
          <w:trHeight w:val="373"/>
          <w:tblHeader/>
        </w:trPr>
        <w:tc>
          <w:tcPr>
            <w:tcW w:w="2761" w:type="pct"/>
          </w:tcPr>
          <w:p w14:paraId="68F6B49C" w14:textId="55BACD3F" w:rsidR="00D2191C" w:rsidRDefault="00D2191C" w:rsidP="00A201D3">
            <w:pPr>
              <w:pStyle w:val="BodyText1"/>
              <w:rPr>
                <w:b/>
                <w:bCs/>
              </w:rPr>
            </w:pPr>
            <w:r>
              <w:rPr>
                <w:b/>
                <w:bCs/>
              </w:rPr>
              <w:t>Solids Marine Modelling</w:t>
            </w:r>
            <w:r w:rsidR="00935F69">
              <w:rPr>
                <w:b/>
                <w:bCs/>
              </w:rPr>
              <w:t xml:space="preserve"> (individual site, cumulative, sensitive features)</w:t>
            </w:r>
          </w:p>
        </w:tc>
        <w:tc>
          <w:tcPr>
            <w:tcW w:w="2239" w:type="pct"/>
          </w:tcPr>
          <w:p w14:paraId="5B7BBE34" w14:textId="77777777" w:rsidR="00D2191C" w:rsidRPr="00EA6361" w:rsidRDefault="00D2191C" w:rsidP="00A201D3">
            <w:pPr>
              <w:pStyle w:val="BodyText1"/>
            </w:pPr>
          </w:p>
        </w:tc>
      </w:tr>
      <w:tr w:rsidR="00D2191C" w:rsidRPr="00EA6361" w14:paraId="3FA55787" w14:textId="77777777" w:rsidTr="009902DB">
        <w:trPr>
          <w:cantSplit/>
          <w:trHeight w:val="373"/>
          <w:tblHeader/>
        </w:trPr>
        <w:tc>
          <w:tcPr>
            <w:tcW w:w="2761" w:type="pct"/>
          </w:tcPr>
          <w:p w14:paraId="5905AE59" w14:textId="1F8288F5" w:rsidR="00D2191C" w:rsidRDefault="00D2191C" w:rsidP="00A201D3">
            <w:pPr>
              <w:pStyle w:val="BodyText1"/>
              <w:rPr>
                <w:b/>
                <w:bCs/>
              </w:rPr>
            </w:pPr>
            <w:r>
              <w:rPr>
                <w:b/>
                <w:bCs/>
              </w:rPr>
              <w:t>Azamethiphos Marine Modelling</w:t>
            </w:r>
            <w:r w:rsidR="00935F69">
              <w:rPr>
                <w:b/>
                <w:bCs/>
              </w:rPr>
              <w:t xml:space="preserve"> (individual site, cumulative, sensitive features)</w:t>
            </w:r>
          </w:p>
        </w:tc>
        <w:tc>
          <w:tcPr>
            <w:tcW w:w="2239" w:type="pct"/>
          </w:tcPr>
          <w:p w14:paraId="49FE663F" w14:textId="77777777" w:rsidR="00D2191C" w:rsidRPr="00EA6361" w:rsidRDefault="00D2191C" w:rsidP="00A201D3">
            <w:pPr>
              <w:pStyle w:val="BodyText1"/>
            </w:pPr>
          </w:p>
        </w:tc>
      </w:tr>
      <w:tr w:rsidR="00D2191C" w:rsidRPr="00EA6361" w14:paraId="6CF43203" w14:textId="0E0E88FC" w:rsidTr="009902DB">
        <w:trPr>
          <w:cantSplit/>
          <w:trHeight w:val="373"/>
          <w:tblHeader/>
        </w:trPr>
        <w:tc>
          <w:tcPr>
            <w:tcW w:w="2761" w:type="pct"/>
          </w:tcPr>
          <w:p w14:paraId="6DB0FF01" w14:textId="112C92D8" w:rsidR="00D2191C" w:rsidRDefault="00D2191C" w:rsidP="00A201D3">
            <w:pPr>
              <w:pStyle w:val="BodyText1"/>
              <w:rPr>
                <w:b/>
                <w:bCs/>
              </w:rPr>
            </w:pPr>
            <w:r>
              <w:rPr>
                <w:b/>
                <w:bCs/>
              </w:rPr>
              <w:t>Deltamethrin Marine Modelling</w:t>
            </w:r>
            <w:r w:rsidR="00935F69">
              <w:rPr>
                <w:b/>
                <w:bCs/>
              </w:rPr>
              <w:t xml:space="preserve"> (individual site, cumulative, sensitive features)</w:t>
            </w:r>
          </w:p>
        </w:tc>
        <w:tc>
          <w:tcPr>
            <w:tcW w:w="2239" w:type="pct"/>
          </w:tcPr>
          <w:p w14:paraId="3A33B6AF" w14:textId="77777777" w:rsidR="00D2191C" w:rsidRPr="00EA6361" w:rsidRDefault="00D2191C" w:rsidP="00A201D3">
            <w:pPr>
              <w:pStyle w:val="BodyText1"/>
            </w:pPr>
          </w:p>
        </w:tc>
      </w:tr>
      <w:tr w:rsidR="00D2191C" w:rsidRPr="00EA6361" w14:paraId="330C5B61" w14:textId="36425653" w:rsidTr="009902DB">
        <w:trPr>
          <w:cantSplit/>
          <w:trHeight w:val="373"/>
          <w:tblHeader/>
        </w:trPr>
        <w:tc>
          <w:tcPr>
            <w:tcW w:w="2761" w:type="pct"/>
          </w:tcPr>
          <w:p w14:paraId="52C6C1E4" w14:textId="4CEE3CC4" w:rsidR="00D2191C" w:rsidRPr="00AF184C" w:rsidRDefault="00D2191C" w:rsidP="00A201D3">
            <w:pPr>
              <w:pStyle w:val="BodyText1"/>
              <w:rPr>
                <w:b/>
                <w:bCs/>
              </w:rPr>
            </w:pPr>
            <w:r>
              <w:rPr>
                <w:b/>
                <w:bCs/>
              </w:rPr>
              <w:t>Cypermethrin Marine Modelling</w:t>
            </w:r>
            <w:r w:rsidR="00935F69">
              <w:rPr>
                <w:b/>
                <w:bCs/>
              </w:rPr>
              <w:t xml:space="preserve"> (individual site, cumulative, sensitive features)</w:t>
            </w:r>
          </w:p>
        </w:tc>
        <w:tc>
          <w:tcPr>
            <w:tcW w:w="2239" w:type="pct"/>
          </w:tcPr>
          <w:p w14:paraId="2E093A3F" w14:textId="77777777" w:rsidR="00D2191C" w:rsidRPr="00EA6361" w:rsidRDefault="00D2191C" w:rsidP="00A201D3">
            <w:pPr>
              <w:pStyle w:val="BodyText1"/>
            </w:pPr>
          </w:p>
        </w:tc>
      </w:tr>
      <w:tr w:rsidR="00D2191C" w:rsidRPr="00EA6361" w14:paraId="623E2364" w14:textId="731C3DD0" w:rsidTr="009902DB">
        <w:trPr>
          <w:cantSplit/>
          <w:trHeight w:val="373"/>
          <w:tblHeader/>
        </w:trPr>
        <w:tc>
          <w:tcPr>
            <w:tcW w:w="2761" w:type="pct"/>
          </w:tcPr>
          <w:p w14:paraId="5A1EE3FA" w14:textId="7FB1B4EB" w:rsidR="00D2191C" w:rsidRDefault="00D2191C" w:rsidP="00A201D3">
            <w:pPr>
              <w:pStyle w:val="BodyText1"/>
              <w:rPr>
                <w:b/>
                <w:bCs/>
              </w:rPr>
            </w:pPr>
            <w:r>
              <w:rPr>
                <w:b/>
                <w:bCs/>
              </w:rPr>
              <w:t>Azamethiphos BathAuto</w:t>
            </w:r>
          </w:p>
        </w:tc>
        <w:tc>
          <w:tcPr>
            <w:tcW w:w="2239" w:type="pct"/>
          </w:tcPr>
          <w:p w14:paraId="6E1CCF00" w14:textId="77777777" w:rsidR="00D2191C" w:rsidRPr="00EA6361" w:rsidRDefault="00D2191C" w:rsidP="00A201D3">
            <w:pPr>
              <w:pStyle w:val="BodyText1"/>
            </w:pPr>
          </w:p>
        </w:tc>
      </w:tr>
      <w:tr w:rsidR="00D2191C" w:rsidRPr="00EA6361" w14:paraId="063030B5" w14:textId="4276FB6F" w:rsidTr="009902DB">
        <w:trPr>
          <w:cantSplit/>
          <w:trHeight w:val="373"/>
          <w:tblHeader/>
        </w:trPr>
        <w:tc>
          <w:tcPr>
            <w:tcW w:w="2761" w:type="pct"/>
          </w:tcPr>
          <w:p w14:paraId="20B56D91" w14:textId="678CC1CC" w:rsidR="00D2191C" w:rsidRDefault="00D2191C" w:rsidP="00A201D3">
            <w:pPr>
              <w:pStyle w:val="BodyText1"/>
              <w:rPr>
                <w:b/>
                <w:bCs/>
              </w:rPr>
            </w:pPr>
            <w:r>
              <w:rPr>
                <w:b/>
                <w:bCs/>
              </w:rPr>
              <w:t>Cypermethrin BathAuto</w:t>
            </w:r>
          </w:p>
        </w:tc>
        <w:tc>
          <w:tcPr>
            <w:tcW w:w="2239" w:type="pct"/>
          </w:tcPr>
          <w:p w14:paraId="6B39098C" w14:textId="77777777" w:rsidR="00D2191C" w:rsidRPr="00EA6361" w:rsidRDefault="00D2191C" w:rsidP="00A201D3">
            <w:pPr>
              <w:pStyle w:val="BodyText1"/>
            </w:pPr>
          </w:p>
        </w:tc>
      </w:tr>
      <w:tr w:rsidR="00D2191C" w:rsidRPr="00EA6361" w14:paraId="71FA499C" w14:textId="2263CAFD" w:rsidTr="009902DB">
        <w:trPr>
          <w:cantSplit/>
          <w:trHeight w:val="373"/>
          <w:tblHeader/>
        </w:trPr>
        <w:tc>
          <w:tcPr>
            <w:tcW w:w="2761" w:type="pct"/>
          </w:tcPr>
          <w:p w14:paraId="0F14D716" w14:textId="0C36DC66" w:rsidR="00D2191C" w:rsidRPr="00AF184C" w:rsidRDefault="00D2191C" w:rsidP="00A201D3">
            <w:pPr>
              <w:pStyle w:val="BodyText1"/>
              <w:rPr>
                <w:b/>
                <w:bCs/>
              </w:rPr>
            </w:pPr>
            <w:r>
              <w:rPr>
                <w:b/>
                <w:bCs/>
              </w:rPr>
              <w:t>Deltamethrin BathAuto</w:t>
            </w:r>
          </w:p>
        </w:tc>
        <w:tc>
          <w:tcPr>
            <w:tcW w:w="2239" w:type="pct"/>
          </w:tcPr>
          <w:p w14:paraId="2D8C147A" w14:textId="77777777" w:rsidR="00D2191C" w:rsidRPr="00EA6361" w:rsidRDefault="00D2191C" w:rsidP="00A201D3">
            <w:pPr>
              <w:pStyle w:val="BodyText1"/>
            </w:pPr>
          </w:p>
        </w:tc>
      </w:tr>
      <w:tr w:rsidR="00D2191C" w:rsidRPr="00EA6361" w14:paraId="284B43A7" w14:textId="77777777" w:rsidTr="009902DB">
        <w:trPr>
          <w:cantSplit/>
          <w:trHeight w:val="373"/>
          <w:tblHeader/>
        </w:trPr>
        <w:tc>
          <w:tcPr>
            <w:tcW w:w="2761" w:type="pct"/>
          </w:tcPr>
          <w:p w14:paraId="49196751" w14:textId="3F1CC94F" w:rsidR="00D2191C" w:rsidRDefault="00D2191C" w:rsidP="00D2191C">
            <w:pPr>
              <w:pStyle w:val="BodyText1"/>
              <w:rPr>
                <w:b/>
                <w:bCs/>
              </w:rPr>
            </w:pPr>
            <w:r>
              <w:rPr>
                <w:b/>
                <w:bCs/>
              </w:rPr>
              <w:t>Nutrients</w:t>
            </w:r>
          </w:p>
        </w:tc>
        <w:tc>
          <w:tcPr>
            <w:tcW w:w="2239" w:type="pct"/>
          </w:tcPr>
          <w:p w14:paraId="6E9D6C29" w14:textId="77777777" w:rsidR="00D2191C" w:rsidRPr="00EA6361" w:rsidRDefault="00D2191C" w:rsidP="00D2191C">
            <w:pPr>
              <w:pStyle w:val="BodyText1"/>
            </w:pPr>
          </w:p>
        </w:tc>
      </w:tr>
      <w:tr w:rsidR="00D2191C" w:rsidRPr="00EA6361" w14:paraId="04D4CD13" w14:textId="77777777" w:rsidTr="009902DB">
        <w:trPr>
          <w:cantSplit/>
          <w:trHeight w:val="373"/>
          <w:tblHeader/>
        </w:trPr>
        <w:tc>
          <w:tcPr>
            <w:tcW w:w="2761" w:type="pct"/>
          </w:tcPr>
          <w:p w14:paraId="44B529DA" w14:textId="76CE687F" w:rsidR="00D2191C" w:rsidRDefault="00D2191C" w:rsidP="00D2191C">
            <w:pPr>
              <w:pStyle w:val="BodyText1"/>
              <w:rPr>
                <w:b/>
                <w:bCs/>
              </w:rPr>
            </w:pPr>
            <w:r>
              <w:rPr>
                <w:b/>
                <w:bCs/>
              </w:rPr>
              <w:t xml:space="preserve">Dye/Drogue </w:t>
            </w:r>
          </w:p>
        </w:tc>
        <w:tc>
          <w:tcPr>
            <w:tcW w:w="2239" w:type="pct"/>
          </w:tcPr>
          <w:p w14:paraId="751369F5" w14:textId="77777777" w:rsidR="00D2191C" w:rsidRPr="00EA6361" w:rsidRDefault="00D2191C" w:rsidP="00D2191C">
            <w:pPr>
              <w:pStyle w:val="BodyText1"/>
            </w:pPr>
          </w:p>
        </w:tc>
      </w:tr>
    </w:tbl>
    <w:p w14:paraId="54D47A8D" w14:textId="48948624" w:rsidR="004F5347" w:rsidRDefault="00110654" w:rsidP="00D2191C">
      <w:pPr>
        <w:spacing w:line="240" w:lineRule="auto"/>
      </w:pPr>
      <w:r>
        <w:br w:type="page"/>
      </w:r>
    </w:p>
    <w:p w14:paraId="50678F14" w14:textId="2872BD4A" w:rsidR="00110654" w:rsidRDefault="00110654" w:rsidP="00110654">
      <w:pPr>
        <w:pStyle w:val="Heading2"/>
      </w:pPr>
      <w:bookmarkStart w:id="10" w:name="_Toc169779369"/>
      <w:r>
        <w:lastRenderedPageBreak/>
        <w:t>HG Data</w:t>
      </w:r>
      <w:bookmarkEnd w:id="10"/>
    </w:p>
    <w:p w14:paraId="2FE8E2E2" w14:textId="2D5862D9" w:rsidR="00110654" w:rsidRDefault="00110654" w:rsidP="00110654">
      <w:pPr>
        <w:pStyle w:val="BodyText1"/>
      </w:pPr>
      <w:r w:rsidRPr="005A3145">
        <w:t>HG data submitted to be used in NewDepomod modelling (90 days or larger) and/or for Calibration/ Validation of Marine Model</w:t>
      </w:r>
      <w:r w:rsidR="008B56E0">
        <w:t>.</w:t>
      </w:r>
    </w:p>
    <w:p w14:paraId="1454D22B" w14:textId="77777777" w:rsidR="00110654" w:rsidRDefault="00110654" w:rsidP="00110654">
      <w:pPr>
        <w:pStyle w:val="Heading3"/>
      </w:pPr>
      <w:bookmarkStart w:id="11" w:name="_Toc169779370"/>
      <w:r>
        <w:t>Individual Deployment</w:t>
      </w:r>
      <w:bookmarkEnd w:id="11"/>
      <w:r>
        <w:t xml:space="preserve"> </w:t>
      </w:r>
    </w:p>
    <w:p w14:paraId="150F7BD6" w14:textId="77777777" w:rsidR="00110654" w:rsidRDefault="00110654" w:rsidP="00110654">
      <w:pPr>
        <w:pStyle w:val="BodyText1"/>
      </w:pPr>
      <w:r>
        <w:t>For each deployment:</w:t>
      </w:r>
    </w:p>
    <w:p w14:paraId="0E0D7764" w14:textId="6A4A11E6" w:rsidR="00A66029" w:rsidRDefault="00A66029" w:rsidP="00A66029">
      <w:pPr>
        <w:pStyle w:val="BodyText1"/>
      </w:pPr>
      <w:bookmarkStart w:id="12" w:name="_Toc169779392"/>
      <w:r>
        <w:t xml:space="preserve">Table </w:t>
      </w:r>
      <w:fldSimple w:instr=" SEQ Table \* ARABIC ">
        <w:r w:rsidR="00342A0F">
          <w:rPr>
            <w:noProof/>
          </w:rPr>
          <w:t>2</w:t>
        </w:r>
      </w:fldSimple>
      <w:r>
        <w:t>: Checklist for each individual deployment.</w:t>
      </w:r>
      <w:bookmarkEnd w:id="1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 Checklist for each individual deployment."/>
        <w:tblDescription w:val="Checks required for each deployment includes:&#10;Submit HG data report. This should include deployment position, deployment date, deployed instrument, bin numbers and depths, water depth, and detailed maps of bathymetry with pen and RCM locations &#10;(see yymmdd_HydrographicDataGuidanceForAquaculture.docx)&#10;Submit each individual dataset in HG Analysis spreadsheet. For each, this should include Easting and Northing, depth/ bin number, meter/station ID&#10;Submit raw data (as output by instrument) for each dataset&#10;Sense check - Compare new data with existing data, if existing data present.&#10;"/>
      </w:tblPr>
      <w:tblGrid>
        <w:gridCol w:w="5240"/>
        <w:gridCol w:w="1559"/>
        <w:gridCol w:w="1418"/>
        <w:gridCol w:w="1427"/>
      </w:tblGrid>
      <w:tr w:rsidR="00C2331D" w:rsidRPr="00EA078B" w14:paraId="2FD53EDA" w14:textId="77777777" w:rsidTr="00C2331D">
        <w:trPr>
          <w:cantSplit/>
          <w:trHeight w:val="986"/>
          <w:tblHeader/>
          <w:jc w:val="center"/>
        </w:trPr>
        <w:tc>
          <w:tcPr>
            <w:tcW w:w="5240" w:type="dxa"/>
            <w:shd w:val="clear" w:color="auto" w:fill="016574" w:themeFill="accent6"/>
          </w:tcPr>
          <w:p w14:paraId="22466A46" w14:textId="5E4D3381" w:rsidR="00C2331D" w:rsidRPr="00EA078B" w:rsidRDefault="00C2331D" w:rsidP="00C2331D">
            <w:pPr>
              <w:pStyle w:val="TableParagraph"/>
              <w:spacing w:line="274" w:lineRule="exact"/>
              <w:rPr>
                <w:b/>
                <w:color w:val="FFFFFF" w:themeColor="background1"/>
                <w:sz w:val="24"/>
              </w:rPr>
            </w:pPr>
            <w:r>
              <w:rPr>
                <w:b/>
                <w:color w:val="FFFFFF" w:themeColor="background1"/>
                <w:sz w:val="24"/>
              </w:rPr>
              <w:t>C</w:t>
            </w:r>
            <w:r w:rsidR="00344FCC">
              <w:rPr>
                <w:b/>
                <w:color w:val="FFFFFF" w:themeColor="background1"/>
                <w:sz w:val="24"/>
              </w:rPr>
              <w:t>heck</w:t>
            </w:r>
            <w:r>
              <w:rPr>
                <w:b/>
                <w:color w:val="FFFFFF" w:themeColor="background1"/>
                <w:sz w:val="24"/>
              </w:rPr>
              <w:t xml:space="preserve"> </w:t>
            </w:r>
            <w:r w:rsidR="00273743">
              <w:rPr>
                <w:b/>
                <w:color w:val="FFFFFF" w:themeColor="background1"/>
                <w:sz w:val="24"/>
              </w:rPr>
              <w:t>r</w:t>
            </w:r>
            <w:r w:rsidR="00344FCC">
              <w:rPr>
                <w:b/>
                <w:color w:val="FFFFFF" w:themeColor="background1"/>
                <w:sz w:val="24"/>
              </w:rPr>
              <w:t>equired</w:t>
            </w:r>
          </w:p>
        </w:tc>
        <w:tc>
          <w:tcPr>
            <w:tcW w:w="1559" w:type="dxa"/>
            <w:shd w:val="clear" w:color="auto" w:fill="016574" w:themeFill="accent6"/>
          </w:tcPr>
          <w:p w14:paraId="0267B6A8" w14:textId="538BC514" w:rsidR="00C2331D" w:rsidRPr="00EA078B" w:rsidRDefault="00C2331D" w:rsidP="00C2331D">
            <w:pPr>
              <w:pStyle w:val="TableParagraph"/>
              <w:ind w:right="82"/>
              <w:rPr>
                <w:b/>
                <w:color w:val="FFFFFF" w:themeColor="background1"/>
                <w:sz w:val="24"/>
              </w:rPr>
            </w:pPr>
            <w:r>
              <w:rPr>
                <w:b/>
                <w:color w:val="FFFFFF" w:themeColor="background1"/>
                <w:sz w:val="24"/>
              </w:rPr>
              <w:t>I</w:t>
            </w:r>
            <w:r w:rsidR="00344FCC">
              <w:rPr>
                <w:b/>
                <w:color w:val="FFFFFF" w:themeColor="background1"/>
                <w:sz w:val="24"/>
              </w:rPr>
              <w:t>nfo</w:t>
            </w:r>
            <w:r>
              <w:rPr>
                <w:b/>
                <w:color w:val="FFFFFF" w:themeColor="background1"/>
                <w:sz w:val="24"/>
              </w:rPr>
              <w:t xml:space="preserve"> </w:t>
            </w:r>
            <w:r w:rsidR="00273743">
              <w:rPr>
                <w:b/>
                <w:color w:val="FFFFFF" w:themeColor="background1"/>
                <w:sz w:val="24"/>
              </w:rPr>
              <w:t>s</w:t>
            </w:r>
            <w:r w:rsidR="00344FCC">
              <w:rPr>
                <w:b/>
                <w:color w:val="FFFFFF" w:themeColor="background1"/>
                <w:sz w:val="24"/>
              </w:rPr>
              <w:t>ubmitted</w:t>
            </w:r>
            <w:r>
              <w:rPr>
                <w:b/>
                <w:color w:val="FFFFFF" w:themeColor="background1"/>
                <w:sz w:val="24"/>
              </w:rPr>
              <w:t xml:space="preserve"> (I</w:t>
            </w:r>
            <w:r w:rsidR="00344FCC">
              <w:rPr>
                <w:b/>
                <w:color w:val="FFFFFF" w:themeColor="background1"/>
                <w:sz w:val="24"/>
              </w:rPr>
              <w:t>ndustry</w:t>
            </w:r>
            <w:r>
              <w:rPr>
                <w:b/>
                <w:color w:val="FFFFFF" w:themeColor="background1"/>
                <w:sz w:val="24"/>
              </w:rPr>
              <w:t>)</w:t>
            </w:r>
          </w:p>
        </w:tc>
        <w:tc>
          <w:tcPr>
            <w:tcW w:w="1418" w:type="dxa"/>
            <w:shd w:val="clear" w:color="auto" w:fill="016574" w:themeFill="accent6"/>
          </w:tcPr>
          <w:p w14:paraId="5FD6F97C" w14:textId="0F4B5312" w:rsidR="00C2331D" w:rsidRPr="00EA078B" w:rsidRDefault="00C2331D" w:rsidP="00C2331D">
            <w:pPr>
              <w:pStyle w:val="TableParagraph"/>
              <w:spacing w:line="237" w:lineRule="auto"/>
              <w:ind w:right="100"/>
              <w:rPr>
                <w:b/>
                <w:color w:val="FFFFFF" w:themeColor="background1"/>
                <w:sz w:val="24"/>
              </w:rPr>
            </w:pPr>
            <w:r>
              <w:rPr>
                <w:b/>
                <w:color w:val="FFFFFF" w:themeColor="background1"/>
                <w:sz w:val="24"/>
              </w:rPr>
              <w:t>I</w:t>
            </w:r>
            <w:r w:rsidR="00344FCC">
              <w:rPr>
                <w:b/>
                <w:color w:val="FFFFFF" w:themeColor="background1"/>
                <w:sz w:val="24"/>
              </w:rPr>
              <w:t>nfo</w:t>
            </w:r>
            <w:r>
              <w:rPr>
                <w:b/>
                <w:color w:val="FFFFFF" w:themeColor="background1"/>
                <w:sz w:val="24"/>
              </w:rPr>
              <w:t xml:space="preserve"> </w:t>
            </w:r>
            <w:r w:rsidR="00273743">
              <w:rPr>
                <w:b/>
                <w:color w:val="FFFFFF" w:themeColor="background1"/>
                <w:sz w:val="24"/>
              </w:rPr>
              <w:t>c</w:t>
            </w:r>
            <w:r w:rsidR="00344FCC">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552DFB91" w14:textId="42577998" w:rsidR="00C2331D" w:rsidRPr="00EA078B" w:rsidRDefault="00C2331D" w:rsidP="00C2331D">
            <w:pPr>
              <w:pStyle w:val="TableParagraph"/>
              <w:ind w:right="95"/>
              <w:rPr>
                <w:b/>
                <w:color w:val="FFFFFF" w:themeColor="background1"/>
                <w:sz w:val="24"/>
              </w:rPr>
            </w:pPr>
            <w:r>
              <w:rPr>
                <w:b/>
                <w:color w:val="FFFFFF" w:themeColor="background1"/>
                <w:sz w:val="24"/>
              </w:rPr>
              <w:t>C</w:t>
            </w:r>
            <w:r w:rsidR="00344FCC">
              <w:rPr>
                <w:b/>
                <w:color w:val="FFFFFF" w:themeColor="background1"/>
                <w:sz w:val="24"/>
              </w:rPr>
              <w:t>hecking</w:t>
            </w:r>
            <w:r>
              <w:rPr>
                <w:b/>
                <w:color w:val="FFFFFF" w:themeColor="background1"/>
                <w:sz w:val="24"/>
              </w:rPr>
              <w:t xml:space="preserve"> </w:t>
            </w:r>
            <w:r w:rsidR="00273743">
              <w:rPr>
                <w:b/>
                <w:color w:val="FFFFFF" w:themeColor="background1"/>
                <w:sz w:val="24"/>
              </w:rPr>
              <w:t>n</w:t>
            </w:r>
            <w:r w:rsidR="00344FCC">
              <w:rPr>
                <w:b/>
                <w:color w:val="FFFFFF" w:themeColor="background1"/>
                <w:sz w:val="24"/>
              </w:rPr>
              <w:t>otes</w:t>
            </w:r>
            <w:r>
              <w:rPr>
                <w:b/>
                <w:color w:val="FFFFFF" w:themeColor="background1"/>
                <w:sz w:val="24"/>
              </w:rPr>
              <w:t xml:space="preserve"> (SEPA)</w:t>
            </w:r>
          </w:p>
        </w:tc>
      </w:tr>
      <w:tr w:rsidR="00C2331D" w:rsidRPr="00EA078B" w14:paraId="73D80F95" w14:textId="77777777" w:rsidTr="00C2331D">
        <w:trPr>
          <w:cantSplit/>
          <w:trHeight w:val="436"/>
          <w:jc w:val="center"/>
        </w:trPr>
        <w:tc>
          <w:tcPr>
            <w:tcW w:w="5240" w:type="dxa"/>
          </w:tcPr>
          <w:p w14:paraId="298AAC5C" w14:textId="77777777" w:rsidR="00C2331D" w:rsidRDefault="00C2331D" w:rsidP="00C2331D">
            <w:pPr>
              <w:pStyle w:val="BodyText1"/>
            </w:pPr>
            <w:r>
              <w:t xml:space="preserve">Submit HG data report. This should include: </w:t>
            </w:r>
          </w:p>
          <w:p w14:paraId="480313A6" w14:textId="3F09017B" w:rsidR="00C2331D" w:rsidRDefault="00C2331D" w:rsidP="00C2331D">
            <w:pPr>
              <w:pStyle w:val="BodyText1"/>
              <w:numPr>
                <w:ilvl w:val="0"/>
                <w:numId w:val="43"/>
              </w:numPr>
            </w:pPr>
            <w:r>
              <w:t>Deployment position</w:t>
            </w:r>
            <w:r w:rsidR="00A44ECD">
              <w:t>.</w:t>
            </w:r>
          </w:p>
          <w:p w14:paraId="3915930F" w14:textId="578A8F1E" w:rsidR="00C2331D" w:rsidRDefault="00C2331D" w:rsidP="00C2331D">
            <w:pPr>
              <w:pStyle w:val="BodyText1"/>
              <w:numPr>
                <w:ilvl w:val="0"/>
                <w:numId w:val="43"/>
              </w:numPr>
            </w:pPr>
            <w:r>
              <w:t>Deployment date</w:t>
            </w:r>
            <w:r w:rsidR="00A44ECD">
              <w:t>.</w:t>
            </w:r>
          </w:p>
          <w:p w14:paraId="0BB7726E" w14:textId="79A15E04" w:rsidR="00C2331D" w:rsidRDefault="00C2331D" w:rsidP="00C2331D">
            <w:pPr>
              <w:pStyle w:val="BodyText1"/>
              <w:numPr>
                <w:ilvl w:val="0"/>
                <w:numId w:val="43"/>
              </w:numPr>
            </w:pPr>
            <w:r>
              <w:t>Deployed instrument</w:t>
            </w:r>
            <w:r w:rsidR="00A44ECD">
              <w:t>.</w:t>
            </w:r>
          </w:p>
          <w:p w14:paraId="17ADA07C" w14:textId="3EA0C3C7" w:rsidR="00C2331D" w:rsidRDefault="00C2331D" w:rsidP="00C2331D">
            <w:pPr>
              <w:pStyle w:val="BodyText1"/>
              <w:numPr>
                <w:ilvl w:val="0"/>
                <w:numId w:val="43"/>
              </w:numPr>
            </w:pPr>
            <w:r>
              <w:t>Bin numbers and depths</w:t>
            </w:r>
            <w:r w:rsidR="00A44ECD">
              <w:t>.</w:t>
            </w:r>
          </w:p>
          <w:p w14:paraId="7AF26333" w14:textId="38837ABE" w:rsidR="00C2331D" w:rsidRDefault="00C2331D" w:rsidP="00C2331D">
            <w:pPr>
              <w:pStyle w:val="BodyText1"/>
              <w:numPr>
                <w:ilvl w:val="0"/>
                <w:numId w:val="43"/>
              </w:numPr>
            </w:pPr>
            <w:r>
              <w:t>Water depth</w:t>
            </w:r>
            <w:r w:rsidR="00A44ECD">
              <w:t>.</w:t>
            </w:r>
          </w:p>
          <w:p w14:paraId="3FD49789" w14:textId="27088F82" w:rsidR="00C2331D" w:rsidRDefault="00C2331D" w:rsidP="00C2331D">
            <w:pPr>
              <w:pStyle w:val="BodyText1"/>
              <w:numPr>
                <w:ilvl w:val="0"/>
                <w:numId w:val="43"/>
              </w:numPr>
            </w:pPr>
            <w:r>
              <w:t>Detailed maps of bathymetry with pen and RCM locations</w:t>
            </w:r>
            <w:r w:rsidR="00A44ECD">
              <w:t>.</w:t>
            </w:r>
          </w:p>
          <w:p w14:paraId="22D9038B" w14:textId="46A9344B" w:rsidR="00C2331D" w:rsidRPr="00EA078B" w:rsidRDefault="00C2331D" w:rsidP="00C2331D">
            <w:pPr>
              <w:pStyle w:val="BodyText1"/>
              <w:rPr>
                <w:b/>
                <w:bCs/>
              </w:rPr>
            </w:pPr>
            <w:r>
              <w:t>(see yymmdd_HydrographicDataGuidanceForAquaculture.doc</w:t>
            </w:r>
            <w:r w:rsidR="00CC2DF5">
              <w:t>x</w:t>
            </w:r>
            <w:r>
              <w:t>)</w:t>
            </w:r>
          </w:p>
        </w:tc>
        <w:tc>
          <w:tcPr>
            <w:tcW w:w="1559" w:type="dxa"/>
          </w:tcPr>
          <w:p w14:paraId="7A69B6DF" w14:textId="01A16FC3" w:rsidR="00C2331D" w:rsidRPr="00EA078B" w:rsidRDefault="00C2331D" w:rsidP="006D3865">
            <w:pPr>
              <w:pStyle w:val="TableParagraph"/>
              <w:spacing w:line="274" w:lineRule="exact"/>
              <w:ind w:right="97"/>
              <w:rPr>
                <w:sz w:val="24"/>
                <w:szCs w:val="24"/>
              </w:rPr>
            </w:pPr>
          </w:p>
        </w:tc>
        <w:tc>
          <w:tcPr>
            <w:tcW w:w="1418" w:type="dxa"/>
          </w:tcPr>
          <w:p w14:paraId="44997EE0" w14:textId="79B075BB" w:rsidR="00C2331D" w:rsidRPr="00EA078B" w:rsidRDefault="00C2331D" w:rsidP="006D3865">
            <w:pPr>
              <w:pStyle w:val="TableParagraph"/>
              <w:spacing w:line="274" w:lineRule="exact"/>
              <w:ind w:right="97"/>
              <w:rPr>
                <w:sz w:val="24"/>
                <w:szCs w:val="24"/>
              </w:rPr>
            </w:pPr>
          </w:p>
        </w:tc>
        <w:tc>
          <w:tcPr>
            <w:tcW w:w="1427" w:type="dxa"/>
          </w:tcPr>
          <w:p w14:paraId="4FA52693" w14:textId="6AD7F3CA" w:rsidR="00C2331D" w:rsidRPr="00EA078B" w:rsidRDefault="00C2331D" w:rsidP="006D3865">
            <w:pPr>
              <w:pStyle w:val="TableParagraph"/>
              <w:spacing w:line="274" w:lineRule="exact"/>
              <w:ind w:right="94"/>
              <w:rPr>
                <w:sz w:val="24"/>
                <w:szCs w:val="24"/>
              </w:rPr>
            </w:pPr>
          </w:p>
        </w:tc>
      </w:tr>
      <w:tr w:rsidR="00C2331D" w:rsidRPr="00EA078B" w14:paraId="354E5776" w14:textId="77777777" w:rsidTr="00C2331D">
        <w:trPr>
          <w:cantSplit/>
          <w:trHeight w:val="436"/>
          <w:jc w:val="center"/>
        </w:trPr>
        <w:tc>
          <w:tcPr>
            <w:tcW w:w="5240" w:type="dxa"/>
          </w:tcPr>
          <w:p w14:paraId="2A4AAEF1" w14:textId="77777777" w:rsidR="00C2331D" w:rsidRPr="00C2331D" w:rsidRDefault="00C2331D" w:rsidP="00C2331D">
            <w:pPr>
              <w:pStyle w:val="BodyText1"/>
            </w:pPr>
            <w:r w:rsidRPr="00C2331D">
              <w:lastRenderedPageBreak/>
              <w:t>Submit each individual dataset in HG Analysis spreadsheet. For each, this should include:</w:t>
            </w:r>
          </w:p>
          <w:p w14:paraId="0E262347" w14:textId="77777777" w:rsidR="00C2331D" w:rsidRPr="00C2331D" w:rsidRDefault="00C2331D" w:rsidP="00C2331D">
            <w:pPr>
              <w:pStyle w:val="BodyText1"/>
              <w:numPr>
                <w:ilvl w:val="0"/>
                <w:numId w:val="44"/>
              </w:numPr>
            </w:pPr>
            <w:r w:rsidRPr="00C2331D">
              <w:t>Easting and Northing</w:t>
            </w:r>
          </w:p>
          <w:p w14:paraId="68241875" w14:textId="73DC5FC1" w:rsidR="00C2331D" w:rsidRPr="00C2331D" w:rsidRDefault="00C2331D" w:rsidP="00C2331D">
            <w:pPr>
              <w:pStyle w:val="BodyText1"/>
              <w:numPr>
                <w:ilvl w:val="0"/>
                <w:numId w:val="44"/>
              </w:numPr>
            </w:pPr>
            <w:r w:rsidRPr="00C2331D">
              <w:t>Depth/bin number</w:t>
            </w:r>
          </w:p>
          <w:p w14:paraId="42DAACE2" w14:textId="4BCB2D26" w:rsidR="00C2331D" w:rsidRPr="00EA078B" w:rsidRDefault="00C2331D" w:rsidP="00C2331D">
            <w:pPr>
              <w:pStyle w:val="BodyText1"/>
              <w:numPr>
                <w:ilvl w:val="0"/>
                <w:numId w:val="44"/>
              </w:numPr>
              <w:rPr>
                <w:b/>
                <w:bCs/>
              </w:rPr>
            </w:pPr>
            <w:r w:rsidRPr="00C2331D">
              <w:t>Meter/station ID</w:t>
            </w:r>
          </w:p>
        </w:tc>
        <w:tc>
          <w:tcPr>
            <w:tcW w:w="1559" w:type="dxa"/>
          </w:tcPr>
          <w:p w14:paraId="5A27275A" w14:textId="7F05ED69" w:rsidR="00C2331D" w:rsidRPr="00EA078B" w:rsidRDefault="00C2331D" w:rsidP="006D3865">
            <w:pPr>
              <w:pStyle w:val="TableParagraph"/>
              <w:spacing w:line="274" w:lineRule="exact"/>
              <w:ind w:right="97"/>
              <w:rPr>
                <w:sz w:val="24"/>
                <w:szCs w:val="24"/>
              </w:rPr>
            </w:pPr>
          </w:p>
        </w:tc>
        <w:tc>
          <w:tcPr>
            <w:tcW w:w="1418" w:type="dxa"/>
          </w:tcPr>
          <w:p w14:paraId="2B1D8BF3" w14:textId="7ABB5056" w:rsidR="00C2331D" w:rsidRPr="00EA078B" w:rsidRDefault="00C2331D" w:rsidP="006D3865">
            <w:pPr>
              <w:pStyle w:val="TableParagraph"/>
              <w:spacing w:line="274" w:lineRule="exact"/>
              <w:ind w:right="99"/>
            </w:pPr>
          </w:p>
        </w:tc>
        <w:tc>
          <w:tcPr>
            <w:tcW w:w="1427" w:type="dxa"/>
          </w:tcPr>
          <w:p w14:paraId="278EC478" w14:textId="294943D0" w:rsidR="00C2331D" w:rsidRPr="00EA078B" w:rsidRDefault="00C2331D" w:rsidP="006D3865">
            <w:pPr>
              <w:pStyle w:val="TableParagraph"/>
              <w:spacing w:line="274" w:lineRule="exact"/>
              <w:ind w:right="94"/>
              <w:rPr>
                <w:sz w:val="24"/>
                <w:szCs w:val="24"/>
              </w:rPr>
            </w:pPr>
          </w:p>
        </w:tc>
      </w:tr>
      <w:tr w:rsidR="00C2331D" w:rsidRPr="00EA078B" w14:paraId="716AF2CD" w14:textId="77777777" w:rsidTr="00C2331D">
        <w:trPr>
          <w:cantSplit/>
          <w:trHeight w:val="437"/>
          <w:jc w:val="center"/>
        </w:trPr>
        <w:tc>
          <w:tcPr>
            <w:tcW w:w="5240" w:type="dxa"/>
          </w:tcPr>
          <w:p w14:paraId="197E1ED7" w14:textId="0E7648D1" w:rsidR="00C2331D" w:rsidRPr="00EA078B" w:rsidRDefault="00C2331D" w:rsidP="00C2331D">
            <w:pPr>
              <w:pStyle w:val="BodyText1"/>
              <w:rPr>
                <w:b/>
                <w:bCs/>
              </w:rPr>
            </w:pPr>
            <w:r w:rsidRPr="00AD354E">
              <w:t xml:space="preserve">Submit </w:t>
            </w:r>
            <w:r>
              <w:t xml:space="preserve">raw data </w:t>
            </w:r>
            <w:r w:rsidR="00D5777C">
              <w:t xml:space="preserve">(as outputted by instrument) </w:t>
            </w:r>
            <w:r>
              <w:t>for each dataset</w:t>
            </w:r>
            <w:r w:rsidR="00A44ECD">
              <w:t>.</w:t>
            </w:r>
          </w:p>
        </w:tc>
        <w:tc>
          <w:tcPr>
            <w:tcW w:w="1559" w:type="dxa"/>
          </w:tcPr>
          <w:p w14:paraId="1671D0D6" w14:textId="525F5336" w:rsidR="00C2331D" w:rsidRPr="00EA078B" w:rsidRDefault="00C2331D" w:rsidP="006D3865">
            <w:pPr>
              <w:pStyle w:val="TableParagraph"/>
              <w:spacing w:line="274" w:lineRule="exact"/>
              <w:ind w:right="99"/>
              <w:rPr>
                <w:sz w:val="24"/>
                <w:szCs w:val="24"/>
              </w:rPr>
            </w:pPr>
          </w:p>
        </w:tc>
        <w:tc>
          <w:tcPr>
            <w:tcW w:w="1418" w:type="dxa"/>
          </w:tcPr>
          <w:p w14:paraId="27655419" w14:textId="2529DF11" w:rsidR="00C2331D" w:rsidRPr="00EA078B" w:rsidRDefault="00C2331D" w:rsidP="006D3865">
            <w:pPr>
              <w:pStyle w:val="TableParagraph"/>
              <w:spacing w:line="274" w:lineRule="exact"/>
              <w:ind w:right="99"/>
              <w:rPr>
                <w:sz w:val="24"/>
                <w:szCs w:val="24"/>
              </w:rPr>
            </w:pPr>
          </w:p>
        </w:tc>
        <w:tc>
          <w:tcPr>
            <w:tcW w:w="1427" w:type="dxa"/>
          </w:tcPr>
          <w:p w14:paraId="7557F8F4" w14:textId="2171C89C" w:rsidR="00C2331D" w:rsidRPr="00EA078B" w:rsidRDefault="00C2331D" w:rsidP="006D3865">
            <w:pPr>
              <w:pStyle w:val="TableParagraph"/>
              <w:spacing w:line="274" w:lineRule="exact"/>
              <w:ind w:right="96"/>
              <w:rPr>
                <w:sz w:val="24"/>
                <w:szCs w:val="24"/>
              </w:rPr>
            </w:pPr>
          </w:p>
        </w:tc>
      </w:tr>
      <w:tr w:rsidR="00C2331D" w:rsidRPr="00EA078B" w14:paraId="0A2464F0" w14:textId="77777777" w:rsidTr="00C2331D">
        <w:trPr>
          <w:cantSplit/>
          <w:trHeight w:val="437"/>
          <w:jc w:val="center"/>
        </w:trPr>
        <w:tc>
          <w:tcPr>
            <w:tcW w:w="5240" w:type="dxa"/>
          </w:tcPr>
          <w:p w14:paraId="2EF18AA0" w14:textId="6AD4448D" w:rsidR="00C2331D" w:rsidRPr="00EA078B" w:rsidRDefault="00C2331D" w:rsidP="00C2331D">
            <w:pPr>
              <w:pStyle w:val="BodyText1"/>
              <w:rPr>
                <w:b/>
                <w:bCs/>
              </w:rPr>
            </w:pPr>
            <w:r>
              <w:t xml:space="preserve">Sense check - </w:t>
            </w:r>
            <w:r w:rsidRPr="00110654">
              <w:t>Compare new data with existing data, if existing data present</w:t>
            </w:r>
            <w:r w:rsidR="00A44ECD">
              <w:t>.</w:t>
            </w:r>
          </w:p>
        </w:tc>
        <w:tc>
          <w:tcPr>
            <w:tcW w:w="1559" w:type="dxa"/>
          </w:tcPr>
          <w:p w14:paraId="035FE230" w14:textId="7AA23DAC" w:rsidR="00C2331D" w:rsidRPr="00EA078B" w:rsidRDefault="00C2331D" w:rsidP="006D3865">
            <w:pPr>
              <w:pStyle w:val="TableParagraph"/>
              <w:spacing w:line="274" w:lineRule="exact"/>
              <w:ind w:right="99"/>
              <w:rPr>
                <w:sz w:val="24"/>
                <w:szCs w:val="24"/>
              </w:rPr>
            </w:pPr>
          </w:p>
        </w:tc>
        <w:tc>
          <w:tcPr>
            <w:tcW w:w="1418" w:type="dxa"/>
          </w:tcPr>
          <w:p w14:paraId="1074F88C" w14:textId="073796D6" w:rsidR="00C2331D" w:rsidRPr="00EA078B" w:rsidRDefault="00C2331D" w:rsidP="006D3865">
            <w:pPr>
              <w:pStyle w:val="TableParagraph"/>
              <w:spacing w:line="274" w:lineRule="exact"/>
              <w:ind w:right="99"/>
              <w:rPr>
                <w:sz w:val="24"/>
                <w:szCs w:val="24"/>
              </w:rPr>
            </w:pPr>
          </w:p>
        </w:tc>
        <w:tc>
          <w:tcPr>
            <w:tcW w:w="1427" w:type="dxa"/>
          </w:tcPr>
          <w:p w14:paraId="726FD3AB" w14:textId="2E0815C3" w:rsidR="00C2331D" w:rsidRPr="00EA078B" w:rsidRDefault="00C2331D" w:rsidP="006D3865">
            <w:pPr>
              <w:pStyle w:val="TableParagraph"/>
              <w:spacing w:line="274" w:lineRule="exact"/>
              <w:ind w:right="96"/>
              <w:rPr>
                <w:sz w:val="24"/>
                <w:szCs w:val="24"/>
              </w:rPr>
            </w:pPr>
          </w:p>
        </w:tc>
      </w:tr>
    </w:tbl>
    <w:p w14:paraId="2B354FE8" w14:textId="77777777" w:rsidR="00CE52A1" w:rsidRDefault="00CE52A1" w:rsidP="00110654">
      <w:pPr>
        <w:pStyle w:val="Heading3"/>
      </w:pPr>
    </w:p>
    <w:p w14:paraId="4E764B0F" w14:textId="3F07D9A4" w:rsidR="00110654" w:rsidRDefault="00110654" w:rsidP="00110654">
      <w:pPr>
        <w:pStyle w:val="Heading3"/>
      </w:pPr>
      <w:bookmarkStart w:id="13" w:name="_Toc169779371"/>
      <w:r>
        <w:t>Multiple Deployments</w:t>
      </w:r>
      <w:bookmarkEnd w:id="13"/>
    </w:p>
    <w:p w14:paraId="2B2A59CA" w14:textId="58C40ABA" w:rsidR="00110654" w:rsidRDefault="00110654" w:rsidP="00110654">
      <w:r>
        <w:t>Was more than 1 dataset used to create a 90</w:t>
      </w:r>
      <w:r w:rsidR="008B56E0">
        <w:t xml:space="preserve"> </w:t>
      </w:r>
      <w:r>
        <w:t>day or longer dataset?</w:t>
      </w:r>
    </w:p>
    <w:p w14:paraId="12C35DF9" w14:textId="77777777" w:rsidR="00110654" w:rsidRDefault="00110654" w:rsidP="00110654">
      <w:r>
        <w:t>If multiple deployments, then stitching is required.</w:t>
      </w:r>
    </w:p>
    <w:p w14:paraId="72B991DF" w14:textId="77777777" w:rsidR="00AE45B3" w:rsidRDefault="00AE45B3" w:rsidP="00110654"/>
    <w:p w14:paraId="64DE9C8A" w14:textId="3FBA380E" w:rsidR="000C2449" w:rsidRDefault="00AE45B3" w:rsidP="00AE45B3">
      <w:pPr>
        <w:pStyle w:val="BodyText1"/>
      </w:pPr>
      <w:bookmarkStart w:id="14" w:name="_Toc169779393"/>
      <w:r>
        <w:t xml:space="preserve">Table </w:t>
      </w:r>
      <w:fldSimple w:instr=" SEQ Table \* ARABIC ">
        <w:r w:rsidR="00342A0F">
          <w:rPr>
            <w:noProof/>
          </w:rPr>
          <w:t>3</w:t>
        </w:r>
      </w:fldSimple>
      <w:r>
        <w:t>:</w:t>
      </w:r>
      <w:r w:rsidRPr="00AE45B3">
        <w:t xml:space="preserve"> </w:t>
      </w:r>
      <w:r>
        <w:t>Checklist for multiple deployments.</w:t>
      </w:r>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3 Checklist for multiple deployments"/>
        <w:tblDescription w:val="Checks required for multiple deployments includes:&#10;Submit HG data report stitched.&#10;Stitching method should be discussed/described in the HG report.&#10;Submit stitched dataset in HG Analysis spreadsheet.&#10;Weight averaged eastings and northings and depth should be included in the HG Analysis spreadsheet.&#10;"/>
      </w:tblPr>
      <w:tblGrid>
        <w:gridCol w:w="5240"/>
        <w:gridCol w:w="1559"/>
        <w:gridCol w:w="1418"/>
        <w:gridCol w:w="1427"/>
      </w:tblGrid>
      <w:tr w:rsidR="000C2449" w:rsidRPr="00EA078B" w14:paraId="441C44F3" w14:textId="77777777" w:rsidTr="006D3865">
        <w:trPr>
          <w:cantSplit/>
          <w:trHeight w:val="986"/>
          <w:tblHeader/>
          <w:jc w:val="center"/>
        </w:trPr>
        <w:tc>
          <w:tcPr>
            <w:tcW w:w="5240" w:type="dxa"/>
            <w:shd w:val="clear" w:color="auto" w:fill="016574" w:themeFill="accent6"/>
          </w:tcPr>
          <w:p w14:paraId="1E15DCFC" w14:textId="0DCF629B" w:rsidR="000C2449" w:rsidRPr="00EA078B" w:rsidRDefault="000C2449" w:rsidP="006D3865">
            <w:pPr>
              <w:pStyle w:val="TableParagraph"/>
              <w:spacing w:line="274" w:lineRule="exact"/>
              <w:rPr>
                <w:b/>
                <w:color w:val="FFFFFF" w:themeColor="background1"/>
                <w:sz w:val="24"/>
              </w:rPr>
            </w:pPr>
            <w:r>
              <w:rPr>
                <w:b/>
                <w:color w:val="FFFFFF" w:themeColor="background1"/>
                <w:sz w:val="24"/>
              </w:rPr>
              <w:t>C</w:t>
            </w:r>
            <w:r w:rsidR="00BE0C59">
              <w:rPr>
                <w:b/>
                <w:color w:val="FFFFFF" w:themeColor="background1"/>
                <w:sz w:val="24"/>
              </w:rPr>
              <w:t>heck</w:t>
            </w:r>
            <w:r>
              <w:rPr>
                <w:b/>
                <w:color w:val="FFFFFF" w:themeColor="background1"/>
                <w:sz w:val="24"/>
              </w:rPr>
              <w:t xml:space="preserve"> </w:t>
            </w:r>
            <w:r w:rsidR="00273743">
              <w:rPr>
                <w:b/>
                <w:color w:val="FFFFFF" w:themeColor="background1"/>
                <w:sz w:val="24"/>
              </w:rPr>
              <w:t>r</w:t>
            </w:r>
            <w:r w:rsidR="00BE0C59">
              <w:rPr>
                <w:b/>
                <w:color w:val="FFFFFF" w:themeColor="background1"/>
                <w:sz w:val="24"/>
              </w:rPr>
              <w:t>equired</w:t>
            </w:r>
          </w:p>
        </w:tc>
        <w:tc>
          <w:tcPr>
            <w:tcW w:w="1559" w:type="dxa"/>
            <w:shd w:val="clear" w:color="auto" w:fill="016574" w:themeFill="accent6"/>
          </w:tcPr>
          <w:p w14:paraId="47CB845E" w14:textId="31E11B05" w:rsidR="000C2449" w:rsidRPr="00EA078B" w:rsidRDefault="000C2449" w:rsidP="006D3865">
            <w:pPr>
              <w:pStyle w:val="TableParagraph"/>
              <w:ind w:right="82"/>
              <w:rPr>
                <w:b/>
                <w:color w:val="FFFFFF" w:themeColor="background1"/>
                <w:sz w:val="24"/>
              </w:rPr>
            </w:pPr>
            <w:r>
              <w:rPr>
                <w:b/>
                <w:color w:val="FFFFFF" w:themeColor="background1"/>
                <w:sz w:val="24"/>
              </w:rPr>
              <w:t>I</w:t>
            </w:r>
            <w:r w:rsidR="00BE0C59">
              <w:rPr>
                <w:b/>
                <w:color w:val="FFFFFF" w:themeColor="background1"/>
                <w:sz w:val="24"/>
              </w:rPr>
              <w:t xml:space="preserve">nfo </w:t>
            </w:r>
            <w:r w:rsidR="00273743">
              <w:rPr>
                <w:b/>
                <w:color w:val="FFFFFF" w:themeColor="background1"/>
                <w:sz w:val="24"/>
              </w:rPr>
              <w:t>s</w:t>
            </w:r>
            <w:r w:rsidR="00BE0C59">
              <w:rPr>
                <w:b/>
                <w:color w:val="FFFFFF" w:themeColor="background1"/>
                <w:sz w:val="24"/>
              </w:rPr>
              <w:t>ubmitted</w:t>
            </w:r>
            <w:r>
              <w:rPr>
                <w:b/>
                <w:color w:val="FFFFFF" w:themeColor="background1"/>
                <w:sz w:val="24"/>
              </w:rPr>
              <w:t xml:space="preserve"> (I</w:t>
            </w:r>
            <w:r w:rsidR="00BE0C59">
              <w:rPr>
                <w:b/>
                <w:color w:val="FFFFFF" w:themeColor="background1"/>
                <w:sz w:val="24"/>
              </w:rPr>
              <w:t>ndustry</w:t>
            </w:r>
            <w:r>
              <w:rPr>
                <w:b/>
                <w:color w:val="FFFFFF" w:themeColor="background1"/>
                <w:sz w:val="24"/>
              </w:rPr>
              <w:t>)</w:t>
            </w:r>
          </w:p>
        </w:tc>
        <w:tc>
          <w:tcPr>
            <w:tcW w:w="1418" w:type="dxa"/>
            <w:shd w:val="clear" w:color="auto" w:fill="016574" w:themeFill="accent6"/>
          </w:tcPr>
          <w:p w14:paraId="65A1D54D" w14:textId="72BC0F3C" w:rsidR="000C2449" w:rsidRPr="00EA078B" w:rsidRDefault="000C2449" w:rsidP="006D3865">
            <w:pPr>
              <w:pStyle w:val="TableParagraph"/>
              <w:spacing w:line="237" w:lineRule="auto"/>
              <w:ind w:right="100"/>
              <w:rPr>
                <w:b/>
                <w:color w:val="FFFFFF" w:themeColor="background1"/>
                <w:sz w:val="24"/>
              </w:rPr>
            </w:pPr>
            <w:r>
              <w:rPr>
                <w:b/>
                <w:color w:val="FFFFFF" w:themeColor="background1"/>
                <w:sz w:val="24"/>
              </w:rPr>
              <w:t>I</w:t>
            </w:r>
            <w:r w:rsidR="00BE0C59">
              <w:rPr>
                <w:b/>
                <w:color w:val="FFFFFF" w:themeColor="background1"/>
                <w:sz w:val="24"/>
              </w:rPr>
              <w:t xml:space="preserve">nfo </w:t>
            </w:r>
            <w:r w:rsidR="00273743">
              <w:rPr>
                <w:b/>
                <w:color w:val="FFFFFF" w:themeColor="background1"/>
                <w:sz w:val="24"/>
              </w:rPr>
              <w:t>c</w:t>
            </w:r>
            <w:r w:rsidR="00BE0C59">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C80CBEF" w14:textId="53EBD993" w:rsidR="000C2449" w:rsidRPr="00EA078B" w:rsidRDefault="000C2449" w:rsidP="006D3865">
            <w:pPr>
              <w:pStyle w:val="TableParagraph"/>
              <w:ind w:right="95"/>
              <w:rPr>
                <w:b/>
                <w:color w:val="FFFFFF" w:themeColor="background1"/>
                <w:sz w:val="24"/>
              </w:rPr>
            </w:pPr>
            <w:r>
              <w:rPr>
                <w:b/>
                <w:color w:val="FFFFFF" w:themeColor="background1"/>
                <w:sz w:val="24"/>
              </w:rPr>
              <w:t>C</w:t>
            </w:r>
            <w:r w:rsidR="00BE0C59">
              <w:rPr>
                <w:b/>
                <w:color w:val="FFFFFF" w:themeColor="background1"/>
                <w:sz w:val="24"/>
              </w:rPr>
              <w:t>hecking</w:t>
            </w:r>
            <w:r>
              <w:rPr>
                <w:b/>
                <w:color w:val="FFFFFF" w:themeColor="background1"/>
                <w:sz w:val="24"/>
              </w:rPr>
              <w:t xml:space="preserve"> </w:t>
            </w:r>
            <w:r w:rsidR="00273743">
              <w:rPr>
                <w:b/>
                <w:color w:val="FFFFFF" w:themeColor="background1"/>
                <w:sz w:val="24"/>
              </w:rPr>
              <w:t>n</w:t>
            </w:r>
            <w:r w:rsidR="00BE0C59">
              <w:rPr>
                <w:b/>
                <w:color w:val="FFFFFF" w:themeColor="background1"/>
                <w:sz w:val="24"/>
              </w:rPr>
              <w:t>otes</w:t>
            </w:r>
            <w:r>
              <w:rPr>
                <w:b/>
                <w:color w:val="FFFFFF" w:themeColor="background1"/>
                <w:sz w:val="24"/>
              </w:rPr>
              <w:t xml:space="preserve"> (SEPA)</w:t>
            </w:r>
          </w:p>
        </w:tc>
      </w:tr>
      <w:tr w:rsidR="000C2449" w:rsidRPr="00EA078B" w14:paraId="09B207A0" w14:textId="77777777" w:rsidTr="006D3865">
        <w:trPr>
          <w:cantSplit/>
          <w:trHeight w:val="436"/>
          <w:jc w:val="center"/>
        </w:trPr>
        <w:tc>
          <w:tcPr>
            <w:tcW w:w="5240" w:type="dxa"/>
          </w:tcPr>
          <w:p w14:paraId="7972BE51" w14:textId="77777777" w:rsidR="000C2449" w:rsidRPr="007E3268" w:rsidRDefault="000C2449" w:rsidP="000C2449">
            <w:pPr>
              <w:pStyle w:val="BodyText1"/>
            </w:pPr>
            <w:r w:rsidRPr="007E3268">
              <w:t>Submit HG data report stitched.</w:t>
            </w:r>
          </w:p>
          <w:p w14:paraId="6D5ACF66" w14:textId="61C1F50B" w:rsidR="000C2449" w:rsidRPr="00EA078B" w:rsidRDefault="007E3018" w:rsidP="000C2449">
            <w:pPr>
              <w:pStyle w:val="BodyText1"/>
              <w:rPr>
                <w:b/>
                <w:bCs/>
              </w:rPr>
            </w:pPr>
            <w:r>
              <w:t>Stitching m</w:t>
            </w:r>
            <w:r w:rsidR="000C2449" w:rsidRPr="007E3268">
              <w:t>ethod should be discussed/described in the HG report.</w:t>
            </w:r>
          </w:p>
        </w:tc>
        <w:tc>
          <w:tcPr>
            <w:tcW w:w="1559" w:type="dxa"/>
          </w:tcPr>
          <w:p w14:paraId="4FD37BBB" w14:textId="77777777" w:rsidR="000C2449" w:rsidRPr="00EA078B" w:rsidRDefault="000C2449" w:rsidP="006D3865">
            <w:pPr>
              <w:pStyle w:val="TableParagraph"/>
              <w:spacing w:line="274" w:lineRule="exact"/>
              <w:ind w:right="97"/>
              <w:rPr>
                <w:sz w:val="24"/>
                <w:szCs w:val="24"/>
              </w:rPr>
            </w:pPr>
          </w:p>
        </w:tc>
        <w:tc>
          <w:tcPr>
            <w:tcW w:w="1418" w:type="dxa"/>
          </w:tcPr>
          <w:p w14:paraId="7F3EA28D" w14:textId="77777777" w:rsidR="000C2449" w:rsidRPr="00EA078B" w:rsidRDefault="000C2449" w:rsidP="006D3865">
            <w:pPr>
              <w:pStyle w:val="TableParagraph"/>
              <w:spacing w:line="274" w:lineRule="exact"/>
              <w:ind w:right="97"/>
              <w:rPr>
                <w:sz w:val="24"/>
                <w:szCs w:val="24"/>
              </w:rPr>
            </w:pPr>
          </w:p>
        </w:tc>
        <w:tc>
          <w:tcPr>
            <w:tcW w:w="1427" w:type="dxa"/>
          </w:tcPr>
          <w:p w14:paraId="20EEF176" w14:textId="77777777" w:rsidR="000C2449" w:rsidRPr="00EA078B" w:rsidRDefault="000C2449" w:rsidP="006D3865">
            <w:pPr>
              <w:pStyle w:val="TableParagraph"/>
              <w:spacing w:line="274" w:lineRule="exact"/>
              <w:ind w:right="94"/>
              <w:rPr>
                <w:sz w:val="24"/>
                <w:szCs w:val="24"/>
              </w:rPr>
            </w:pPr>
          </w:p>
        </w:tc>
      </w:tr>
      <w:tr w:rsidR="000C2449" w:rsidRPr="00EA078B" w14:paraId="5C0F6143" w14:textId="77777777" w:rsidTr="006D3865">
        <w:trPr>
          <w:cantSplit/>
          <w:trHeight w:val="436"/>
          <w:jc w:val="center"/>
        </w:trPr>
        <w:tc>
          <w:tcPr>
            <w:tcW w:w="5240" w:type="dxa"/>
          </w:tcPr>
          <w:p w14:paraId="0A43B6AF" w14:textId="77777777" w:rsidR="000C2449" w:rsidRPr="007E3268" w:rsidRDefault="000C2449" w:rsidP="000C2449">
            <w:pPr>
              <w:pStyle w:val="BodyText1"/>
            </w:pPr>
            <w:r w:rsidRPr="007E3268">
              <w:lastRenderedPageBreak/>
              <w:t>Submit stitched dataset in HG Analysis spreadsheet.</w:t>
            </w:r>
          </w:p>
          <w:p w14:paraId="5C75B118" w14:textId="4994EAF3" w:rsidR="000C2449" w:rsidRPr="00EA078B" w:rsidRDefault="000C2449" w:rsidP="000C2449">
            <w:pPr>
              <w:pStyle w:val="BodyText1"/>
              <w:rPr>
                <w:b/>
                <w:bCs/>
              </w:rPr>
            </w:pPr>
            <w:r w:rsidRPr="007E3268">
              <w:t xml:space="preserve">Weight averaged </w:t>
            </w:r>
            <w:r w:rsidR="0094611F">
              <w:t>E</w:t>
            </w:r>
            <w:r w:rsidRPr="007E3268">
              <w:t xml:space="preserve">astings and </w:t>
            </w:r>
            <w:r w:rsidR="0094611F">
              <w:t>N</w:t>
            </w:r>
            <w:r w:rsidRPr="007E3268">
              <w:t>orthings and depth should be included in the HG Analysis spreadsheet.</w:t>
            </w:r>
          </w:p>
        </w:tc>
        <w:tc>
          <w:tcPr>
            <w:tcW w:w="1559" w:type="dxa"/>
          </w:tcPr>
          <w:p w14:paraId="2A17D729" w14:textId="77777777" w:rsidR="000C2449" w:rsidRPr="00EA078B" w:rsidRDefault="000C2449" w:rsidP="006D3865">
            <w:pPr>
              <w:pStyle w:val="TableParagraph"/>
              <w:spacing w:line="274" w:lineRule="exact"/>
              <w:ind w:right="97"/>
              <w:rPr>
                <w:sz w:val="24"/>
                <w:szCs w:val="24"/>
              </w:rPr>
            </w:pPr>
          </w:p>
        </w:tc>
        <w:tc>
          <w:tcPr>
            <w:tcW w:w="1418" w:type="dxa"/>
          </w:tcPr>
          <w:p w14:paraId="6FA619E1" w14:textId="77777777" w:rsidR="000C2449" w:rsidRPr="00EA078B" w:rsidRDefault="000C2449" w:rsidP="006D3865">
            <w:pPr>
              <w:pStyle w:val="TableParagraph"/>
              <w:spacing w:line="274" w:lineRule="exact"/>
              <w:ind w:right="99"/>
            </w:pPr>
          </w:p>
        </w:tc>
        <w:tc>
          <w:tcPr>
            <w:tcW w:w="1427" w:type="dxa"/>
          </w:tcPr>
          <w:p w14:paraId="523BD2B6" w14:textId="77777777" w:rsidR="000C2449" w:rsidRPr="00EA078B" w:rsidRDefault="000C2449" w:rsidP="006D3865">
            <w:pPr>
              <w:pStyle w:val="TableParagraph"/>
              <w:spacing w:line="274" w:lineRule="exact"/>
              <w:ind w:right="94"/>
              <w:rPr>
                <w:sz w:val="24"/>
                <w:szCs w:val="24"/>
              </w:rPr>
            </w:pPr>
          </w:p>
        </w:tc>
      </w:tr>
    </w:tbl>
    <w:p w14:paraId="5D26AEEB" w14:textId="19740F26" w:rsidR="00110654" w:rsidRDefault="00110654" w:rsidP="00110654">
      <w:pPr>
        <w:pStyle w:val="BodyText1"/>
      </w:pPr>
    </w:p>
    <w:p w14:paraId="3B8EB5E3" w14:textId="77777777" w:rsidR="00110654" w:rsidRDefault="00110654" w:rsidP="00110654">
      <w:pPr>
        <w:spacing w:line="240" w:lineRule="auto"/>
      </w:pPr>
      <w:r>
        <w:br w:type="page"/>
      </w:r>
    </w:p>
    <w:p w14:paraId="1600CB8C" w14:textId="1DB7B737" w:rsidR="00110654" w:rsidRDefault="00110654" w:rsidP="00B9362D">
      <w:pPr>
        <w:pStyle w:val="Heading2"/>
      </w:pPr>
      <w:bookmarkStart w:id="15" w:name="_Toc169779372"/>
      <w:r>
        <w:lastRenderedPageBreak/>
        <w:t>NewDepomod Modelling</w:t>
      </w:r>
      <w:bookmarkEnd w:id="15"/>
    </w:p>
    <w:p w14:paraId="55891BFC" w14:textId="2C1F188E" w:rsidR="00BB11E3" w:rsidRDefault="00AE45B3" w:rsidP="00AE45B3">
      <w:pPr>
        <w:pStyle w:val="BodyText1"/>
      </w:pPr>
      <w:bookmarkStart w:id="16" w:name="_Toc169779394"/>
      <w:r>
        <w:t xml:space="preserve">Table </w:t>
      </w:r>
      <w:fldSimple w:instr=" SEQ Table \* ARABIC ">
        <w:r w:rsidR="00342A0F">
          <w:rPr>
            <w:noProof/>
          </w:rPr>
          <w:t>4</w:t>
        </w:r>
      </w:fldSimple>
      <w:r>
        <w:t>: Checklist for NewDepomod modelling.</w:t>
      </w:r>
      <w:bookmarkEnd w:id="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4 Checks for NewDepomod modelling."/>
        <w:tblDescription w:val="Checks for required NewDepomod submission documents include:&#10;Benthic check for existing sites only. Pen edge must pass for past 2 production cycles and 4 transect monitoring is needed (Ellipse calculation must also be possible and meet 100m MZ of existing cage group, otherwise ND calibration using point to point method is required.) &#10;Demonstrate in report that the last 2 production cycles passed. (Show ellipse calculation for 4 transect monitoring).&#10;Submit ND report, include run names.&#10;Submit Run files.&#10;Submit MetaData Spreadsheet, ensure all required sections covered and filled in correctly and include run names.&#10;"/>
      </w:tblPr>
      <w:tblGrid>
        <w:gridCol w:w="5240"/>
        <w:gridCol w:w="1559"/>
        <w:gridCol w:w="1418"/>
        <w:gridCol w:w="1427"/>
      </w:tblGrid>
      <w:tr w:rsidR="00BB11E3" w:rsidRPr="00EA078B" w14:paraId="6F92FC75" w14:textId="77777777" w:rsidTr="006D3865">
        <w:trPr>
          <w:cantSplit/>
          <w:trHeight w:val="986"/>
          <w:tblHeader/>
          <w:jc w:val="center"/>
        </w:trPr>
        <w:tc>
          <w:tcPr>
            <w:tcW w:w="5240" w:type="dxa"/>
            <w:shd w:val="clear" w:color="auto" w:fill="016574" w:themeFill="accent6"/>
          </w:tcPr>
          <w:p w14:paraId="068DEACC" w14:textId="603F4DAF" w:rsidR="00BB11E3" w:rsidRPr="00EA078B" w:rsidRDefault="00BB11E3" w:rsidP="006D3865">
            <w:pPr>
              <w:pStyle w:val="TableParagraph"/>
              <w:spacing w:line="274" w:lineRule="exact"/>
              <w:rPr>
                <w:b/>
                <w:color w:val="FFFFFF" w:themeColor="background1"/>
                <w:sz w:val="24"/>
              </w:rPr>
            </w:pPr>
            <w:r>
              <w:rPr>
                <w:b/>
                <w:color w:val="FFFFFF" w:themeColor="background1"/>
                <w:sz w:val="24"/>
              </w:rPr>
              <w:t>C</w:t>
            </w:r>
            <w:r w:rsidR="00BE0C59">
              <w:rPr>
                <w:b/>
                <w:color w:val="FFFFFF" w:themeColor="background1"/>
                <w:sz w:val="24"/>
              </w:rPr>
              <w:t>heck</w:t>
            </w:r>
            <w:r>
              <w:rPr>
                <w:b/>
                <w:color w:val="FFFFFF" w:themeColor="background1"/>
                <w:sz w:val="24"/>
              </w:rPr>
              <w:t xml:space="preserve"> </w:t>
            </w:r>
            <w:r w:rsidR="00FC1855">
              <w:rPr>
                <w:b/>
                <w:color w:val="FFFFFF" w:themeColor="background1"/>
                <w:sz w:val="24"/>
              </w:rPr>
              <w:t>r</w:t>
            </w:r>
            <w:r w:rsidR="00BE0C59">
              <w:rPr>
                <w:b/>
                <w:color w:val="FFFFFF" w:themeColor="background1"/>
                <w:sz w:val="24"/>
              </w:rPr>
              <w:t>equired</w:t>
            </w:r>
          </w:p>
        </w:tc>
        <w:tc>
          <w:tcPr>
            <w:tcW w:w="1559" w:type="dxa"/>
            <w:shd w:val="clear" w:color="auto" w:fill="016574" w:themeFill="accent6"/>
          </w:tcPr>
          <w:p w14:paraId="0D7545B7" w14:textId="0570B2E6" w:rsidR="00BB11E3" w:rsidRPr="00EA078B" w:rsidRDefault="00BB11E3" w:rsidP="006D3865">
            <w:pPr>
              <w:pStyle w:val="TableParagraph"/>
              <w:ind w:right="82"/>
              <w:rPr>
                <w:b/>
                <w:color w:val="FFFFFF" w:themeColor="background1"/>
                <w:sz w:val="24"/>
              </w:rPr>
            </w:pPr>
            <w:r>
              <w:rPr>
                <w:b/>
                <w:color w:val="FFFFFF" w:themeColor="background1"/>
                <w:sz w:val="24"/>
              </w:rPr>
              <w:t>I</w:t>
            </w:r>
            <w:r w:rsidR="00BE0C59">
              <w:rPr>
                <w:b/>
                <w:color w:val="FFFFFF" w:themeColor="background1"/>
                <w:sz w:val="24"/>
              </w:rPr>
              <w:t>nfo</w:t>
            </w:r>
            <w:r>
              <w:rPr>
                <w:b/>
                <w:color w:val="FFFFFF" w:themeColor="background1"/>
                <w:sz w:val="24"/>
              </w:rPr>
              <w:t xml:space="preserve"> </w:t>
            </w:r>
            <w:r w:rsidR="00FC1855">
              <w:rPr>
                <w:b/>
                <w:color w:val="FFFFFF" w:themeColor="background1"/>
                <w:sz w:val="24"/>
              </w:rPr>
              <w:t>s</w:t>
            </w:r>
            <w:r w:rsidR="00BE0C59">
              <w:rPr>
                <w:b/>
                <w:color w:val="FFFFFF" w:themeColor="background1"/>
                <w:sz w:val="24"/>
              </w:rPr>
              <w:t xml:space="preserve">ubmitted </w:t>
            </w:r>
            <w:r>
              <w:rPr>
                <w:b/>
                <w:color w:val="FFFFFF" w:themeColor="background1"/>
                <w:sz w:val="24"/>
              </w:rPr>
              <w:t>(I</w:t>
            </w:r>
            <w:r w:rsidR="00BE0C59">
              <w:rPr>
                <w:b/>
                <w:color w:val="FFFFFF" w:themeColor="background1"/>
                <w:sz w:val="24"/>
              </w:rPr>
              <w:t>ndustry</w:t>
            </w:r>
            <w:r>
              <w:rPr>
                <w:b/>
                <w:color w:val="FFFFFF" w:themeColor="background1"/>
                <w:sz w:val="24"/>
              </w:rPr>
              <w:t>)</w:t>
            </w:r>
          </w:p>
        </w:tc>
        <w:tc>
          <w:tcPr>
            <w:tcW w:w="1418" w:type="dxa"/>
            <w:shd w:val="clear" w:color="auto" w:fill="016574" w:themeFill="accent6"/>
          </w:tcPr>
          <w:p w14:paraId="67003A65" w14:textId="377E1E4E" w:rsidR="00BB11E3" w:rsidRPr="00EA078B" w:rsidRDefault="00BB11E3" w:rsidP="006D3865">
            <w:pPr>
              <w:pStyle w:val="TableParagraph"/>
              <w:spacing w:line="237" w:lineRule="auto"/>
              <w:ind w:right="100"/>
              <w:rPr>
                <w:b/>
                <w:color w:val="FFFFFF" w:themeColor="background1"/>
                <w:sz w:val="24"/>
              </w:rPr>
            </w:pPr>
            <w:r>
              <w:rPr>
                <w:b/>
                <w:color w:val="FFFFFF" w:themeColor="background1"/>
                <w:sz w:val="24"/>
              </w:rPr>
              <w:t>I</w:t>
            </w:r>
            <w:r w:rsidR="00BE0C59">
              <w:rPr>
                <w:b/>
                <w:color w:val="FFFFFF" w:themeColor="background1"/>
                <w:sz w:val="24"/>
              </w:rPr>
              <w:t>nfo</w:t>
            </w:r>
            <w:r>
              <w:rPr>
                <w:b/>
                <w:color w:val="FFFFFF" w:themeColor="background1"/>
                <w:sz w:val="24"/>
              </w:rPr>
              <w:t xml:space="preserve"> </w:t>
            </w:r>
            <w:r w:rsidR="00FC1855">
              <w:rPr>
                <w:b/>
                <w:color w:val="FFFFFF" w:themeColor="background1"/>
                <w:sz w:val="24"/>
              </w:rPr>
              <w:t>c</w:t>
            </w:r>
            <w:r w:rsidR="00BE0C59">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ECD2862" w14:textId="2806FBA0" w:rsidR="00BB11E3" w:rsidRPr="00EA078B" w:rsidRDefault="00BB11E3" w:rsidP="006D3865">
            <w:pPr>
              <w:pStyle w:val="TableParagraph"/>
              <w:ind w:right="95"/>
              <w:rPr>
                <w:b/>
                <w:color w:val="FFFFFF" w:themeColor="background1"/>
                <w:sz w:val="24"/>
              </w:rPr>
            </w:pPr>
            <w:r>
              <w:rPr>
                <w:b/>
                <w:color w:val="FFFFFF" w:themeColor="background1"/>
                <w:sz w:val="24"/>
              </w:rPr>
              <w:t>C</w:t>
            </w:r>
            <w:r w:rsidR="00BE0C59">
              <w:rPr>
                <w:b/>
                <w:color w:val="FFFFFF" w:themeColor="background1"/>
                <w:sz w:val="24"/>
              </w:rPr>
              <w:t>hecking</w:t>
            </w:r>
            <w:r>
              <w:rPr>
                <w:b/>
                <w:color w:val="FFFFFF" w:themeColor="background1"/>
                <w:sz w:val="24"/>
              </w:rPr>
              <w:t xml:space="preserve"> </w:t>
            </w:r>
            <w:r w:rsidR="00FC1855">
              <w:rPr>
                <w:b/>
                <w:color w:val="FFFFFF" w:themeColor="background1"/>
                <w:sz w:val="24"/>
              </w:rPr>
              <w:t>n</w:t>
            </w:r>
            <w:r w:rsidR="00BE0C59">
              <w:rPr>
                <w:b/>
                <w:color w:val="FFFFFF" w:themeColor="background1"/>
                <w:sz w:val="24"/>
              </w:rPr>
              <w:t>otes</w:t>
            </w:r>
            <w:r>
              <w:rPr>
                <w:b/>
                <w:color w:val="FFFFFF" w:themeColor="background1"/>
                <w:sz w:val="24"/>
              </w:rPr>
              <w:t xml:space="preserve"> (SEPA)</w:t>
            </w:r>
          </w:p>
        </w:tc>
      </w:tr>
      <w:tr w:rsidR="00BB11E3" w:rsidRPr="00EA078B" w14:paraId="1CF21FCB" w14:textId="77777777" w:rsidTr="006D3865">
        <w:trPr>
          <w:cantSplit/>
          <w:trHeight w:val="436"/>
          <w:jc w:val="center"/>
        </w:trPr>
        <w:tc>
          <w:tcPr>
            <w:tcW w:w="5240" w:type="dxa"/>
          </w:tcPr>
          <w:p w14:paraId="7B727E4F" w14:textId="77777777" w:rsidR="00BB11E3" w:rsidRDefault="00BB11E3" w:rsidP="00BB11E3">
            <w:pPr>
              <w:pStyle w:val="Heading4"/>
            </w:pPr>
            <w:r>
              <w:t xml:space="preserve">Benthic check (existing sites only). </w:t>
            </w:r>
          </w:p>
          <w:p w14:paraId="7264A66A" w14:textId="77777777" w:rsidR="00BB11E3" w:rsidRDefault="00BB11E3" w:rsidP="00BB11E3">
            <w:pPr>
              <w:pStyle w:val="BodyText1"/>
            </w:pPr>
            <w:r>
              <w:t>Pen edge must pass for past 2 production cycles.</w:t>
            </w:r>
          </w:p>
          <w:p w14:paraId="1A512B51" w14:textId="45C14054" w:rsidR="00BB11E3" w:rsidRDefault="00BB11E3" w:rsidP="00BB11E3">
            <w:pPr>
              <w:pStyle w:val="BodyText1"/>
            </w:pPr>
            <w:r>
              <w:t>4 transect monitoring: Ellipse calculation must also be possible and meet 100m MZ of existing cage group, otherwise ND calibration using point to point method is required.</w:t>
            </w:r>
          </w:p>
          <w:p w14:paraId="1F78DA5D" w14:textId="36F7912D" w:rsidR="00BB11E3" w:rsidRPr="00EA078B" w:rsidRDefault="00BB11E3" w:rsidP="00BB11E3">
            <w:pPr>
              <w:pStyle w:val="BodyText1"/>
              <w:rPr>
                <w:b/>
                <w:bCs/>
              </w:rPr>
            </w:pPr>
            <w:r w:rsidRPr="007906C6">
              <w:t>Demonstrate in</w:t>
            </w:r>
            <w:r>
              <w:t xml:space="preserve"> </w:t>
            </w:r>
            <w:r w:rsidRPr="007906C6">
              <w:t>report that the last 2 production cycles passed. (</w:t>
            </w:r>
            <w:r>
              <w:t>S</w:t>
            </w:r>
            <w:r w:rsidRPr="007906C6">
              <w:t>how ellipse calculation for 4 transect monitoring).</w:t>
            </w:r>
          </w:p>
        </w:tc>
        <w:tc>
          <w:tcPr>
            <w:tcW w:w="1559" w:type="dxa"/>
          </w:tcPr>
          <w:p w14:paraId="7A5DE1D8" w14:textId="77777777" w:rsidR="00BB11E3" w:rsidRPr="00EA078B" w:rsidRDefault="00BB11E3" w:rsidP="006D3865">
            <w:pPr>
              <w:pStyle w:val="TableParagraph"/>
              <w:spacing w:line="274" w:lineRule="exact"/>
              <w:ind w:right="97"/>
              <w:rPr>
                <w:sz w:val="24"/>
                <w:szCs w:val="24"/>
              </w:rPr>
            </w:pPr>
          </w:p>
        </w:tc>
        <w:tc>
          <w:tcPr>
            <w:tcW w:w="1418" w:type="dxa"/>
          </w:tcPr>
          <w:p w14:paraId="7EAE2748" w14:textId="77777777" w:rsidR="00BB11E3" w:rsidRPr="00EA078B" w:rsidRDefault="00BB11E3" w:rsidP="006D3865">
            <w:pPr>
              <w:pStyle w:val="TableParagraph"/>
              <w:spacing w:line="274" w:lineRule="exact"/>
              <w:ind w:right="97"/>
              <w:rPr>
                <w:sz w:val="24"/>
                <w:szCs w:val="24"/>
              </w:rPr>
            </w:pPr>
          </w:p>
        </w:tc>
        <w:tc>
          <w:tcPr>
            <w:tcW w:w="1427" w:type="dxa"/>
          </w:tcPr>
          <w:p w14:paraId="7A25F342" w14:textId="77777777" w:rsidR="00BB11E3" w:rsidRPr="00EA078B" w:rsidRDefault="00BB11E3" w:rsidP="006D3865">
            <w:pPr>
              <w:pStyle w:val="TableParagraph"/>
              <w:spacing w:line="274" w:lineRule="exact"/>
              <w:ind w:right="94"/>
              <w:rPr>
                <w:sz w:val="24"/>
                <w:szCs w:val="24"/>
              </w:rPr>
            </w:pPr>
          </w:p>
        </w:tc>
      </w:tr>
      <w:tr w:rsidR="00BB11E3" w:rsidRPr="00EA078B" w14:paraId="7BCF350E" w14:textId="77777777" w:rsidTr="006D3865">
        <w:trPr>
          <w:cantSplit/>
          <w:trHeight w:val="436"/>
          <w:jc w:val="center"/>
        </w:trPr>
        <w:tc>
          <w:tcPr>
            <w:tcW w:w="5240" w:type="dxa"/>
          </w:tcPr>
          <w:p w14:paraId="4BF72B02" w14:textId="6C469578" w:rsidR="00E174B8" w:rsidRDefault="00BB11E3" w:rsidP="006D3865">
            <w:pPr>
              <w:pStyle w:val="BodyText1"/>
            </w:pPr>
            <w:r w:rsidRPr="007906C6">
              <w:t>Submit ND report</w:t>
            </w:r>
            <w:r w:rsidR="00CB5250">
              <w:t>.</w:t>
            </w:r>
          </w:p>
          <w:p w14:paraId="7D5F6A7A" w14:textId="6AE1026B" w:rsidR="00BB11E3" w:rsidRPr="00EA078B" w:rsidRDefault="00E174B8" w:rsidP="006D3865">
            <w:pPr>
              <w:pStyle w:val="BodyText1"/>
              <w:rPr>
                <w:b/>
                <w:bCs/>
              </w:rPr>
            </w:pPr>
            <w:r>
              <w:rPr>
                <w:bCs/>
              </w:rPr>
              <w:t>I</w:t>
            </w:r>
            <w:r w:rsidRPr="004D79B4">
              <w:rPr>
                <w:bCs/>
              </w:rPr>
              <w:t>nclude run names</w:t>
            </w:r>
            <w:r w:rsidR="00CB5250">
              <w:rPr>
                <w:bCs/>
              </w:rPr>
              <w:t>.</w:t>
            </w:r>
          </w:p>
        </w:tc>
        <w:tc>
          <w:tcPr>
            <w:tcW w:w="1559" w:type="dxa"/>
          </w:tcPr>
          <w:p w14:paraId="5084CE91" w14:textId="77777777" w:rsidR="00BB11E3" w:rsidRPr="00EA078B" w:rsidRDefault="00BB11E3" w:rsidP="006D3865">
            <w:pPr>
              <w:pStyle w:val="TableParagraph"/>
              <w:spacing w:line="274" w:lineRule="exact"/>
              <w:ind w:right="97"/>
              <w:rPr>
                <w:sz w:val="24"/>
                <w:szCs w:val="24"/>
              </w:rPr>
            </w:pPr>
          </w:p>
        </w:tc>
        <w:tc>
          <w:tcPr>
            <w:tcW w:w="1418" w:type="dxa"/>
          </w:tcPr>
          <w:p w14:paraId="11F58172" w14:textId="77777777" w:rsidR="00BB11E3" w:rsidRPr="00EA078B" w:rsidRDefault="00BB11E3" w:rsidP="006D3865">
            <w:pPr>
              <w:pStyle w:val="TableParagraph"/>
              <w:spacing w:line="274" w:lineRule="exact"/>
              <w:ind w:right="99"/>
            </w:pPr>
          </w:p>
        </w:tc>
        <w:tc>
          <w:tcPr>
            <w:tcW w:w="1427" w:type="dxa"/>
          </w:tcPr>
          <w:p w14:paraId="1273B40E" w14:textId="77777777" w:rsidR="00BB11E3" w:rsidRPr="00EA078B" w:rsidRDefault="00BB11E3" w:rsidP="006D3865">
            <w:pPr>
              <w:pStyle w:val="TableParagraph"/>
              <w:spacing w:line="274" w:lineRule="exact"/>
              <w:ind w:right="94"/>
              <w:rPr>
                <w:sz w:val="24"/>
                <w:szCs w:val="24"/>
              </w:rPr>
            </w:pPr>
          </w:p>
        </w:tc>
      </w:tr>
      <w:tr w:rsidR="00BB11E3" w:rsidRPr="00EA078B" w14:paraId="708583FE" w14:textId="77777777" w:rsidTr="006D3865">
        <w:trPr>
          <w:cantSplit/>
          <w:trHeight w:val="436"/>
          <w:jc w:val="center"/>
        </w:trPr>
        <w:tc>
          <w:tcPr>
            <w:tcW w:w="5240" w:type="dxa"/>
          </w:tcPr>
          <w:p w14:paraId="634B82C2" w14:textId="5526BD61" w:rsidR="00BB11E3" w:rsidRPr="007906C6" w:rsidRDefault="00BB11E3" w:rsidP="006D3865">
            <w:pPr>
              <w:pStyle w:val="BodyText1"/>
            </w:pPr>
            <w:r>
              <w:t>Submit Run files</w:t>
            </w:r>
            <w:r w:rsidR="00CB5250">
              <w:t>.</w:t>
            </w:r>
          </w:p>
        </w:tc>
        <w:tc>
          <w:tcPr>
            <w:tcW w:w="1559" w:type="dxa"/>
          </w:tcPr>
          <w:p w14:paraId="62E4269D" w14:textId="77777777" w:rsidR="00BB11E3" w:rsidRPr="00EA078B" w:rsidRDefault="00BB11E3" w:rsidP="006D3865">
            <w:pPr>
              <w:pStyle w:val="TableParagraph"/>
              <w:spacing w:line="274" w:lineRule="exact"/>
              <w:ind w:right="97"/>
              <w:rPr>
                <w:sz w:val="24"/>
                <w:szCs w:val="24"/>
              </w:rPr>
            </w:pPr>
          </w:p>
        </w:tc>
        <w:tc>
          <w:tcPr>
            <w:tcW w:w="1418" w:type="dxa"/>
          </w:tcPr>
          <w:p w14:paraId="65AA4294" w14:textId="77777777" w:rsidR="00BB11E3" w:rsidRPr="00EA078B" w:rsidRDefault="00BB11E3" w:rsidP="006D3865">
            <w:pPr>
              <w:pStyle w:val="TableParagraph"/>
              <w:spacing w:line="274" w:lineRule="exact"/>
              <w:ind w:right="99"/>
            </w:pPr>
          </w:p>
        </w:tc>
        <w:tc>
          <w:tcPr>
            <w:tcW w:w="1427" w:type="dxa"/>
          </w:tcPr>
          <w:p w14:paraId="4FC91709" w14:textId="77777777" w:rsidR="00BB11E3" w:rsidRPr="00EA078B" w:rsidRDefault="00BB11E3" w:rsidP="006D3865">
            <w:pPr>
              <w:pStyle w:val="TableParagraph"/>
              <w:spacing w:line="274" w:lineRule="exact"/>
              <w:ind w:right="94"/>
              <w:rPr>
                <w:sz w:val="24"/>
                <w:szCs w:val="24"/>
              </w:rPr>
            </w:pPr>
          </w:p>
        </w:tc>
      </w:tr>
      <w:tr w:rsidR="00BB11E3" w:rsidRPr="00EA078B" w14:paraId="3A15F0D5" w14:textId="77777777" w:rsidTr="006D3865">
        <w:trPr>
          <w:cantSplit/>
          <w:trHeight w:val="436"/>
          <w:jc w:val="center"/>
        </w:trPr>
        <w:tc>
          <w:tcPr>
            <w:tcW w:w="5240" w:type="dxa"/>
          </w:tcPr>
          <w:p w14:paraId="2D1F5BCD" w14:textId="1F606B5C" w:rsidR="00BB11E3" w:rsidRPr="004D79B4" w:rsidRDefault="00BB11E3" w:rsidP="00BB11E3">
            <w:pPr>
              <w:pStyle w:val="Heading4"/>
              <w:rPr>
                <w:b w:val="0"/>
                <w:bCs/>
              </w:rPr>
            </w:pPr>
            <w:r w:rsidRPr="004D79B4">
              <w:rPr>
                <w:b w:val="0"/>
                <w:bCs/>
              </w:rPr>
              <w:t>Submit Meta</w:t>
            </w:r>
            <w:r w:rsidR="004A5859">
              <w:rPr>
                <w:b w:val="0"/>
                <w:bCs/>
              </w:rPr>
              <w:t>d</w:t>
            </w:r>
            <w:r w:rsidRPr="004D79B4">
              <w:rPr>
                <w:b w:val="0"/>
                <w:bCs/>
              </w:rPr>
              <w:t xml:space="preserve">ata </w:t>
            </w:r>
            <w:r w:rsidR="004A5859">
              <w:rPr>
                <w:b w:val="0"/>
                <w:bCs/>
              </w:rPr>
              <w:t>s</w:t>
            </w:r>
            <w:r w:rsidRPr="004D79B4">
              <w:rPr>
                <w:b w:val="0"/>
                <w:bCs/>
              </w:rPr>
              <w:t>preadsheet</w:t>
            </w:r>
            <w:r w:rsidR="00CB5250">
              <w:rPr>
                <w:b w:val="0"/>
                <w:bCs/>
              </w:rPr>
              <w:t>.</w:t>
            </w:r>
          </w:p>
          <w:p w14:paraId="2711A369" w14:textId="77777777" w:rsidR="00BB11E3" w:rsidRPr="004D79B4" w:rsidRDefault="00BB11E3" w:rsidP="00BB11E3">
            <w:pPr>
              <w:rPr>
                <w:bCs/>
              </w:rPr>
            </w:pPr>
            <w:r w:rsidRPr="004D79B4">
              <w:rPr>
                <w:bCs/>
              </w:rPr>
              <w:t>Ensure all required sections covered and filled in correctly.</w:t>
            </w:r>
          </w:p>
          <w:p w14:paraId="25C41CC3" w14:textId="642DA289" w:rsidR="00BB11E3" w:rsidRPr="007906C6" w:rsidRDefault="00BB11E3" w:rsidP="00BB11E3">
            <w:pPr>
              <w:pStyle w:val="BodyText1"/>
            </w:pPr>
            <w:r>
              <w:rPr>
                <w:bCs/>
              </w:rPr>
              <w:t>I</w:t>
            </w:r>
            <w:r w:rsidRPr="004D79B4">
              <w:rPr>
                <w:bCs/>
              </w:rPr>
              <w:t>nclude run names</w:t>
            </w:r>
            <w:r w:rsidR="00CB5250">
              <w:rPr>
                <w:bCs/>
              </w:rPr>
              <w:t>.</w:t>
            </w:r>
          </w:p>
        </w:tc>
        <w:tc>
          <w:tcPr>
            <w:tcW w:w="1559" w:type="dxa"/>
          </w:tcPr>
          <w:p w14:paraId="6F902B7F" w14:textId="77777777" w:rsidR="00BB11E3" w:rsidRPr="00EA078B" w:rsidRDefault="00BB11E3" w:rsidP="006D3865">
            <w:pPr>
              <w:pStyle w:val="TableParagraph"/>
              <w:spacing w:line="274" w:lineRule="exact"/>
              <w:ind w:right="97"/>
              <w:rPr>
                <w:sz w:val="24"/>
                <w:szCs w:val="24"/>
              </w:rPr>
            </w:pPr>
          </w:p>
        </w:tc>
        <w:tc>
          <w:tcPr>
            <w:tcW w:w="1418" w:type="dxa"/>
          </w:tcPr>
          <w:p w14:paraId="08E18BFE" w14:textId="77777777" w:rsidR="00BB11E3" w:rsidRPr="00EA078B" w:rsidRDefault="00BB11E3" w:rsidP="006D3865">
            <w:pPr>
              <w:pStyle w:val="TableParagraph"/>
              <w:spacing w:line="274" w:lineRule="exact"/>
              <w:ind w:right="99"/>
            </w:pPr>
          </w:p>
        </w:tc>
        <w:tc>
          <w:tcPr>
            <w:tcW w:w="1427" w:type="dxa"/>
          </w:tcPr>
          <w:p w14:paraId="4FC455A1" w14:textId="77777777" w:rsidR="00BB11E3" w:rsidRPr="00EA078B" w:rsidRDefault="00BB11E3" w:rsidP="006D3865">
            <w:pPr>
              <w:pStyle w:val="TableParagraph"/>
              <w:spacing w:line="274" w:lineRule="exact"/>
              <w:ind w:right="94"/>
              <w:rPr>
                <w:sz w:val="24"/>
                <w:szCs w:val="24"/>
              </w:rPr>
            </w:pPr>
          </w:p>
        </w:tc>
      </w:tr>
    </w:tbl>
    <w:p w14:paraId="2C6E35CB" w14:textId="77777777" w:rsidR="00EE4757" w:rsidRDefault="00EE4757" w:rsidP="00110654">
      <w:pPr>
        <w:pStyle w:val="BodyText1"/>
      </w:pPr>
    </w:p>
    <w:p w14:paraId="2C808B2E" w14:textId="77777777" w:rsidR="00EE4757" w:rsidRDefault="00EE4757" w:rsidP="00110654">
      <w:pPr>
        <w:pStyle w:val="BodyText1"/>
      </w:pPr>
    </w:p>
    <w:p w14:paraId="17CB4C79" w14:textId="66C02C3F" w:rsidR="00110654" w:rsidRDefault="00110654" w:rsidP="00110654">
      <w:pPr>
        <w:pStyle w:val="Heading3"/>
      </w:pPr>
      <w:bookmarkStart w:id="17" w:name="_Toc169779373"/>
      <w:r>
        <w:lastRenderedPageBreak/>
        <w:t>Solids Standard Default (</w:t>
      </w:r>
      <w:r w:rsidR="005748DF">
        <w:t>a</w:t>
      </w:r>
      <w:r>
        <w:t xml:space="preserve">ll </w:t>
      </w:r>
      <w:r w:rsidR="005748DF">
        <w:t>s</w:t>
      </w:r>
      <w:r>
        <w:t>ites)</w:t>
      </w:r>
      <w:bookmarkEnd w:id="17"/>
    </w:p>
    <w:p w14:paraId="3254209F" w14:textId="6FFDF7AF" w:rsidR="00BB11E3" w:rsidRDefault="00AE45B3" w:rsidP="00AE45B3">
      <w:pPr>
        <w:pStyle w:val="BodyText1"/>
      </w:pPr>
      <w:bookmarkStart w:id="18" w:name="_Toc169779395"/>
      <w:r>
        <w:t xml:space="preserve">Table </w:t>
      </w:r>
      <w:fldSimple w:instr=" SEQ Table \* ARABIC ">
        <w:r w:rsidR="00342A0F">
          <w:rPr>
            <w:noProof/>
          </w:rPr>
          <w:t>5</w:t>
        </w:r>
      </w:fldSimple>
      <w:r>
        <w:t>:</w:t>
      </w:r>
      <w:r w:rsidRPr="00AE45B3">
        <w:t xml:space="preserve"> </w:t>
      </w:r>
      <w:r>
        <w:t>Checklist for each individual Solids standard default NewDepomod. Should be completed for all sites.</w:t>
      </w:r>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5 Checklist for each individual Solids standard default NewDepomod. "/>
        <w:tblDescription w:val="Checks required for standard solids ND include:&#10;Check bed mean speed vs. bed residual current. If residual current &gt;=35% remove residual current.&#10;Check Vertical Dispersion Coefficient is calculated correctly (dependent on whether residual is/ isn't removed).&#10;Present wave exposure in Metadata Spreadsheet &amp; Report.&#10;Check wave exposure calculated for RCM location.&#10;Acknowledge potential changes to limits (due to wave exposure) in report (see ND Flow Chart).&#10;Ensure report is consistent with Metadata Spreadsheet and model results.&#10;Include table with comparison of existing vs. proposed model run results (100m Mixing Zone, modelled impact area, mean under cage impact) for solids in report.&#10;Ensure modelled intensity and mixing zone criteria are met for solids. &#10;For existing sites, if not calibrating, validation with 4 transect monitoring must be undertaken.  &#10;Refer to ND Flow Chart Sheet in tab &quot;ND Flow Chart&quot; for existing farms.&#10;Sense check existing (if relevant) and proposed biomass against flow speed/ previous ND footprints.&#10;Near bed mean speed vs biomass should be in line with previous values.&#10;"/>
      </w:tblPr>
      <w:tblGrid>
        <w:gridCol w:w="5240"/>
        <w:gridCol w:w="1559"/>
        <w:gridCol w:w="1418"/>
        <w:gridCol w:w="1427"/>
      </w:tblGrid>
      <w:tr w:rsidR="00BB11E3" w:rsidRPr="00EA078B" w14:paraId="2C0651B4" w14:textId="77777777" w:rsidTr="006D3865">
        <w:trPr>
          <w:cantSplit/>
          <w:trHeight w:val="986"/>
          <w:tblHeader/>
          <w:jc w:val="center"/>
        </w:trPr>
        <w:tc>
          <w:tcPr>
            <w:tcW w:w="5240" w:type="dxa"/>
            <w:shd w:val="clear" w:color="auto" w:fill="016574" w:themeFill="accent6"/>
          </w:tcPr>
          <w:p w14:paraId="0772198F" w14:textId="44DD3B60" w:rsidR="00BB11E3" w:rsidRPr="00EA078B" w:rsidRDefault="00BB11E3" w:rsidP="006D3865">
            <w:pPr>
              <w:pStyle w:val="TableParagraph"/>
              <w:spacing w:line="274" w:lineRule="exact"/>
              <w:rPr>
                <w:b/>
                <w:color w:val="FFFFFF" w:themeColor="background1"/>
                <w:sz w:val="24"/>
              </w:rPr>
            </w:pPr>
            <w:r>
              <w:rPr>
                <w:b/>
                <w:color w:val="FFFFFF" w:themeColor="background1"/>
                <w:sz w:val="24"/>
              </w:rPr>
              <w:t>C</w:t>
            </w:r>
            <w:r w:rsidR="009F331B">
              <w:rPr>
                <w:b/>
                <w:color w:val="FFFFFF" w:themeColor="background1"/>
                <w:sz w:val="24"/>
              </w:rPr>
              <w:t>heck</w:t>
            </w:r>
            <w:r>
              <w:rPr>
                <w:b/>
                <w:color w:val="FFFFFF" w:themeColor="background1"/>
                <w:sz w:val="24"/>
              </w:rPr>
              <w:t xml:space="preserve"> </w:t>
            </w:r>
            <w:r w:rsidR="00FC1855">
              <w:rPr>
                <w:b/>
                <w:color w:val="FFFFFF" w:themeColor="background1"/>
                <w:sz w:val="24"/>
              </w:rPr>
              <w:t>r</w:t>
            </w:r>
            <w:r w:rsidR="009F331B">
              <w:rPr>
                <w:b/>
                <w:color w:val="FFFFFF" w:themeColor="background1"/>
                <w:sz w:val="24"/>
              </w:rPr>
              <w:t>equired</w:t>
            </w:r>
          </w:p>
        </w:tc>
        <w:tc>
          <w:tcPr>
            <w:tcW w:w="1559" w:type="dxa"/>
            <w:shd w:val="clear" w:color="auto" w:fill="016574" w:themeFill="accent6"/>
          </w:tcPr>
          <w:p w14:paraId="3F4B35AD" w14:textId="6768BD7B" w:rsidR="00BB11E3" w:rsidRPr="00EA078B" w:rsidRDefault="00BB11E3" w:rsidP="006D3865">
            <w:pPr>
              <w:pStyle w:val="TableParagraph"/>
              <w:ind w:right="82"/>
              <w:rPr>
                <w:b/>
                <w:color w:val="FFFFFF" w:themeColor="background1"/>
                <w:sz w:val="24"/>
              </w:rPr>
            </w:pPr>
            <w:r>
              <w:rPr>
                <w:b/>
                <w:color w:val="FFFFFF" w:themeColor="background1"/>
                <w:sz w:val="24"/>
              </w:rPr>
              <w:t>I</w:t>
            </w:r>
            <w:r w:rsidR="009F331B">
              <w:rPr>
                <w:b/>
                <w:color w:val="FFFFFF" w:themeColor="background1"/>
                <w:sz w:val="24"/>
              </w:rPr>
              <w:t>nfo</w:t>
            </w:r>
            <w:r>
              <w:rPr>
                <w:b/>
                <w:color w:val="FFFFFF" w:themeColor="background1"/>
                <w:sz w:val="24"/>
              </w:rPr>
              <w:t xml:space="preserve"> </w:t>
            </w:r>
            <w:r w:rsidR="00FC1855">
              <w:rPr>
                <w:b/>
                <w:color w:val="FFFFFF" w:themeColor="background1"/>
                <w:sz w:val="24"/>
              </w:rPr>
              <w:t>s</w:t>
            </w:r>
            <w:r w:rsidR="009F331B">
              <w:rPr>
                <w:b/>
                <w:color w:val="FFFFFF" w:themeColor="background1"/>
                <w:sz w:val="24"/>
              </w:rPr>
              <w:t>ubmitted</w:t>
            </w:r>
            <w:r>
              <w:rPr>
                <w:b/>
                <w:color w:val="FFFFFF" w:themeColor="background1"/>
                <w:sz w:val="24"/>
              </w:rPr>
              <w:t xml:space="preserve"> (I</w:t>
            </w:r>
            <w:r w:rsidR="009F331B">
              <w:rPr>
                <w:b/>
                <w:color w:val="FFFFFF" w:themeColor="background1"/>
                <w:sz w:val="24"/>
              </w:rPr>
              <w:t>ndustry</w:t>
            </w:r>
            <w:r>
              <w:rPr>
                <w:b/>
                <w:color w:val="FFFFFF" w:themeColor="background1"/>
                <w:sz w:val="24"/>
              </w:rPr>
              <w:t>)</w:t>
            </w:r>
          </w:p>
        </w:tc>
        <w:tc>
          <w:tcPr>
            <w:tcW w:w="1418" w:type="dxa"/>
            <w:shd w:val="clear" w:color="auto" w:fill="016574" w:themeFill="accent6"/>
          </w:tcPr>
          <w:p w14:paraId="43570690" w14:textId="26CD3B7C" w:rsidR="00BB11E3" w:rsidRPr="00EA078B" w:rsidRDefault="00BB11E3" w:rsidP="006D3865">
            <w:pPr>
              <w:pStyle w:val="TableParagraph"/>
              <w:spacing w:line="237" w:lineRule="auto"/>
              <w:ind w:right="100"/>
              <w:rPr>
                <w:b/>
                <w:color w:val="FFFFFF" w:themeColor="background1"/>
                <w:sz w:val="24"/>
              </w:rPr>
            </w:pPr>
            <w:r>
              <w:rPr>
                <w:b/>
                <w:color w:val="FFFFFF" w:themeColor="background1"/>
                <w:sz w:val="24"/>
              </w:rPr>
              <w:t>I</w:t>
            </w:r>
            <w:r w:rsidR="009F331B">
              <w:rPr>
                <w:b/>
                <w:color w:val="FFFFFF" w:themeColor="background1"/>
                <w:sz w:val="24"/>
              </w:rPr>
              <w:t>nfo</w:t>
            </w:r>
            <w:r>
              <w:rPr>
                <w:b/>
                <w:color w:val="FFFFFF" w:themeColor="background1"/>
                <w:sz w:val="24"/>
              </w:rPr>
              <w:t xml:space="preserve"> </w:t>
            </w:r>
            <w:r w:rsidR="00FC1855">
              <w:rPr>
                <w:b/>
                <w:color w:val="FFFFFF" w:themeColor="background1"/>
                <w:sz w:val="24"/>
              </w:rPr>
              <w:t>c</w:t>
            </w:r>
            <w:r w:rsidR="009F331B">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7CA39E8C" w14:textId="1E38FAD1" w:rsidR="00BB11E3" w:rsidRPr="00EA078B" w:rsidRDefault="00BB11E3" w:rsidP="006D3865">
            <w:pPr>
              <w:pStyle w:val="TableParagraph"/>
              <w:ind w:right="95"/>
              <w:rPr>
                <w:b/>
                <w:color w:val="FFFFFF" w:themeColor="background1"/>
                <w:sz w:val="24"/>
              </w:rPr>
            </w:pPr>
            <w:r>
              <w:rPr>
                <w:b/>
                <w:color w:val="FFFFFF" w:themeColor="background1"/>
                <w:sz w:val="24"/>
              </w:rPr>
              <w:t>C</w:t>
            </w:r>
            <w:r w:rsidR="009F331B">
              <w:rPr>
                <w:b/>
                <w:color w:val="FFFFFF" w:themeColor="background1"/>
                <w:sz w:val="24"/>
              </w:rPr>
              <w:t>hecking</w:t>
            </w:r>
            <w:r>
              <w:rPr>
                <w:b/>
                <w:color w:val="FFFFFF" w:themeColor="background1"/>
                <w:sz w:val="24"/>
              </w:rPr>
              <w:t xml:space="preserve"> </w:t>
            </w:r>
            <w:r w:rsidR="00FC1855">
              <w:rPr>
                <w:b/>
                <w:color w:val="FFFFFF" w:themeColor="background1"/>
                <w:sz w:val="24"/>
              </w:rPr>
              <w:t>n</w:t>
            </w:r>
            <w:r w:rsidR="009F331B">
              <w:rPr>
                <w:b/>
                <w:color w:val="FFFFFF" w:themeColor="background1"/>
                <w:sz w:val="24"/>
              </w:rPr>
              <w:t>otes</w:t>
            </w:r>
            <w:r>
              <w:rPr>
                <w:b/>
                <w:color w:val="FFFFFF" w:themeColor="background1"/>
                <w:sz w:val="24"/>
              </w:rPr>
              <w:t xml:space="preserve"> (SEPA)</w:t>
            </w:r>
          </w:p>
        </w:tc>
      </w:tr>
      <w:tr w:rsidR="00BB11E3" w:rsidRPr="00EA078B" w14:paraId="42446485" w14:textId="77777777" w:rsidTr="006D3865">
        <w:trPr>
          <w:cantSplit/>
          <w:trHeight w:val="436"/>
          <w:jc w:val="center"/>
        </w:trPr>
        <w:tc>
          <w:tcPr>
            <w:tcW w:w="5240" w:type="dxa"/>
          </w:tcPr>
          <w:p w14:paraId="04632687" w14:textId="7C912DF8" w:rsidR="00BB11E3" w:rsidRPr="00EA078B" w:rsidRDefault="00BB11E3" w:rsidP="006D3865">
            <w:pPr>
              <w:pStyle w:val="BodyText1"/>
              <w:rPr>
                <w:b/>
                <w:bCs/>
              </w:rPr>
            </w:pPr>
            <w:r w:rsidRPr="00B07A5A">
              <w:t>Check bed mean speed vs. bed residual current. If residual current &gt;=35% remove residual current</w:t>
            </w:r>
            <w:r w:rsidR="00CB5250">
              <w:t>.</w:t>
            </w:r>
          </w:p>
        </w:tc>
        <w:tc>
          <w:tcPr>
            <w:tcW w:w="1559" w:type="dxa"/>
          </w:tcPr>
          <w:p w14:paraId="6AC9ABBC" w14:textId="77777777" w:rsidR="00BB11E3" w:rsidRPr="00EA078B" w:rsidRDefault="00BB11E3" w:rsidP="006D3865">
            <w:pPr>
              <w:pStyle w:val="TableParagraph"/>
              <w:spacing w:line="274" w:lineRule="exact"/>
              <w:ind w:right="97"/>
              <w:rPr>
                <w:sz w:val="24"/>
                <w:szCs w:val="24"/>
              </w:rPr>
            </w:pPr>
          </w:p>
        </w:tc>
        <w:tc>
          <w:tcPr>
            <w:tcW w:w="1418" w:type="dxa"/>
          </w:tcPr>
          <w:p w14:paraId="55CE28F5" w14:textId="77777777" w:rsidR="00BB11E3" w:rsidRPr="00EA078B" w:rsidRDefault="00BB11E3" w:rsidP="006D3865">
            <w:pPr>
              <w:pStyle w:val="TableParagraph"/>
              <w:spacing w:line="274" w:lineRule="exact"/>
              <w:ind w:right="97"/>
              <w:rPr>
                <w:sz w:val="24"/>
                <w:szCs w:val="24"/>
              </w:rPr>
            </w:pPr>
          </w:p>
        </w:tc>
        <w:tc>
          <w:tcPr>
            <w:tcW w:w="1427" w:type="dxa"/>
          </w:tcPr>
          <w:p w14:paraId="61061AF0" w14:textId="77777777" w:rsidR="00BB11E3" w:rsidRPr="00EA078B" w:rsidRDefault="00BB11E3" w:rsidP="006D3865">
            <w:pPr>
              <w:pStyle w:val="TableParagraph"/>
              <w:spacing w:line="274" w:lineRule="exact"/>
              <w:ind w:right="94"/>
              <w:rPr>
                <w:sz w:val="24"/>
                <w:szCs w:val="24"/>
              </w:rPr>
            </w:pPr>
          </w:p>
        </w:tc>
      </w:tr>
      <w:tr w:rsidR="00BB11E3" w:rsidRPr="00EA078B" w14:paraId="181AD98A" w14:textId="77777777" w:rsidTr="006D3865">
        <w:trPr>
          <w:cantSplit/>
          <w:trHeight w:val="436"/>
          <w:jc w:val="center"/>
        </w:trPr>
        <w:tc>
          <w:tcPr>
            <w:tcW w:w="5240" w:type="dxa"/>
          </w:tcPr>
          <w:p w14:paraId="54D11B68" w14:textId="6C56D220" w:rsidR="00BB11E3" w:rsidRPr="00EA078B" w:rsidRDefault="00BB11E3" w:rsidP="006D3865">
            <w:pPr>
              <w:pStyle w:val="BodyText1"/>
              <w:rPr>
                <w:b/>
                <w:bCs/>
              </w:rPr>
            </w:pPr>
            <w:r w:rsidRPr="00B07A5A">
              <w:t>Check Vertical Dispersion Coefficient is calculated correctly (dependent on whether residual is/isn't removed)</w:t>
            </w:r>
            <w:r w:rsidR="00CB5250">
              <w:t>.</w:t>
            </w:r>
          </w:p>
        </w:tc>
        <w:tc>
          <w:tcPr>
            <w:tcW w:w="1559" w:type="dxa"/>
          </w:tcPr>
          <w:p w14:paraId="75153D7E" w14:textId="77777777" w:rsidR="00BB11E3" w:rsidRPr="00EA078B" w:rsidRDefault="00BB11E3" w:rsidP="006D3865">
            <w:pPr>
              <w:pStyle w:val="TableParagraph"/>
              <w:spacing w:line="274" w:lineRule="exact"/>
              <w:ind w:right="97"/>
              <w:rPr>
                <w:sz w:val="24"/>
                <w:szCs w:val="24"/>
              </w:rPr>
            </w:pPr>
          </w:p>
        </w:tc>
        <w:tc>
          <w:tcPr>
            <w:tcW w:w="1418" w:type="dxa"/>
          </w:tcPr>
          <w:p w14:paraId="4AE50D60" w14:textId="77777777" w:rsidR="00BB11E3" w:rsidRPr="00EA078B" w:rsidRDefault="00BB11E3" w:rsidP="006D3865">
            <w:pPr>
              <w:pStyle w:val="TableParagraph"/>
              <w:spacing w:line="274" w:lineRule="exact"/>
              <w:ind w:right="99"/>
            </w:pPr>
          </w:p>
        </w:tc>
        <w:tc>
          <w:tcPr>
            <w:tcW w:w="1427" w:type="dxa"/>
          </w:tcPr>
          <w:p w14:paraId="503EE66E" w14:textId="77777777" w:rsidR="00BB11E3" w:rsidRPr="00EA078B" w:rsidRDefault="00BB11E3" w:rsidP="006D3865">
            <w:pPr>
              <w:pStyle w:val="TableParagraph"/>
              <w:spacing w:line="274" w:lineRule="exact"/>
              <w:ind w:right="94"/>
              <w:rPr>
                <w:sz w:val="24"/>
                <w:szCs w:val="24"/>
              </w:rPr>
            </w:pPr>
          </w:p>
        </w:tc>
      </w:tr>
      <w:tr w:rsidR="00BB11E3" w:rsidRPr="00EA078B" w14:paraId="112797C3" w14:textId="77777777" w:rsidTr="006D3865">
        <w:trPr>
          <w:cantSplit/>
          <w:trHeight w:val="436"/>
          <w:jc w:val="center"/>
        </w:trPr>
        <w:tc>
          <w:tcPr>
            <w:tcW w:w="5240" w:type="dxa"/>
          </w:tcPr>
          <w:p w14:paraId="5711E9D8" w14:textId="6D251DB1" w:rsidR="00BB11E3" w:rsidRPr="00B07A5A" w:rsidRDefault="00BB11E3" w:rsidP="00BB11E3">
            <w:pPr>
              <w:pStyle w:val="BodyText1"/>
            </w:pPr>
            <w:r w:rsidRPr="00B07A5A">
              <w:t xml:space="preserve">Present wave exposure in Metadata </w:t>
            </w:r>
            <w:r w:rsidR="004A5859">
              <w:t>s</w:t>
            </w:r>
            <w:r w:rsidRPr="00B07A5A">
              <w:t xml:space="preserve">preadsheet </w:t>
            </w:r>
            <w:r w:rsidR="00A44ECD">
              <w:t>and</w:t>
            </w:r>
            <w:r w:rsidRPr="00B07A5A">
              <w:t xml:space="preserve"> </w:t>
            </w:r>
            <w:r w:rsidR="004A5859">
              <w:t>r</w:t>
            </w:r>
            <w:r w:rsidRPr="00B07A5A">
              <w:t>eport</w:t>
            </w:r>
            <w:r w:rsidR="00CB5250">
              <w:t>.</w:t>
            </w:r>
          </w:p>
          <w:p w14:paraId="6544EB05" w14:textId="77777777" w:rsidR="00BB11E3" w:rsidRPr="00B07A5A" w:rsidRDefault="00BB11E3" w:rsidP="00BB11E3">
            <w:pPr>
              <w:pStyle w:val="BodyText1"/>
            </w:pPr>
            <w:r w:rsidRPr="00B07A5A">
              <w:t>Check wave exposure calculated for RCM location.</w:t>
            </w:r>
          </w:p>
          <w:p w14:paraId="591832DC" w14:textId="12B66F70" w:rsidR="00BB11E3" w:rsidRPr="007906C6" w:rsidRDefault="00BB11E3" w:rsidP="00BB11E3">
            <w:pPr>
              <w:pStyle w:val="BodyText1"/>
            </w:pPr>
            <w:r w:rsidRPr="00B07A5A">
              <w:t>Acknowledge potential changes to limits</w:t>
            </w:r>
            <w:r w:rsidR="00FC7883">
              <w:t xml:space="preserve"> (due to wave exposure)</w:t>
            </w:r>
            <w:r w:rsidRPr="00B07A5A">
              <w:t xml:space="preserve"> in report (see ND Flow Chart).</w:t>
            </w:r>
          </w:p>
        </w:tc>
        <w:tc>
          <w:tcPr>
            <w:tcW w:w="1559" w:type="dxa"/>
          </w:tcPr>
          <w:p w14:paraId="106416D0" w14:textId="77777777" w:rsidR="00BB11E3" w:rsidRPr="00EA078B" w:rsidRDefault="00BB11E3" w:rsidP="006D3865">
            <w:pPr>
              <w:pStyle w:val="TableParagraph"/>
              <w:spacing w:line="274" w:lineRule="exact"/>
              <w:ind w:right="97"/>
              <w:rPr>
                <w:sz w:val="24"/>
                <w:szCs w:val="24"/>
              </w:rPr>
            </w:pPr>
          </w:p>
        </w:tc>
        <w:tc>
          <w:tcPr>
            <w:tcW w:w="1418" w:type="dxa"/>
          </w:tcPr>
          <w:p w14:paraId="6ACBEAD3" w14:textId="77777777" w:rsidR="00BB11E3" w:rsidRPr="00EA078B" w:rsidRDefault="00BB11E3" w:rsidP="006D3865">
            <w:pPr>
              <w:pStyle w:val="TableParagraph"/>
              <w:spacing w:line="274" w:lineRule="exact"/>
              <w:ind w:right="99"/>
            </w:pPr>
          </w:p>
        </w:tc>
        <w:tc>
          <w:tcPr>
            <w:tcW w:w="1427" w:type="dxa"/>
          </w:tcPr>
          <w:p w14:paraId="2BFC8283" w14:textId="77777777" w:rsidR="00BB11E3" w:rsidRPr="00EA078B" w:rsidRDefault="00BB11E3" w:rsidP="006D3865">
            <w:pPr>
              <w:pStyle w:val="TableParagraph"/>
              <w:spacing w:line="274" w:lineRule="exact"/>
              <w:ind w:right="94"/>
              <w:rPr>
                <w:sz w:val="24"/>
                <w:szCs w:val="24"/>
              </w:rPr>
            </w:pPr>
          </w:p>
        </w:tc>
      </w:tr>
      <w:tr w:rsidR="00A45945" w:rsidRPr="00EA078B" w14:paraId="08CDED0F" w14:textId="77777777" w:rsidTr="006D3865">
        <w:trPr>
          <w:cantSplit/>
          <w:trHeight w:val="436"/>
          <w:jc w:val="center"/>
        </w:trPr>
        <w:tc>
          <w:tcPr>
            <w:tcW w:w="5240" w:type="dxa"/>
          </w:tcPr>
          <w:p w14:paraId="33AEDE21" w14:textId="471D4477" w:rsidR="00A45945" w:rsidRPr="00B07A5A" w:rsidRDefault="00A45945" w:rsidP="00A45945">
            <w:pPr>
              <w:pStyle w:val="BodyText1"/>
            </w:pPr>
            <w:r>
              <w:t xml:space="preserve">Ensure report is consistent with Metadata </w:t>
            </w:r>
            <w:r w:rsidR="004A5859">
              <w:t>s</w:t>
            </w:r>
            <w:r>
              <w:t>preadsheet and model results.</w:t>
            </w:r>
          </w:p>
        </w:tc>
        <w:tc>
          <w:tcPr>
            <w:tcW w:w="1559" w:type="dxa"/>
          </w:tcPr>
          <w:p w14:paraId="568C74E6" w14:textId="77777777" w:rsidR="00A45945" w:rsidRPr="00EA078B" w:rsidRDefault="00A45945" w:rsidP="00A45945">
            <w:pPr>
              <w:pStyle w:val="TableParagraph"/>
              <w:spacing w:line="274" w:lineRule="exact"/>
              <w:ind w:right="97"/>
              <w:rPr>
                <w:sz w:val="24"/>
                <w:szCs w:val="24"/>
              </w:rPr>
            </w:pPr>
          </w:p>
        </w:tc>
        <w:tc>
          <w:tcPr>
            <w:tcW w:w="1418" w:type="dxa"/>
          </w:tcPr>
          <w:p w14:paraId="656D7E62" w14:textId="77777777" w:rsidR="00A45945" w:rsidRPr="00EA078B" w:rsidRDefault="00A45945" w:rsidP="00A45945">
            <w:pPr>
              <w:pStyle w:val="TableParagraph"/>
              <w:spacing w:line="274" w:lineRule="exact"/>
              <w:ind w:right="99"/>
            </w:pPr>
          </w:p>
        </w:tc>
        <w:tc>
          <w:tcPr>
            <w:tcW w:w="1427" w:type="dxa"/>
          </w:tcPr>
          <w:p w14:paraId="349665D8" w14:textId="77777777" w:rsidR="00A45945" w:rsidRPr="00EA078B" w:rsidRDefault="00A45945" w:rsidP="00A45945">
            <w:pPr>
              <w:pStyle w:val="TableParagraph"/>
              <w:spacing w:line="274" w:lineRule="exact"/>
              <w:ind w:right="94"/>
              <w:rPr>
                <w:sz w:val="24"/>
                <w:szCs w:val="24"/>
              </w:rPr>
            </w:pPr>
          </w:p>
        </w:tc>
      </w:tr>
      <w:tr w:rsidR="00A45945" w:rsidRPr="00EA078B" w14:paraId="3BEF83E2" w14:textId="77777777" w:rsidTr="006D3865">
        <w:trPr>
          <w:cantSplit/>
          <w:trHeight w:val="436"/>
          <w:jc w:val="center"/>
        </w:trPr>
        <w:tc>
          <w:tcPr>
            <w:tcW w:w="5240" w:type="dxa"/>
          </w:tcPr>
          <w:p w14:paraId="494FA674" w14:textId="00DD9D15" w:rsidR="00A45945" w:rsidRPr="007906C6" w:rsidRDefault="00A45945" w:rsidP="00A45945">
            <w:pPr>
              <w:pStyle w:val="BodyText1"/>
            </w:pPr>
            <w:r>
              <w:t>Include table with comparison of existing vs. proposed model run results (</w:t>
            </w:r>
            <w:r w:rsidRPr="00F44249">
              <w:t xml:space="preserve">100m Mixing Zone, modelled impact area, mean </w:t>
            </w:r>
            <w:r w:rsidR="004C7D0B" w:rsidRPr="00F44249">
              <w:t>under cage</w:t>
            </w:r>
            <w:r w:rsidRPr="00F44249">
              <w:t xml:space="preserve"> impact</w:t>
            </w:r>
            <w:r>
              <w:t>) for solids in report.</w:t>
            </w:r>
          </w:p>
        </w:tc>
        <w:tc>
          <w:tcPr>
            <w:tcW w:w="1559" w:type="dxa"/>
          </w:tcPr>
          <w:p w14:paraId="0FB18962" w14:textId="77777777" w:rsidR="00A45945" w:rsidRPr="00EA078B" w:rsidRDefault="00A45945" w:rsidP="00A45945">
            <w:pPr>
              <w:pStyle w:val="TableParagraph"/>
              <w:spacing w:line="274" w:lineRule="exact"/>
              <w:ind w:right="97"/>
              <w:rPr>
                <w:sz w:val="24"/>
                <w:szCs w:val="24"/>
              </w:rPr>
            </w:pPr>
          </w:p>
        </w:tc>
        <w:tc>
          <w:tcPr>
            <w:tcW w:w="1418" w:type="dxa"/>
          </w:tcPr>
          <w:p w14:paraId="28F034E4" w14:textId="77777777" w:rsidR="00A45945" w:rsidRPr="00EA078B" w:rsidRDefault="00A45945" w:rsidP="00A45945">
            <w:pPr>
              <w:pStyle w:val="TableParagraph"/>
              <w:spacing w:line="274" w:lineRule="exact"/>
              <w:ind w:right="99"/>
            </w:pPr>
          </w:p>
        </w:tc>
        <w:tc>
          <w:tcPr>
            <w:tcW w:w="1427" w:type="dxa"/>
          </w:tcPr>
          <w:p w14:paraId="2229E2D3" w14:textId="77777777" w:rsidR="00A45945" w:rsidRPr="00EA078B" w:rsidRDefault="00A45945" w:rsidP="00A45945">
            <w:pPr>
              <w:pStyle w:val="TableParagraph"/>
              <w:spacing w:line="274" w:lineRule="exact"/>
              <w:ind w:right="94"/>
              <w:rPr>
                <w:sz w:val="24"/>
                <w:szCs w:val="24"/>
              </w:rPr>
            </w:pPr>
          </w:p>
        </w:tc>
      </w:tr>
      <w:tr w:rsidR="00A45945" w:rsidRPr="00EA078B" w14:paraId="673B96CE" w14:textId="77777777" w:rsidTr="006D3865">
        <w:trPr>
          <w:cantSplit/>
          <w:trHeight w:val="436"/>
          <w:jc w:val="center"/>
        </w:trPr>
        <w:tc>
          <w:tcPr>
            <w:tcW w:w="5240" w:type="dxa"/>
          </w:tcPr>
          <w:p w14:paraId="049D2EE7" w14:textId="168AC52B" w:rsidR="00A45945" w:rsidRDefault="00A45945" w:rsidP="00A45945">
            <w:pPr>
              <w:pStyle w:val="BodyText1"/>
            </w:pPr>
            <w:r w:rsidRPr="00895B1A">
              <w:lastRenderedPageBreak/>
              <w:t>Ensure modelled intensity and mixing zone criteria are met for solids.</w:t>
            </w:r>
          </w:p>
          <w:p w14:paraId="66F8C6DC" w14:textId="77777777" w:rsidR="00A45945" w:rsidRPr="008456F8" w:rsidRDefault="00A45945" w:rsidP="00A45945">
            <w:pPr>
              <w:pStyle w:val="BodyText1"/>
              <w:rPr>
                <w:b/>
                <w:bCs/>
              </w:rPr>
            </w:pPr>
            <w:r w:rsidRPr="008456F8">
              <w:rPr>
                <w:b/>
                <w:bCs/>
              </w:rPr>
              <w:t xml:space="preserve">Existing sites: </w:t>
            </w:r>
          </w:p>
          <w:p w14:paraId="190B70F3" w14:textId="6C725186" w:rsidR="00A45945" w:rsidRDefault="00A45945" w:rsidP="00A45945">
            <w:pPr>
              <w:pStyle w:val="BodyText1"/>
            </w:pPr>
            <w:r>
              <w:t>If not calibrating, validation with 4 transect monitoring must be undertaken.</w:t>
            </w:r>
          </w:p>
          <w:p w14:paraId="5C50A08F" w14:textId="1D1CFC28" w:rsidR="00A45945" w:rsidRDefault="00A45945" w:rsidP="00A45945">
            <w:pPr>
              <w:pStyle w:val="BodyText1"/>
            </w:pPr>
            <w:r w:rsidRPr="00895B1A">
              <w:t>Refer to ND Flow Chart Sheet in tab "ND Flow Chart" for existing farms.</w:t>
            </w:r>
          </w:p>
        </w:tc>
        <w:tc>
          <w:tcPr>
            <w:tcW w:w="1559" w:type="dxa"/>
          </w:tcPr>
          <w:p w14:paraId="1C2C7B0C" w14:textId="77777777" w:rsidR="00A45945" w:rsidRPr="00EA078B" w:rsidRDefault="00A45945" w:rsidP="00A45945">
            <w:pPr>
              <w:pStyle w:val="TableParagraph"/>
              <w:spacing w:line="274" w:lineRule="exact"/>
              <w:ind w:right="97"/>
              <w:rPr>
                <w:sz w:val="24"/>
                <w:szCs w:val="24"/>
              </w:rPr>
            </w:pPr>
          </w:p>
        </w:tc>
        <w:tc>
          <w:tcPr>
            <w:tcW w:w="1418" w:type="dxa"/>
          </w:tcPr>
          <w:p w14:paraId="717940D1" w14:textId="77777777" w:rsidR="00A45945" w:rsidRPr="00EA078B" w:rsidRDefault="00A45945" w:rsidP="00A45945">
            <w:pPr>
              <w:pStyle w:val="TableParagraph"/>
              <w:spacing w:line="274" w:lineRule="exact"/>
              <w:ind w:right="99"/>
            </w:pPr>
          </w:p>
        </w:tc>
        <w:tc>
          <w:tcPr>
            <w:tcW w:w="1427" w:type="dxa"/>
          </w:tcPr>
          <w:p w14:paraId="53B87A60" w14:textId="77777777" w:rsidR="00A45945" w:rsidRPr="00EA078B" w:rsidRDefault="00A45945" w:rsidP="00A45945">
            <w:pPr>
              <w:pStyle w:val="TableParagraph"/>
              <w:spacing w:line="274" w:lineRule="exact"/>
              <w:ind w:right="94"/>
              <w:rPr>
                <w:sz w:val="24"/>
                <w:szCs w:val="24"/>
              </w:rPr>
            </w:pPr>
          </w:p>
        </w:tc>
      </w:tr>
      <w:tr w:rsidR="00A45945" w:rsidRPr="00EA078B" w14:paraId="6CB260AE" w14:textId="77777777" w:rsidTr="006D3865">
        <w:trPr>
          <w:cantSplit/>
          <w:trHeight w:val="436"/>
          <w:jc w:val="center"/>
        </w:trPr>
        <w:tc>
          <w:tcPr>
            <w:tcW w:w="5240" w:type="dxa"/>
          </w:tcPr>
          <w:p w14:paraId="1E8EF957" w14:textId="78AE76CA" w:rsidR="00A45945" w:rsidRDefault="00A45945" w:rsidP="00A45945">
            <w:pPr>
              <w:pStyle w:val="BodyText1"/>
            </w:pPr>
            <w:r w:rsidRPr="00895B1A">
              <w:t>Sense check existing (if relevant) and proposed biomass against flow speed/ previous ND footprints</w:t>
            </w:r>
            <w:r w:rsidR="00CB5250">
              <w:t>.</w:t>
            </w:r>
          </w:p>
          <w:p w14:paraId="50AB3DD2" w14:textId="6E003467" w:rsidR="00A45945" w:rsidRPr="00EE4757" w:rsidRDefault="00A45945" w:rsidP="00A45945">
            <w:pPr>
              <w:pStyle w:val="BodyText1"/>
            </w:pPr>
            <w:r w:rsidRPr="00EE4757">
              <w:t>Near bed mean speed vs biomass should be in line with previous values.</w:t>
            </w:r>
          </w:p>
        </w:tc>
        <w:tc>
          <w:tcPr>
            <w:tcW w:w="1559" w:type="dxa"/>
          </w:tcPr>
          <w:p w14:paraId="546F7150" w14:textId="77777777" w:rsidR="00A45945" w:rsidRPr="00EA078B" w:rsidRDefault="00A45945" w:rsidP="00A45945">
            <w:pPr>
              <w:pStyle w:val="TableParagraph"/>
              <w:spacing w:line="274" w:lineRule="exact"/>
              <w:ind w:right="97"/>
              <w:rPr>
                <w:sz w:val="24"/>
                <w:szCs w:val="24"/>
              </w:rPr>
            </w:pPr>
          </w:p>
        </w:tc>
        <w:tc>
          <w:tcPr>
            <w:tcW w:w="1418" w:type="dxa"/>
          </w:tcPr>
          <w:p w14:paraId="525AE39A" w14:textId="77777777" w:rsidR="00A45945" w:rsidRPr="00EA078B" w:rsidRDefault="00A45945" w:rsidP="00A45945">
            <w:pPr>
              <w:pStyle w:val="TableParagraph"/>
              <w:spacing w:line="274" w:lineRule="exact"/>
              <w:ind w:right="99"/>
            </w:pPr>
          </w:p>
        </w:tc>
        <w:tc>
          <w:tcPr>
            <w:tcW w:w="1427" w:type="dxa"/>
          </w:tcPr>
          <w:p w14:paraId="03DA671C" w14:textId="77777777" w:rsidR="00A45945" w:rsidRPr="00EA078B" w:rsidRDefault="00A45945" w:rsidP="00A45945">
            <w:pPr>
              <w:pStyle w:val="TableParagraph"/>
              <w:spacing w:line="274" w:lineRule="exact"/>
              <w:ind w:right="94"/>
              <w:rPr>
                <w:sz w:val="24"/>
                <w:szCs w:val="24"/>
              </w:rPr>
            </w:pPr>
          </w:p>
        </w:tc>
      </w:tr>
    </w:tbl>
    <w:p w14:paraId="547E6DF2" w14:textId="77777777" w:rsidR="00BB11E3" w:rsidRDefault="00BB11E3" w:rsidP="00BB11E3"/>
    <w:p w14:paraId="489B69CF" w14:textId="77777777" w:rsidR="00BB11E3" w:rsidRDefault="00BB11E3" w:rsidP="00BB11E3"/>
    <w:p w14:paraId="40E6E5C4" w14:textId="69E24561" w:rsidR="00110654" w:rsidRDefault="00110654" w:rsidP="00110654">
      <w:pPr>
        <w:pStyle w:val="Heading3"/>
      </w:pPr>
      <w:bookmarkStart w:id="19" w:name="_Toc169779374"/>
      <w:r>
        <w:t>EmBz Standard Default (</w:t>
      </w:r>
      <w:r w:rsidR="005748DF">
        <w:t>a</w:t>
      </w:r>
      <w:r>
        <w:t xml:space="preserve">ll </w:t>
      </w:r>
      <w:r w:rsidR="005748DF">
        <w:t>s</w:t>
      </w:r>
      <w:r>
        <w:t>ites)</w:t>
      </w:r>
      <w:bookmarkEnd w:id="19"/>
    </w:p>
    <w:p w14:paraId="0C39223D" w14:textId="6672F5D6" w:rsidR="000F060D" w:rsidRDefault="00AE45B3" w:rsidP="00AE45B3">
      <w:pPr>
        <w:pStyle w:val="BodyText1"/>
      </w:pPr>
      <w:bookmarkStart w:id="20" w:name="_Toc169779396"/>
      <w:r>
        <w:t xml:space="preserve">Table </w:t>
      </w:r>
      <w:fldSimple w:instr=" SEQ Table \* ARABIC ">
        <w:r w:rsidR="00342A0F">
          <w:rPr>
            <w:noProof/>
          </w:rPr>
          <w:t>6</w:t>
        </w:r>
      </w:fldSimple>
      <w:r>
        <w:t>: Checklist for each individual EmBz standard default NewDepomod. Should be completed for all sites.</w:t>
      </w:r>
      <w:bookmarkEnd w:id="2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6 Checklist for each individual EmBz standard default NewDepomod. "/>
        <w:tblDescription w:val="Checks required for standard EmBz ND include: &#10;Check bed mean speed vs. bed residual current. If residual current &gt;=35% remove residual current.&#10;Check Vertical Dispersion Coefficient is calculated correctly (dependent on whether residual is/ isn't removed).&#10;Ensure report is consistent with Metadata Spreadsheet and model results.&#10;Include table with 100m Mixing zone, existing and proposed model run numbers and model impact areas in report for EmBZ.   &#10;&#10;For new and existing site on the 12ng/kg, 23.5ng/kg, 131ng/kg or 272ng/kg EQS, ensure modelled EmBZ footprint at the new UK Tag EQS (March 2023) contour of 136 ng/kg wet weight (272 ng/kg dry weight), is &lt; 100m AMZ.&#10;For existing sites on the 763ng/kg wet wt EQS, model the max quantity (TAQ) for existing farm layout and new farm layout then overlay footprints to ensure footprint area impacting new seabed at the new EQS 136ng/kg wet wt (272ng/kg dry wt) contour is &lt;15%. Include overlap plot in report.&#10;Ensure MEQ is correctly calculated in MetaData Spreadsheet. &#10;MEQ is approx. 72% of the modelled max quantity (TAQ) amount.&#10;"/>
      </w:tblPr>
      <w:tblGrid>
        <w:gridCol w:w="5240"/>
        <w:gridCol w:w="1559"/>
        <w:gridCol w:w="1418"/>
        <w:gridCol w:w="1427"/>
      </w:tblGrid>
      <w:tr w:rsidR="000F060D" w:rsidRPr="00EA078B" w14:paraId="0A9059D1" w14:textId="77777777" w:rsidTr="006D3865">
        <w:trPr>
          <w:cantSplit/>
          <w:trHeight w:val="986"/>
          <w:tblHeader/>
          <w:jc w:val="center"/>
        </w:trPr>
        <w:tc>
          <w:tcPr>
            <w:tcW w:w="5240" w:type="dxa"/>
            <w:shd w:val="clear" w:color="auto" w:fill="016574" w:themeFill="accent6"/>
          </w:tcPr>
          <w:p w14:paraId="50E006BB" w14:textId="2AB5F14A" w:rsidR="000F060D" w:rsidRPr="00EA078B" w:rsidRDefault="000F060D" w:rsidP="006D3865">
            <w:pPr>
              <w:pStyle w:val="TableParagraph"/>
              <w:spacing w:line="274" w:lineRule="exact"/>
              <w:rPr>
                <w:b/>
                <w:color w:val="FFFFFF" w:themeColor="background1"/>
                <w:sz w:val="24"/>
              </w:rPr>
            </w:pPr>
            <w:r>
              <w:rPr>
                <w:b/>
                <w:color w:val="FFFFFF" w:themeColor="background1"/>
                <w:sz w:val="24"/>
              </w:rPr>
              <w:t>C</w:t>
            </w:r>
            <w:r w:rsidR="009F331B">
              <w:rPr>
                <w:b/>
                <w:color w:val="FFFFFF" w:themeColor="background1"/>
                <w:sz w:val="24"/>
              </w:rPr>
              <w:t>heck</w:t>
            </w:r>
            <w:r>
              <w:rPr>
                <w:b/>
                <w:color w:val="FFFFFF" w:themeColor="background1"/>
                <w:sz w:val="24"/>
              </w:rPr>
              <w:t xml:space="preserve"> </w:t>
            </w:r>
            <w:r w:rsidR="00D71208">
              <w:rPr>
                <w:b/>
                <w:color w:val="FFFFFF" w:themeColor="background1"/>
                <w:sz w:val="24"/>
              </w:rPr>
              <w:t>r</w:t>
            </w:r>
            <w:r w:rsidR="009F331B">
              <w:rPr>
                <w:b/>
                <w:color w:val="FFFFFF" w:themeColor="background1"/>
                <w:sz w:val="24"/>
              </w:rPr>
              <w:t>equired</w:t>
            </w:r>
          </w:p>
        </w:tc>
        <w:tc>
          <w:tcPr>
            <w:tcW w:w="1559" w:type="dxa"/>
            <w:shd w:val="clear" w:color="auto" w:fill="016574" w:themeFill="accent6"/>
          </w:tcPr>
          <w:p w14:paraId="3D6F1724" w14:textId="295F099B" w:rsidR="000F060D" w:rsidRPr="00EA078B" w:rsidRDefault="000F060D" w:rsidP="006D3865">
            <w:pPr>
              <w:pStyle w:val="TableParagraph"/>
              <w:ind w:right="82"/>
              <w:rPr>
                <w:b/>
                <w:color w:val="FFFFFF" w:themeColor="background1"/>
                <w:sz w:val="24"/>
              </w:rPr>
            </w:pPr>
            <w:r>
              <w:rPr>
                <w:b/>
                <w:color w:val="FFFFFF" w:themeColor="background1"/>
                <w:sz w:val="24"/>
              </w:rPr>
              <w:t>I</w:t>
            </w:r>
            <w:r w:rsidR="009F331B">
              <w:rPr>
                <w:b/>
                <w:color w:val="FFFFFF" w:themeColor="background1"/>
                <w:sz w:val="24"/>
              </w:rPr>
              <w:t>nfo</w:t>
            </w:r>
            <w:r>
              <w:rPr>
                <w:b/>
                <w:color w:val="FFFFFF" w:themeColor="background1"/>
                <w:sz w:val="24"/>
              </w:rPr>
              <w:t xml:space="preserve"> </w:t>
            </w:r>
            <w:r w:rsidR="00D71208">
              <w:rPr>
                <w:b/>
                <w:color w:val="FFFFFF" w:themeColor="background1"/>
                <w:sz w:val="24"/>
              </w:rPr>
              <w:t>s</w:t>
            </w:r>
            <w:r w:rsidR="009F331B">
              <w:rPr>
                <w:b/>
                <w:color w:val="FFFFFF" w:themeColor="background1"/>
                <w:sz w:val="24"/>
              </w:rPr>
              <w:t>ubmitted</w:t>
            </w:r>
            <w:r>
              <w:rPr>
                <w:b/>
                <w:color w:val="FFFFFF" w:themeColor="background1"/>
                <w:sz w:val="24"/>
              </w:rPr>
              <w:t xml:space="preserve"> (I</w:t>
            </w:r>
            <w:r w:rsidR="009F331B">
              <w:rPr>
                <w:b/>
                <w:color w:val="FFFFFF" w:themeColor="background1"/>
                <w:sz w:val="24"/>
              </w:rPr>
              <w:t>ndustry</w:t>
            </w:r>
            <w:r>
              <w:rPr>
                <w:b/>
                <w:color w:val="FFFFFF" w:themeColor="background1"/>
                <w:sz w:val="24"/>
              </w:rPr>
              <w:t>)</w:t>
            </w:r>
          </w:p>
        </w:tc>
        <w:tc>
          <w:tcPr>
            <w:tcW w:w="1418" w:type="dxa"/>
            <w:shd w:val="clear" w:color="auto" w:fill="016574" w:themeFill="accent6"/>
          </w:tcPr>
          <w:p w14:paraId="69D7866F" w14:textId="2E9C9626" w:rsidR="000F060D" w:rsidRPr="00EA078B" w:rsidRDefault="000F060D" w:rsidP="006D3865">
            <w:pPr>
              <w:pStyle w:val="TableParagraph"/>
              <w:spacing w:line="237" w:lineRule="auto"/>
              <w:ind w:right="100"/>
              <w:rPr>
                <w:b/>
                <w:color w:val="FFFFFF" w:themeColor="background1"/>
                <w:sz w:val="24"/>
              </w:rPr>
            </w:pPr>
            <w:r>
              <w:rPr>
                <w:b/>
                <w:color w:val="FFFFFF" w:themeColor="background1"/>
                <w:sz w:val="24"/>
              </w:rPr>
              <w:t>I</w:t>
            </w:r>
            <w:r w:rsidR="009F331B">
              <w:rPr>
                <w:b/>
                <w:color w:val="FFFFFF" w:themeColor="background1"/>
                <w:sz w:val="24"/>
              </w:rPr>
              <w:t>nfo</w:t>
            </w:r>
            <w:r>
              <w:rPr>
                <w:b/>
                <w:color w:val="FFFFFF" w:themeColor="background1"/>
                <w:sz w:val="24"/>
              </w:rPr>
              <w:t xml:space="preserve"> </w:t>
            </w:r>
            <w:r w:rsidR="00D71208">
              <w:rPr>
                <w:b/>
                <w:color w:val="FFFFFF" w:themeColor="background1"/>
                <w:sz w:val="24"/>
              </w:rPr>
              <w:t>c</w:t>
            </w:r>
            <w:r w:rsidR="009F331B">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C4D3FAC" w14:textId="4F844CFE" w:rsidR="000F060D" w:rsidRPr="00EA078B" w:rsidRDefault="000F060D" w:rsidP="006D3865">
            <w:pPr>
              <w:pStyle w:val="TableParagraph"/>
              <w:ind w:right="95"/>
              <w:rPr>
                <w:b/>
                <w:color w:val="FFFFFF" w:themeColor="background1"/>
                <w:sz w:val="24"/>
              </w:rPr>
            </w:pPr>
            <w:r>
              <w:rPr>
                <w:b/>
                <w:color w:val="FFFFFF" w:themeColor="background1"/>
                <w:sz w:val="24"/>
              </w:rPr>
              <w:t>C</w:t>
            </w:r>
            <w:r w:rsidR="009F331B">
              <w:rPr>
                <w:b/>
                <w:color w:val="FFFFFF" w:themeColor="background1"/>
                <w:sz w:val="24"/>
              </w:rPr>
              <w:t>hecking</w:t>
            </w:r>
            <w:r>
              <w:rPr>
                <w:b/>
                <w:color w:val="FFFFFF" w:themeColor="background1"/>
                <w:sz w:val="24"/>
              </w:rPr>
              <w:t xml:space="preserve"> </w:t>
            </w:r>
            <w:r w:rsidR="00D71208">
              <w:rPr>
                <w:b/>
                <w:color w:val="FFFFFF" w:themeColor="background1"/>
                <w:sz w:val="24"/>
              </w:rPr>
              <w:t>n</w:t>
            </w:r>
            <w:r w:rsidR="009F331B">
              <w:rPr>
                <w:b/>
                <w:color w:val="FFFFFF" w:themeColor="background1"/>
                <w:sz w:val="24"/>
              </w:rPr>
              <w:t xml:space="preserve">otes </w:t>
            </w:r>
            <w:r>
              <w:rPr>
                <w:b/>
                <w:color w:val="FFFFFF" w:themeColor="background1"/>
                <w:sz w:val="24"/>
              </w:rPr>
              <w:t>(SEPA)</w:t>
            </w:r>
          </w:p>
        </w:tc>
      </w:tr>
      <w:tr w:rsidR="000F060D" w:rsidRPr="00EA078B" w14:paraId="6DB3B2C0" w14:textId="77777777" w:rsidTr="006D3865">
        <w:trPr>
          <w:cantSplit/>
          <w:trHeight w:val="436"/>
          <w:jc w:val="center"/>
        </w:trPr>
        <w:tc>
          <w:tcPr>
            <w:tcW w:w="5240" w:type="dxa"/>
          </w:tcPr>
          <w:p w14:paraId="2435C7ED" w14:textId="58101FFD" w:rsidR="000F060D" w:rsidRDefault="000F060D" w:rsidP="006D3865">
            <w:pPr>
              <w:pStyle w:val="BodyText1"/>
            </w:pPr>
            <w:r w:rsidRPr="00B07A5A">
              <w:t>Check bed mean speed vs. bed residual current. If residual current &gt;=35% remove residual current</w:t>
            </w:r>
            <w:r w:rsidR="00CB5250">
              <w:t>.</w:t>
            </w:r>
          </w:p>
          <w:p w14:paraId="5ED26078" w14:textId="77777777" w:rsidR="00FA52E2" w:rsidRPr="00EA078B" w:rsidRDefault="00FA52E2" w:rsidP="006D3865">
            <w:pPr>
              <w:pStyle w:val="BodyText1"/>
              <w:rPr>
                <w:b/>
                <w:bCs/>
              </w:rPr>
            </w:pPr>
          </w:p>
        </w:tc>
        <w:tc>
          <w:tcPr>
            <w:tcW w:w="1559" w:type="dxa"/>
          </w:tcPr>
          <w:p w14:paraId="47CBC89D" w14:textId="77777777" w:rsidR="000F060D" w:rsidRPr="00EA078B" w:rsidRDefault="000F060D" w:rsidP="006D3865">
            <w:pPr>
              <w:pStyle w:val="TableParagraph"/>
              <w:spacing w:line="274" w:lineRule="exact"/>
              <w:ind w:right="97"/>
              <w:rPr>
                <w:sz w:val="24"/>
                <w:szCs w:val="24"/>
              </w:rPr>
            </w:pPr>
          </w:p>
        </w:tc>
        <w:tc>
          <w:tcPr>
            <w:tcW w:w="1418" w:type="dxa"/>
          </w:tcPr>
          <w:p w14:paraId="6FDC13E3" w14:textId="77777777" w:rsidR="000F060D" w:rsidRPr="00EA078B" w:rsidRDefault="000F060D" w:rsidP="006D3865">
            <w:pPr>
              <w:pStyle w:val="TableParagraph"/>
              <w:spacing w:line="274" w:lineRule="exact"/>
              <w:ind w:right="97"/>
              <w:rPr>
                <w:sz w:val="24"/>
                <w:szCs w:val="24"/>
              </w:rPr>
            </w:pPr>
          </w:p>
        </w:tc>
        <w:tc>
          <w:tcPr>
            <w:tcW w:w="1427" w:type="dxa"/>
          </w:tcPr>
          <w:p w14:paraId="68F3D809" w14:textId="77777777" w:rsidR="000F060D" w:rsidRPr="00EA078B" w:rsidRDefault="000F060D" w:rsidP="006D3865">
            <w:pPr>
              <w:pStyle w:val="TableParagraph"/>
              <w:spacing w:line="274" w:lineRule="exact"/>
              <w:ind w:right="94"/>
              <w:rPr>
                <w:sz w:val="24"/>
                <w:szCs w:val="24"/>
              </w:rPr>
            </w:pPr>
          </w:p>
        </w:tc>
      </w:tr>
      <w:tr w:rsidR="000F060D" w:rsidRPr="00EA078B" w14:paraId="20209663" w14:textId="77777777" w:rsidTr="006D3865">
        <w:trPr>
          <w:cantSplit/>
          <w:trHeight w:val="436"/>
          <w:jc w:val="center"/>
        </w:trPr>
        <w:tc>
          <w:tcPr>
            <w:tcW w:w="5240" w:type="dxa"/>
          </w:tcPr>
          <w:p w14:paraId="21DD55A8" w14:textId="327F40C4" w:rsidR="000F060D" w:rsidRPr="00EA078B" w:rsidRDefault="000F060D" w:rsidP="006D3865">
            <w:pPr>
              <w:pStyle w:val="BodyText1"/>
              <w:rPr>
                <w:b/>
                <w:bCs/>
              </w:rPr>
            </w:pPr>
            <w:r w:rsidRPr="00B07A5A">
              <w:lastRenderedPageBreak/>
              <w:t>Check Vertical Dispersion Coefficient is calculated correctly (dependent on whether residual is/isn't removed)</w:t>
            </w:r>
            <w:r w:rsidR="00CB5250">
              <w:t>.</w:t>
            </w:r>
          </w:p>
        </w:tc>
        <w:tc>
          <w:tcPr>
            <w:tcW w:w="1559" w:type="dxa"/>
          </w:tcPr>
          <w:p w14:paraId="432BC2B5" w14:textId="77777777" w:rsidR="000F060D" w:rsidRPr="00EA078B" w:rsidRDefault="000F060D" w:rsidP="006D3865">
            <w:pPr>
              <w:pStyle w:val="TableParagraph"/>
              <w:spacing w:line="274" w:lineRule="exact"/>
              <w:ind w:right="97"/>
              <w:rPr>
                <w:sz w:val="24"/>
                <w:szCs w:val="24"/>
              </w:rPr>
            </w:pPr>
          </w:p>
        </w:tc>
        <w:tc>
          <w:tcPr>
            <w:tcW w:w="1418" w:type="dxa"/>
          </w:tcPr>
          <w:p w14:paraId="00D967D5" w14:textId="77777777" w:rsidR="000F060D" w:rsidRPr="00EA078B" w:rsidRDefault="000F060D" w:rsidP="006D3865">
            <w:pPr>
              <w:pStyle w:val="TableParagraph"/>
              <w:spacing w:line="274" w:lineRule="exact"/>
              <w:ind w:right="99"/>
            </w:pPr>
          </w:p>
        </w:tc>
        <w:tc>
          <w:tcPr>
            <w:tcW w:w="1427" w:type="dxa"/>
          </w:tcPr>
          <w:p w14:paraId="2F711432" w14:textId="77777777" w:rsidR="000F060D" w:rsidRPr="00EA078B" w:rsidRDefault="000F060D" w:rsidP="006D3865">
            <w:pPr>
              <w:pStyle w:val="TableParagraph"/>
              <w:spacing w:line="274" w:lineRule="exact"/>
              <w:ind w:right="94"/>
              <w:rPr>
                <w:sz w:val="24"/>
                <w:szCs w:val="24"/>
              </w:rPr>
            </w:pPr>
          </w:p>
        </w:tc>
      </w:tr>
      <w:tr w:rsidR="00A45945" w:rsidRPr="00EA078B" w14:paraId="04CCCF17" w14:textId="77777777" w:rsidTr="006D3865">
        <w:trPr>
          <w:cantSplit/>
          <w:trHeight w:val="436"/>
          <w:jc w:val="center"/>
        </w:trPr>
        <w:tc>
          <w:tcPr>
            <w:tcW w:w="5240" w:type="dxa"/>
          </w:tcPr>
          <w:p w14:paraId="0FD162BB" w14:textId="2DDC780D" w:rsidR="00A45945" w:rsidRPr="00B07A5A" w:rsidRDefault="00A45945" w:rsidP="00A45945">
            <w:pPr>
              <w:pStyle w:val="BodyText1"/>
            </w:pPr>
            <w:r>
              <w:t xml:space="preserve">Ensure report is consistent with Metadata </w:t>
            </w:r>
            <w:r w:rsidR="004A5859">
              <w:t>s</w:t>
            </w:r>
            <w:r>
              <w:t>preadsheet and model results.</w:t>
            </w:r>
          </w:p>
        </w:tc>
        <w:tc>
          <w:tcPr>
            <w:tcW w:w="1559" w:type="dxa"/>
          </w:tcPr>
          <w:p w14:paraId="6EC55D39" w14:textId="77777777" w:rsidR="00A45945" w:rsidRPr="00EA078B" w:rsidRDefault="00A45945" w:rsidP="00A45945">
            <w:pPr>
              <w:pStyle w:val="TableParagraph"/>
              <w:spacing w:line="274" w:lineRule="exact"/>
              <w:ind w:right="97"/>
              <w:rPr>
                <w:sz w:val="24"/>
                <w:szCs w:val="24"/>
              </w:rPr>
            </w:pPr>
          </w:p>
        </w:tc>
        <w:tc>
          <w:tcPr>
            <w:tcW w:w="1418" w:type="dxa"/>
          </w:tcPr>
          <w:p w14:paraId="249643E0" w14:textId="77777777" w:rsidR="00A45945" w:rsidRPr="00EA078B" w:rsidRDefault="00A45945" w:rsidP="00A45945">
            <w:pPr>
              <w:pStyle w:val="TableParagraph"/>
              <w:spacing w:line="274" w:lineRule="exact"/>
              <w:ind w:right="99"/>
            </w:pPr>
          </w:p>
        </w:tc>
        <w:tc>
          <w:tcPr>
            <w:tcW w:w="1427" w:type="dxa"/>
          </w:tcPr>
          <w:p w14:paraId="33B6BF11" w14:textId="77777777" w:rsidR="00A45945" w:rsidRPr="00EA078B" w:rsidRDefault="00A45945" w:rsidP="00A45945">
            <w:pPr>
              <w:pStyle w:val="TableParagraph"/>
              <w:spacing w:line="274" w:lineRule="exact"/>
              <w:ind w:right="94"/>
              <w:rPr>
                <w:sz w:val="24"/>
                <w:szCs w:val="24"/>
              </w:rPr>
            </w:pPr>
          </w:p>
        </w:tc>
      </w:tr>
      <w:tr w:rsidR="00A45945" w:rsidRPr="00EA078B" w14:paraId="4740FF11" w14:textId="77777777" w:rsidTr="006D3865">
        <w:trPr>
          <w:cantSplit/>
          <w:trHeight w:val="436"/>
          <w:jc w:val="center"/>
        </w:trPr>
        <w:tc>
          <w:tcPr>
            <w:tcW w:w="5240" w:type="dxa"/>
          </w:tcPr>
          <w:p w14:paraId="7B825660" w14:textId="54642E83" w:rsidR="00A45945" w:rsidRDefault="00A45945" w:rsidP="00A45945">
            <w:pPr>
              <w:pStyle w:val="BodyText1"/>
            </w:pPr>
            <w:r w:rsidRPr="00466079">
              <w:t xml:space="preserve">Include table with </w:t>
            </w:r>
            <w:r>
              <w:t xml:space="preserve">100m Mixing zone, </w:t>
            </w:r>
            <w:r w:rsidRPr="00466079">
              <w:t xml:space="preserve">existing and proposed model run numbers and </w:t>
            </w:r>
            <w:r>
              <w:t>model impact areas</w:t>
            </w:r>
            <w:r w:rsidRPr="00466079">
              <w:t xml:space="preserve"> in report for EmBZ.</w:t>
            </w:r>
          </w:p>
          <w:p w14:paraId="16BE3E0D" w14:textId="295DE9AC" w:rsidR="00A45945" w:rsidRPr="00F224D9" w:rsidRDefault="00A45945" w:rsidP="00A45945">
            <w:pPr>
              <w:pStyle w:val="Heading4"/>
            </w:pPr>
            <w:r w:rsidRPr="00F224D9">
              <w:t xml:space="preserve">New sites and </w:t>
            </w:r>
            <w:r w:rsidR="00A43514">
              <w:t>e</w:t>
            </w:r>
            <w:r w:rsidRPr="00F224D9">
              <w:t>xisting sites on 272ng/kg dry wt (or lower) EQS:</w:t>
            </w:r>
          </w:p>
          <w:p w14:paraId="52F1FCA8" w14:textId="43F0FE58" w:rsidR="00A45945" w:rsidRPr="00F44249" w:rsidRDefault="00A45945" w:rsidP="00A45945">
            <w:pPr>
              <w:pStyle w:val="BodyText1"/>
            </w:pPr>
            <w:r>
              <w:t>For</w:t>
            </w:r>
            <w:r w:rsidR="00A35860">
              <w:t xml:space="preserve"> new and </w:t>
            </w:r>
            <w:r>
              <w:t xml:space="preserve">existing site on the 12ng/kg, 23.5ng/kg, 131ng/kg </w:t>
            </w:r>
            <w:r w:rsidR="00A35860">
              <w:t xml:space="preserve">or 272ng/kg </w:t>
            </w:r>
            <w:r>
              <w:t xml:space="preserve">EQS, ensure </w:t>
            </w:r>
            <w:r w:rsidRPr="00F44249">
              <w:t xml:space="preserve">modelled EmBZ footprint at the new UK Tag EQS (March 2023) contour of 136ng/kg wet weight (272ng/kg dry weight), is &lt; 100m </w:t>
            </w:r>
            <w:r w:rsidR="00FC7883">
              <w:t>A</w:t>
            </w:r>
            <w:r w:rsidRPr="00F44249">
              <w:t>MZ.</w:t>
            </w:r>
          </w:p>
          <w:p w14:paraId="1EC399E8" w14:textId="77777777" w:rsidR="00A45945" w:rsidRPr="00F224D9" w:rsidRDefault="00A45945" w:rsidP="00A45945">
            <w:pPr>
              <w:pStyle w:val="Heading4"/>
            </w:pPr>
            <w:r w:rsidRPr="00F224D9">
              <w:t xml:space="preserve">Existing sites on the 763ng/kg wet wt EQS: </w:t>
            </w:r>
          </w:p>
          <w:p w14:paraId="39610EA1" w14:textId="75B999DC" w:rsidR="00A45945" w:rsidRPr="007906C6" w:rsidRDefault="00A45945" w:rsidP="00A45945">
            <w:pPr>
              <w:pStyle w:val="BodyText1"/>
            </w:pPr>
            <w:r w:rsidRPr="00F44249">
              <w:t xml:space="preserve">Model the max quantity (TAQ) for existing farm layout and new farm layout then overlay footprints to ensure footprint area impacting new seabed at the new EQS 136ng/kg wet wt (272ng/kg dry wt) contour is &lt;15%. </w:t>
            </w:r>
            <w:r>
              <w:t>Include overlap plot in report.</w:t>
            </w:r>
          </w:p>
        </w:tc>
        <w:tc>
          <w:tcPr>
            <w:tcW w:w="1559" w:type="dxa"/>
          </w:tcPr>
          <w:p w14:paraId="5B7B1100" w14:textId="77777777" w:rsidR="00A45945" w:rsidRPr="00EA078B" w:rsidRDefault="00A45945" w:rsidP="00A45945">
            <w:pPr>
              <w:pStyle w:val="TableParagraph"/>
              <w:spacing w:line="274" w:lineRule="exact"/>
              <w:ind w:right="97"/>
              <w:rPr>
                <w:sz w:val="24"/>
                <w:szCs w:val="24"/>
              </w:rPr>
            </w:pPr>
          </w:p>
        </w:tc>
        <w:tc>
          <w:tcPr>
            <w:tcW w:w="1418" w:type="dxa"/>
          </w:tcPr>
          <w:p w14:paraId="1B481707" w14:textId="77777777" w:rsidR="00A45945" w:rsidRPr="00EA078B" w:rsidRDefault="00A45945" w:rsidP="00A45945">
            <w:pPr>
              <w:pStyle w:val="TableParagraph"/>
              <w:spacing w:line="274" w:lineRule="exact"/>
              <w:ind w:right="99"/>
            </w:pPr>
          </w:p>
        </w:tc>
        <w:tc>
          <w:tcPr>
            <w:tcW w:w="1427" w:type="dxa"/>
          </w:tcPr>
          <w:p w14:paraId="37A81BD8" w14:textId="77777777" w:rsidR="00A45945" w:rsidRPr="00EA078B" w:rsidRDefault="00A45945" w:rsidP="00A45945">
            <w:pPr>
              <w:pStyle w:val="TableParagraph"/>
              <w:spacing w:line="274" w:lineRule="exact"/>
              <w:ind w:right="94"/>
              <w:rPr>
                <w:sz w:val="24"/>
                <w:szCs w:val="24"/>
              </w:rPr>
            </w:pPr>
          </w:p>
        </w:tc>
      </w:tr>
      <w:tr w:rsidR="00A45945" w:rsidRPr="00EA078B" w14:paraId="543D5DF8" w14:textId="77777777" w:rsidTr="006D3865">
        <w:trPr>
          <w:cantSplit/>
          <w:trHeight w:val="436"/>
          <w:jc w:val="center"/>
        </w:trPr>
        <w:tc>
          <w:tcPr>
            <w:tcW w:w="5240" w:type="dxa"/>
          </w:tcPr>
          <w:p w14:paraId="4B4ED2F2" w14:textId="70295DBB" w:rsidR="00A45945" w:rsidRDefault="00A45945" w:rsidP="00A45945">
            <w:pPr>
              <w:pStyle w:val="BodyText1"/>
            </w:pPr>
            <w:r w:rsidRPr="007710A3">
              <w:lastRenderedPageBreak/>
              <w:t>Ensure MEQ is correctly calculated</w:t>
            </w:r>
            <w:r>
              <w:t xml:space="preserve"> in Meta</w:t>
            </w:r>
            <w:r w:rsidR="004A5859">
              <w:t>d</w:t>
            </w:r>
            <w:r>
              <w:t xml:space="preserve">ata </w:t>
            </w:r>
            <w:r w:rsidR="004A5859">
              <w:t>s</w:t>
            </w:r>
            <w:r>
              <w:t>preadsheet</w:t>
            </w:r>
            <w:r w:rsidRPr="00895B1A">
              <w:t>.</w:t>
            </w:r>
          </w:p>
          <w:p w14:paraId="66F81CED" w14:textId="4721F8BA" w:rsidR="00A45945" w:rsidRPr="007906C6" w:rsidRDefault="00A45945" w:rsidP="00A45945">
            <w:pPr>
              <w:pStyle w:val="BodyText1"/>
            </w:pPr>
            <w:r w:rsidRPr="007710A3">
              <w:t xml:space="preserve">MEQ is </w:t>
            </w:r>
            <w:r w:rsidR="004C7D0B">
              <w:t>approx.</w:t>
            </w:r>
            <w:r w:rsidRPr="007710A3">
              <w:t xml:space="preserve"> 72% of the </w:t>
            </w:r>
            <w:r w:rsidR="00D440AD">
              <w:t>m</w:t>
            </w:r>
            <w:r w:rsidRPr="007710A3">
              <w:t>odelled max quantity (TAQ) amount.</w:t>
            </w:r>
          </w:p>
        </w:tc>
        <w:tc>
          <w:tcPr>
            <w:tcW w:w="1559" w:type="dxa"/>
          </w:tcPr>
          <w:p w14:paraId="577AA1D6" w14:textId="77777777" w:rsidR="00A45945" w:rsidRPr="00EA078B" w:rsidRDefault="00A45945" w:rsidP="00A45945">
            <w:pPr>
              <w:pStyle w:val="TableParagraph"/>
              <w:spacing w:line="274" w:lineRule="exact"/>
              <w:ind w:right="97"/>
              <w:rPr>
                <w:sz w:val="24"/>
                <w:szCs w:val="24"/>
              </w:rPr>
            </w:pPr>
          </w:p>
        </w:tc>
        <w:tc>
          <w:tcPr>
            <w:tcW w:w="1418" w:type="dxa"/>
          </w:tcPr>
          <w:p w14:paraId="169F849B" w14:textId="77777777" w:rsidR="00A45945" w:rsidRPr="00EA078B" w:rsidRDefault="00A45945" w:rsidP="00A45945">
            <w:pPr>
              <w:pStyle w:val="TableParagraph"/>
              <w:spacing w:line="274" w:lineRule="exact"/>
              <w:ind w:right="99"/>
            </w:pPr>
          </w:p>
        </w:tc>
        <w:tc>
          <w:tcPr>
            <w:tcW w:w="1427" w:type="dxa"/>
          </w:tcPr>
          <w:p w14:paraId="00AEFD70" w14:textId="77777777" w:rsidR="00A45945" w:rsidRPr="00EA078B" w:rsidRDefault="00A45945" w:rsidP="00A45945">
            <w:pPr>
              <w:pStyle w:val="TableParagraph"/>
              <w:spacing w:line="274" w:lineRule="exact"/>
              <w:ind w:right="94"/>
              <w:rPr>
                <w:sz w:val="24"/>
                <w:szCs w:val="24"/>
              </w:rPr>
            </w:pPr>
          </w:p>
        </w:tc>
      </w:tr>
    </w:tbl>
    <w:p w14:paraId="559504A5" w14:textId="77777777" w:rsidR="000F060D" w:rsidRPr="000F060D" w:rsidRDefault="000F060D" w:rsidP="000F060D"/>
    <w:p w14:paraId="1BA9EFC4" w14:textId="30EBDFFC" w:rsidR="00110654" w:rsidRPr="00F44249" w:rsidRDefault="00110654" w:rsidP="00987FB2">
      <w:pPr>
        <w:pStyle w:val="BodyText1"/>
      </w:pPr>
    </w:p>
    <w:p w14:paraId="3FFC8AB3" w14:textId="31929AD1" w:rsidR="00110654" w:rsidRDefault="00110654" w:rsidP="00110654">
      <w:pPr>
        <w:pStyle w:val="Heading3"/>
      </w:pPr>
      <w:bookmarkStart w:id="21" w:name="_Toc169779375"/>
      <w:r w:rsidRPr="00F44249">
        <w:t>Solids - Calibrated modelling (</w:t>
      </w:r>
      <w:r w:rsidR="005748DF">
        <w:t>e</w:t>
      </w:r>
      <w:r w:rsidRPr="00F44249">
        <w:t>xisting sites only)</w:t>
      </w:r>
      <w:bookmarkEnd w:id="21"/>
    </w:p>
    <w:p w14:paraId="4D2A64CD" w14:textId="77777777" w:rsidR="005069F4" w:rsidRDefault="005069F4" w:rsidP="005069F4">
      <w:pPr>
        <w:rPr>
          <w:b/>
          <w:bCs/>
        </w:rPr>
      </w:pPr>
      <w:r w:rsidRPr="00C402CB">
        <w:rPr>
          <w:b/>
          <w:bCs/>
        </w:rPr>
        <w:t>Required: Y/N</w:t>
      </w:r>
    </w:p>
    <w:p w14:paraId="7F885A2B" w14:textId="77777777" w:rsidR="00544E2C" w:rsidRDefault="00544E2C" w:rsidP="00544E2C">
      <w:r>
        <w:t>If Yes:</w:t>
      </w:r>
    </w:p>
    <w:p w14:paraId="17BA530A" w14:textId="20BBE6CC" w:rsidR="00AE45B3" w:rsidRDefault="00AE45B3" w:rsidP="00AE45B3">
      <w:pPr>
        <w:pStyle w:val="BodyText1"/>
      </w:pPr>
      <w:bookmarkStart w:id="22" w:name="_Toc169779397"/>
      <w:r>
        <w:t xml:space="preserve">Table </w:t>
      </w:r>
      <w:fldSimple w:instr=" SEQ Table \* ARABIC ">
        <w:r w:rsidR="00342A0F">
          <w:rPr>
            <w:noProof/>
          </w:rPr>
          <w:t>7</w:t>
        </w:r>
      </w:fldSimple>
      <w:r>
        <w:t>: Checklist for calibrated Solids NewDepomod.</w:t>
      </w:r>
      <w:bookmarkEnd w:id="22"/>
    </w:p>
    <w:p w14:paraId="51C8C6CC" w14:textId="69AD704F" w:rsidR="00AE45B3" w:rsidRDefault="00AE45B3" w:rsidP="00AE45B3">
      <w:pPr>
        <w:pStyle w:val="BodyText1"/>
      </w:pPr>
      <w:r>
        <w:t>Should be completed for existing sites.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Checklist for calibrated Solids NewDepomod"/>
        <w:tblDescription w:val="Checks required for calibrated solids ND inlcudes:&#10;Check calibration method is plausible and well described in report.&#10;Ensure report is consistent with Metadata Spreadsheet and model results.&#10;Include table with comparison of existing vs. proposed calibrated model run results (100m Mixing Zone, modelled impact area, mean under cage impact) for solids in report.&#10;Ensure modelled intensity and mixing zone criteria are met for solids. &#10;Intensity criteria: 15% increase in intensity permitted. &#10;Mixing zone criteria: Impact area up to 100% of AMZ.&#10;Also refer to ND Flow Chart Sheet in tab &quot;ND Flow Chart&quot;.&#10;"/>
      </w:tblPr>
      <w:tblGrid>
        <w:gridCol w:w="5240"/>
        <w:gridCol w:w="1559"/>
        <w:gridCol w:w="1418"/>
        <w:gridCol w:w="1427"/>
      </w:tblGrid>
      <w:tr w:rsidR="001F332A" w:rsidRPr="00EA078B" w14:paraId="4308A597" w14:textId="77777777" w:rsidTr="006D3865">
        <w:trPr>
          <w:cantSplit/>
          <w:trHeight w:val="986"/>
          <w:tblHeader/>
          <w:jc w:val="center"/>
        </w:trPr>
        <w:tc>
          <w:tcPr>
            <w:tcW w:w="5240" w:type="dxa"/>
            <w:shd w:val="clear" w:color="auto" w:fill="016574" w:themeFill="accent6"/>
          </w:tcPr>
          <w:p w14:paraId="3BE67C15" w14:textId="5A2B1980" w:rsidR="001F332A" w:rsidRPr="00EA078B" w:rsidRDefault="001F332A" w:rsidP="006D3865">
            <w:pPr>
              <w:pStyle w:val="TableParagraph"/>
              <w:spacing w:line="274" w:lineRule="exact"/>
              <w:rPr>
                <w:b/>
                <w:color w:val="FFFFFF" w:themeColor="background1"/>
                <w:sz w:val="24"/>
              </w:rPr>
            </w:pPr>
            <w:r>
              <w:rPr>
                <w:b/>
                <w:color w:val="FFFFFF" w:themeColor="background1"/>
                <w:sz w:val="24"/>
              </w:rPr>
              <w:t>C</w:t>
            </w:r>
            <w:r w:rsidR="009F331B">
              <w:rPr>
                <w:b/>
                <w:color w:val="FFFFFF" w:themeColor="background1"/>
                <w:sz w:val="24"/>
              </w:rPr>
              <w:t>heck</w:t>
            </w:r>
            <w:r>
              <w:rPr>
                <w:b/>
                <w:color w:val="FFFFFF" w:themeColor="background1"/>
                <w:sz w:val="24"/>
              </w:rPr>
              <w:t xml:space="preserve"> </w:t>
            </w:r>
            <w:r w:rsidR="00D71208">
              <w:rPr>
                <w:b/>
                <w:color w:val="FFFFFF" w:themeColor="background1"/>
                <w:sz w:val="24"/>
              </w:rPr>
              <w:t>r</w:t>
            </w:r>
            <w:r w:rsidR="00FA75E8">
              <w:rPr>
                <w:b/>
                <w:color w:val="FFFFFF" w:themeColor="background1"/>
                <w:sz w:val="24"/>
              </w:rPr>
              <w:t>equired</w:t>
            </w:r>
          </w:p>
        </w:tc>
        <w:tc>
          <w:tcPr>
            <w:tcW w:w="1559" w:type="dxa"/>
            <w:shd w:val="clear" w:color="auto" w:fill="016574" w:themeFill="accent6"/>
          </w:tcPr>
          <w:p w14:paraId="14331789" w14:textId="7B946023" w:rsidR="001F332A" w:rsidRPr="00EA078B" w:rsidRDefault="001F332A" w:rsidP="006D3865">
            <w:pPr>
              <w:pStyle w:val="TableParagraph"/>
              <w:ind w:right="82"/>
              <w:rPr>
                <w:b/>
                <w:color w:val="FFFFFF" w:themeColor="background1"/>
                <w:sz w:val="24"/>
              </w:rPr>
            </w:pPr>
            <w:r>
              <w:rPr>
                <w:b/>
                <w:color w:val="FFFFFF" w:themeColor="background1"/>
                <w:sz w:val="24"/>
              </w:rPr>
              <w:t>I</w:t>
            </w:r>
            <w:r w:rsidR="00FA75E8">
              <w:rPr>
                <w:b/>
                <w:color w:val="FFFFFF" w:themeColor="background1"/>
                <w:sz w:val="24"/>
              </w:rPr>
              <w:t>nfo</w:t>
            </w:r>
            <w:r>
              <w:rPr>
                <w:b/>
                <w:color w:val="FFFFFF" w:themeColor="background1"/>
                <w:sz w:val="24"/>
              </w:rPr>
              <w:t xml:space="preserve"> </w:t>
            </w:r>
            <w:r w:rsidR="00D71208">
              <w:rPr>
                <w:b/>
                <w:color w:val="FFFFFF" w:themeColor="background1"/>
                <w:sz w:val="24"/>
              </w:rPr>
              <w:t>s</w:t>
            </w:r>
            <w:r w:rsidR="00FA75E8">
              <w:rPr>
                <w:b/>
                <w:color w:val="FFFFFF" w:themeColor="background1"/>
                <w:sz w:val="24"/>
              </w:rPr>
              <w:t>ubmitted</w:t>
            </w:r>
            <w:r>
              <w:rPr>
                <w:b/>
                <w:color w:val="FFFFFF" w:themeColor="background1"/>
                <w:sz w:val="24"/>
              </w:rPr>
              <w:t xml:space="preserve"> (I</w:t>
            </w:r>
            <w:r w:rsidR="00FA75E8">
              <w:rPr>
                <w:b/>
                <w:color w:val="FFFFFF" w:themeColor="background1"/>
                <w:sz w:val="24"/>
              </w:rPr>
              <w:t>ndustry</w:t>
            </w:r>
            <w:r>
              <w:rPr>
                <w:b/>
                <w:color w:val="FFFFFF" w:themeColor="background1"/>
                <w:sz w:val="24"/>
              </w:rPr>
              <w:t>)</w:t>
            </w:r>
          </w:p>
        </w:tc>
        <w:tc>
          <w:tcPr>
            <w:tcW w:w="1418" w:type="dxa"/>
            <w:shd w:val="clear" w:color="auto" w:fill="016574" w:themeFill="accent6"/>
          </w:tcPr>
          <w:p w14:paraId="071A9773" w14:textId="55CECCDD" w:rsidR="001F332A" w:rsidRPr="00EA078B" w:rsidRDefault="001F332A" w:rsidP="006D3865">
            <w:pPr>
              <w:pStyle w:val="TableParagraph"/>
              <w:spacing w:line="237" w:lineRule="auto"/>
              <w:ind w:right="100"/>
              <w:rPr>
                <w:b/>
                <w:color w:val="FFFFFF" w:themeColor="background1"/>
                <w:sz w:val="24"/>
              </w:rPr>
            </w:pPr>
            <w:r>
              <w:rPr>
                <w:b/>
                <w:color w:val="FFFFFF" w:themeColor="background1"/>
                <w:sz w:val="24"/>
              </w:rPr>
              <w:t>I</w:t>
            </w:r>
            <w:r w:rsidR="00FA75E8">
              <w:rPr>
                <w:b/>
                <w:color w:val="FFFFFF" w:themeColor="background1"/>
                <w:sz w:val="24"/>
              </w:rPr>
              <w:t>nfo</w:t>
            </w:r>
            <w:r>
              <w:rPr>
                <w:b/>
                <w:color w:val="FFFFFF" w:themeColor="background1"/>
                <w:sz w:val="24"/>
              </w:rPr>
              <w:t xml:space="preserve"> </w:t>
            </w:r>
            <w:r w:rsidR="00D71208">
              <w:rPr>
                <w:b/>
                <w:color w:val="FFFFFF" w:themeColor="background1"/>
                <w:sz w:val="24"/>
              </w:rPr>
              <w:t>c</w:t>
            </w:r>
            <w:r w:rsidR="008A4169">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2230BE7E" w14:textId="0CD9C973" w:rsidR="001F332A" w:rsidRPr="00EA078B" w:rsidRDefault="001F332A" w:rsidP="006D3865">
            <w:pPr>
              <w:pStyle w:val="TableParagraph"/>
              <w:ind w:right="95"/>
              <w:rPr>
                <w:b/>
                <w:color w:val="FFFFFF" w:themeColor="background1"/>
                <w:sz w:val="24"/>
              </w:rPr>
            </w:pPr>
            <w:r>
              <w:rPr>
                <w:b/>
                <w:color w:val="FFFFFF" w:themeColor="background1"/>
                <w:sz w:val="24"/>
              </w:rPr>
              <w:t>C</w:t>
            </w:r>
            <w:r w:rsidR="008A4169">
              <w:rPr>
                <w:b/>
                <w:color w:val="FFFFFF" w:themeColor="background1"/>
                <w:sz w:val="24"/>
              </w:rPr>
              <w:t>hecking</w:t>
            </w:r>
            <w:r>
              <w:rPr>
                <w:b/>
                <w:color w:val="FFFFFF" w:themeColor="background1"/>
                <w:sz w:val="24"/>
              </w:rPr>
              <w:t xml:space="preserve"> </w:t>
            </w:r>
            <w:r w:rsidR="00D71208">
              <w:rPr>
                <w:b/>
                <w:color w:val="FFFFFF" w:themeColor="background1"/>
                <w:sz w:val="24"/>
              </w:rPr>
              <w:t>n</w:t>
            </w:r>
            <w:r w:rsidR="008A4169">
              <w:rPr>
                <w:b/>
                <w:color w:val="FFFFFF" w:themeColor="background1"/>
                <w:sz w:val="24"/>
              </w:rPr>
              <w:t>otes</w:t>
            </w:r>
            <w:r>
              <w:rPr>
                <w:b/>
                <w:color w:val="FFFFFF" w:themeColor="background1"/>
                <w:sz w:val="24"/>
              </w:rPr>
              <w:t xml:space="preserve"> (SEPA)</w:t>
            </w:r>
          </w:p>
        </w:tc>
      </w:tr>
      <w:tr w:rsidR="001F332A" w:rsidRPr="00EA078B" w14:paraId="0AF6C059" w14:textId="77777777" w:rsidTr="006D3865">
        <w:trPr>
          <w:cantSplit/>
          <w:trHeight w:val="436"/>
          <w:jc w:val="center"/>
        </w:trPr>
        <w:tc>
          <w:tcPr>
            <w:tcW w:w="5240" w:type="dxa"/>
          </w:tcPr>
          <w:p w14:paraId="3DC56613" w14:textId="20DD3358" w:rsidR="001F332A" w:rsidRPr="001F332A" w:rsidRDefault="001F332A" w:rsidP="006D3865">
            <w:pPr>
              <w:pStyle w:val="BodyText1"/>
            </w:pPr>
            <w:r w:rsidRPr="00F44249">
              <w:t>Check calibration method is plausible and well described in report</w:t>
            </w:r>
            <w:r>
              <w:t>.</w:t>
            </w:r>
          </w:p>
        </w:tc>
        <w:tc>
          <w:tcPr>
            <w:tcW w:w="1559" w:type="dxa"/>
          </w:tcPr>
          <w:p w14:paraId="58E9C709" w14:textId="77777777" w:rsidR="001F332A" w:rsidRPr="00EA078B" w:rsidRDefault="001F332A" w:rsidP="006D3865">
            <w:pPr>
              <w:pStyle w:val="TableParagraph"/>
              <w:spacing w:line="274" w:lineRule="exact"/>
              <w:ind w:right="97"/>
              <w:rPr>
                <w:sz w:val="24"/>
                <w:szCs w:val="24"/>
              </w:rPr>
            </w:pPr>
          </w:p>
        </w:tc>
        <w:tc>
          <w:tcPr>
            <w:tcW w:w="1418" w:type="dxa"/>
          </w:tcPr>
          <w:p w14:paraId="1B857FD6" w14:textId="77777777" w:rsidR="001F332A" w:rsidRPr="00EA078B" w:rsidRDefault="001F332A" w:rsidP="006D3865">
            <w:pPr>
              <w:pStyle w:val="TableParagraph"/>
              <w:spacing w:line="274" w:lineRule="exact"/>
              <w:ind w:right="97"/>
              <w:rPr>
                <w:sz w:val="24"/>
                <w:szCs w:val="24"/>
              </w:rPr>
            </w:pPr>
          </w:p>
        </w:tc>
        <w:tc>
          <w:tcPr>
            <w:tcW w:w="1427" w:type="dxa"/>
          </w:tcPr>
          <w:p w14:paraId="6B85E6DE" w14:textId="77777777" w:rsidR="001F332A" w:rsidRPr="00EA078B" w:rsidRDefault="001F332A" w:rsidP="006D3865">
            <w:pPr>
              <w:pStyle w:val="TableParagraph"/>
              <w:spacing w:line="274" w:lineRule="exact"/>
              <w:ind w:right="94"/>
              <w:rPr>
                <w:sz w:val="24"/>
                <w:szCs w:val="24"/>
              </w:rPr>
            </w:pPr>
          </w:p>
        </w:tc>
      </w:tr>
      <w:tr w:rsidR="006177ED" w:rsidRPr="00EA078B" w14:paraId="7AC52704" w14:textId="77777777" w:rsidTr="006D3865">
        <w:trPr>
          <w:cantSplit/>
          <w:trHeight w:val="436"/>
          <w:jc w:val="center"/>
        </w:trPr>
        <w:tc>
          <w:tcPr>
            <w:tcW w:w="5240" w:type="dxa"/>
          </w:tcPr>
          <w:p w14:paraId="061F08D5" w14:textId="0D9B7C7B" w:rsidR="006177ED" w:rsidRDefault="006177ED" w:rsidP="005069F4">
            <w:pPr>
              <w:pStyle w:val="BodyText1"/>
            </w:pPr>
            <w:r>
              <w:t xml:space="preserve">Ensure report is consistent with Metadata </w:t>
            </w:r>
            <w:r w:rsidR="004A5859">
              <w:t>s</w:t>
            </w:r>
            <w:r>
              <w:t>preadsheet and model results.</w:t>
            </w:r>
          </w:p>
        </w:tc>
        <w:tc>
          <w:tcPr>
            <w:tcW w:w="1559" w:type="dxa"/>
          </w:tcPr>
          <w:p w14:paraId="6FA28175" w14:textId="77777777" w:rsidR="006177ED" w:rsidRPr="00EA078B" w:rsidRDefault="006177ED" w:rsidP="006D3865">
            <w:pPr>
              <w:pStyle w:val="TableParagraph"/>
              <w:spacing w:line="274" w:lineRule="exact"/>
              <w:ind w:right="97"/>
              <w:rPr>
                <w:sz w:val="24"/>
                <w:szCs w:val="24"/>
              </w:rPr>
            </w:pPr>
          </w:p>
        </w:tc>
        <w:tc>
          <w:tcPr>
            <w:tcW w:w="1418" w:type="dxa"/>
          </w:tcPr>
          <w:p w14:paraId="484D5A8B" w14:textId="77777777" w:rsidR="006177ED" w:rsidRPr="00EA078B" w:rsidRDefault="006177ED" w:rsidP="006D3865">
            <w:pPr>
              <w:pStyle w:val="TableParagraph"/>
              <w:spacing w:line="274" w:lineRule="exact"/>
              <w:ind w:right="99"/>
            </w:pPr>
          </w:p>
        </w:tc>
        <w:tc>
          <w:tcPr>
            <w:tcW w:w="1427" w:type="dxa"/>
          </w:tcPr>
          <w:p w14:paraId="5A9755D8" w14:textId="77777777" w:rsidR="006177ED" w:rsidRPr="00EA078B" w:rsidRDefault="006177ED" w:rsidP="006D3865">
            <w:pPr>
              <w:pStyle w:val="TableParagraph"/>
              <w:spacing w:line="274" w:lineRule="exact"/>
              <w:ind w:right="94"/>
              <w:rPr>
                <w:sz w:val="24"/>
                <w:szCs w:val="24"/>
              </w:rPr>
            </w:pPr>
          </w:p>
        </w:tc>
      </w:tr>
      <w:tr w:rsidR="001F332A" w:rsidRPr="00EA078B" w14:paraId="7A0100AC" w14:textId="77777777" w:rsidTr="006D3865">
        <w:trPr>
          <w:cantSplit/>
          <w:trHeight w:val="436"/>
          <w:jc w:val="center"/>
        </w:trPr>
        <w:tc>
          <w:tcPr>
            <w:tcW w:w="5240" w:type="dxa"/>
          </w:tcPr>
          <w:p w14:paraId="0A4A54A7" w14:textId="1B1DE283" w:rsidR="00A45945" w:rsidRDefault="00A45945" w:rsidP="001F332A">
            <w:pPr>
              <w:pStyle w:val="BodyText1"/>
            </w:pPr>
            <w:r>
              <w:lastRenderedPageBreak/>
              <w:t>Include table with comparison of existing vs. proposed calibrated model run results (</w:t>
            </w:r>
            <w:r w:rsidRPr="00F44249">
              <w:t xml:space="preserve">100m Mixing Zone, modelled impact area, mean </w:t>
            </w:r>
            <w:r w:rsidR="004C7D0B" w:rsidRPr="00F44249">
              <w:t>under cage</w:t>
            </w:r>
            <w:r w:rsidRPr="00F44249">
              <w:t xml:space="preserve"> impact</w:t>
            </w:r>
            <w:r>
              <w:t>) for solids in report.</w:t>
            </w:r>
          </w:p>
          <w:p w14:paraId="26E8F356" w14:textId="51FDA25B" w:rsidR="001F332A" w:rsidRDefault="001F332A" w:rsidP="001F332A">
            <w:pPr>
              <w:pStyle w:val="BodyText1"/>
            </w:pPr>
            <w:r w:rsidRPr="00F44249">
              <w:t xml:space="preserve">Ensure modelled intensity and mixing zone criteria are met for solids. </w:t>
            </w:r>
          </w:p>
          <w:p w14:paraId="51CBF097" w14:textId="77777777" w:rsidR="001F332A" w:rsidRPr="002E6FF6" w:rsidRDefault="001F332A" w:rsidP="005069F4">
            <w:pPr>
              <w:pStyle w:val="BodyText1"/>
              <w:rPr>
                <w:b/>
                <w:bCs/>
              </w:rPr>
            </w:pPr>
            <w:r w:rsidRPr="00F44249">
              <w:t xml:space="preserve">Intensity criteria: 15% increase in intensity permitted. </w:t>
            </w:r>
          </w:p>
          <w:p w14:paraId="17D9B0F4" w14:textId="77777777" w:rsidR="001F332A" w:rsidRPr="002E6FF6" w:rsidRDefault="001F332A" w:rsidP="005069F4">
            <w:pPr>
              <w:pStyle w:val="BodyText1"/>
              <w:rPr>
                <w:b/>
                <w:bCs/>
              </w:rPr>
            </w:pPr>
            <w:r w:rsidRPr="00F44249">
              <w:t>Mixing zone criteria: Impact area up to 100% of AMZ</w:t>
            </w:r>
          </w:p>
          <w:p w14:paraId="5AE9D3BB" w14:textId="26CB420E" w:rsidR="001F332A" w:rsidRPr="006177ED" w:rsidRDefault="001F332A" w:rsidP="006177ED">
            <w:pPr>
              <w:pStyle w:val="BodyText1"/>
              <w:rPr>
                <w:b/>
                <w:bCs/>
              </w:rPr>
            </w:pPr>
            <w:r w:rsidRPr="00F44249">
              <w:t>Also refer to ND Flow Chart Sheet in tab "ND Flow Chart"</w:t>
            </w:r>
          </w:p>
        </w:tc>
        <w:tc>
          <w:tcPr>
            <w:tcW w:w="1559" w:type="dxa"/>
          </w:tcPr>
          <w:p w14:paraId="576CA57E" w14:textId="77777777" w:rsidR="001F332A" w:rsidRPr="00EA078B" w:rsidRDefault="001F332A" w:rsidP="006D3865">
            <w:pPr>
              <w:pStyle w:val="TableParagraph"/>
              <w:spacing w:line="274" w:lineRule="exact"/>
              <w:ind w:right="97"/>
              <w:rPr>
                <w:sz w:val="24"/>
                <w:szCs w:val="24"/>
              </w:rPr>
            </w:pPr>
          </w:p>
        </w:tc>
        <w:tc>
          <w:tcPr>
            <w:tcW w:w="1418" w:type="dxa"/>
          </w:tcPr>
          <w:p w14:paraId="7E15B693" w14:textId="77777777" w:rsidR="001F332A" w:rsidRPr="00EA078B" w:rsidRDefault="001F332A" w:rsidP="006D3865">
            <w:pPr>
              <w:pStyle w:val="TableParagraph"/>
              <w:spacing w:line="274" w:lineRule="exact"/>
              <w:ind w:right="99"/>
            </w:pPr>
          </w:p>
        </w:tc>
        <w:tc>
          <w:tcPr>
            <w:tcW w:w="1427" w:type="dxa"/>
          </w:tcPr>
          <w:p w14:paraId="220A2382" w14:textId="77777777" w:rsidR="001F332A" w:rsidRPr="00EA078B" w:rsidRDefault="001F332A" w:rsidP="006D3865">
            <w:pPr>
              <w:pStyle w:val="TableParagraph"/>
              <w:spacing w:line="274" w:lineRule="exact"/>
              <w:ind w:right="94"/>
              <w:rPr>
                <w:sz w:val="24"/>
                <w:szCs w:val="24"/>
              </w:rPr>
            </w:pPr>
          </w:p>
        </w:tc>
      </w:tr>
    </w:tbl>
    <w:p w14:paraId="0FA93A43" w14:textId="77777777" w:rsidR="00110654" w:rsidRPr="00D21C48" w:rsidRDefault="00110654" w:rsidP="00110654">
      <w:pPr>
        <w:pStyle w:val="BodyText1"/>
        <w:rPr>
          <w:b/>
          <w:bCs/>
        </w:rPr>
      </w:pPr>
    </w:p>
    <w:p w14:paraId="6A2CE3BF" w14:textId="420F42AB" w:rsidR="00110654" w:rsidRDefault="00110654" w:rsidP="00110654">
      <w:pPr>
        <w:pStyle w:val="Heading3"/>
      </w:pPr>
      <w:bookmarkStart w:id="23" w:name="_Toc169779376"/>
      <w:r>
        <w:t>EmBz</w:t>
      </w:r>
      <w:r w:rsidRPr="00F44249">
        <w:t xml:space="preserve"> - Calibrated modelling (</w:t>
      </w:r>
      <w:r w:rsidR="005748DF">
        <w:t>e</w:t>
      </w:r>
      <w:r w:rsidRPr="00F44249">
        <w:t>xisting sites only</w:t>
      </w:r>
      <w:r w:rsidRPr="006500E7">
        <w:t>. Must use Solids calibration settings</w:t>
      </w:r>
      <w:r w:rsidR="0002640E">
        <w:t>.</w:t>
      </w:r>
      <w:r w:rsidRPr="00F44249">
        <w:t>)</w:t>
      </w:r>
      <w:bookmarkEnd w:id="23"/>
    </w:p>
    <w:p w14:paraId="3A545F7C" w14:textId="77777777" w:rsidR="006177ED" w:rsidRDefault="006177ED" w:rsidP="006177ED">
      <w:pPr>
        <w:rPr>
          <w:b/>
          <w:bCs/>
        </w:rPr>
      </w:pPr>
      <w:r w:rsidRPr="00C402CB">
        <w:rPr>
          <w:b/>
          <w:bCs/>
        </w:rPr>
        <w:t>Required: Y/N</w:t>
      </w:r>
    </w:p>
    <w:p w14:paraId="679C1AEE" w14:textId="77777777" w:rsidR="00544E2C" w:rsidRDefault="00544E2C" w:rsidP="00544E2C">
      <w:r>
        <w:t>If Yes:</w:t>
      </w:r>
    </w:p>
    <w:p w14:paraId="5AD96903" w14:textId="72988425" w:rsidR="00AE45B3" w:rsidRDefault="00AE45B3" w:rsidP="00AE45B3">
      <w:pPr>
        <w:pStyle w:val="BodyText1"/>
      </w:pPr>
      <w:bookmarkStart w:id="24" w:name="_Toc169779398"/>
      <w:r>
        <w:t xml:space="preserve">Table </w:t>
      </w:r>
      <w:fldSimple w:instr=" SEQ Table \* ARABIC ">
        <w:r w:rsidR="00342A0F">
          <w:rPr>
            <w:noProof/>
          </w:rPr>
          <w:t>8</w:t>
        </w:r>
      </w:fldSimple>
      <w:r>
        <w:t>:</w:t>
      </w:r>
      <w:r w:rsidRPr="00AE45B3">
        <w:t xml:space="preserve"> </w:t>
      </w:r>
      <w:r>
        <w:t>Checklist for calibrated EmBz NewDepomod.</w:t>
      </w:r>
      <w:bookmarkEnd w:id="24"/>
      <w:r>
        <w:t xml:space="preserve"> </w:t>
      </w:r>
    </w:p>
    <w:p w14:paraId="619E7BD1" w14:textId="77777777" w:rsidR="00AE45B3" w:rsidRDefault="00AE45B3" w:rsidP="00AE45B3">
      <w:pPr>
        <w:pStyle w:val="BodyText1"/>
      </w:pPr>
      <w:r>
        <w:t>Should be completed for existing sites.</w:t>
      </w:r>
    </w:p>
    <w:p w14:paraId="46E2030E" w14:textId="1800F811" w:rsidR="00544E2C" w:rsidRDefault="00544E2C" w:rsidP="00AE45B3">
      <w:pPr>
        <w:pStyle w:val="Caption"/>
        <w:rPr>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8 Checklist for calibrated EmBz NewDepomod"/>
        <w:tblDescription w:val="Checks required for calibrated EmBz ND includes:&#10;Ensure the same settings/ procedures were used for calibrated EmBZ run as in the Solids run.&#10;Ensure report is consistent with Metadata Spreadsheet and model results.&#10;Include table with proposed model run numbers and results in report for EmBZ (100m Mixing Zone, modelled impact area numbers) in report.&#10;New sites and Existing sites on 272ng/kg dry wt (or lower) EQS: &#10;For existing site on either the 12ng/kg, 23.5ng/kg, 131ng/kg EQS, ensure modelled EmBZ footprint at the new UK Tag EQS (March 2023) contour of 136ng/kg wet weight (272ng/kg dry weight), is &lt; 100m AMZ.&#10;For existing sites on the 763ng/kg wet wt EQS, model the max quantity (TAQ) for existing farm layout and new farm layout then overlay footprints to ensure footprint area impacting new seabed at the new EQS 136ng/kg wet wt (272ng/kg dry wt) contour is &lt;15%. Include overlap plot in report.&#10;Ensure MEQ is correctly calculated in Metadata Spreadsheet. &#10;MEQ is approx. 72% of the modelled max quantity (TAQ) amount.&#10;"/>
      </w:tblPr>
      <w:tblGrid>
        <w:gridCol w:w="5240"/>
        <w:gridCol w:w="1559"/>
        <w:gridCol w:w="1418"/>
        <w:gridCol w:w="1427"/>
      </w:tblGrid>
      <w:tr w:rsidR="006177ED" w:rsidRPr="00EA078B" w14:paraId="6625F623" w14:textId="77777777" w:rsidTr="006D3865">
        <w:trPr>
          <w:cantSplit/>
          <w:trHeight w:val="986"/>
          <w:tblHeader/>
          <w:jc w:val="center"/>
        </w:trPr>
        <w:tc>
          <w:tcPr>
            <w:tcW w:w="5240" w:type="dxa"/>
            <w:shd w:val="clear" w:color="auto" w:fill="016574" w:themeFill="accent6"/>
          </w:tcPr>
          <w:p w14:paraId="164A5637" w14:textId="7D58949F" w:rsidR="006177ED" w:rsidRPr="00EA078B" w:rsidRDefault="006177ED" w:rsidP="006D3865">
            <w:pPr>
              <w:pStyle w:val="TableParagraph"/>
              <w:spacing w:line="274" w:lineRule="exact"/>
              <w:rPr>
                <w:b/>
                <w:color w:val="FFFFFF" w:themeColor="background1"/>
                <w:sz w:val="24"/>
              </w:rPr>
            </w:pPr>
            <w:r>
              <w:rPr>
                <w:b/>
                <w:color w:val="FFFFFF" w:themeColor="background1"/>
                <w:sz w:val="24"/>
              </w:rPr>
              <w:lastRenderedPageBreak/>
              <w:t>C</w:t>
            </w:r>
            <w:r w:rsidR="00D107ED">
              <w:rPr>
                <w:b/>
                <w:color w:val="FFFFFF" w:themeColor="background1"/>
                <w:sz w:val="24"/>
              </w:rPr>
              <w:t xml:space="preserve">heck </w:t>
            </w:r>
            <w:r w:rsidR="00734527">
              <w:rPr>
                <w:b/>
                <w:color w:val="FFFFFF" w:themeColor="background1"/>
                <w:sz w:val="24"/>
              </w:rPr>
              <w:t>r</w:t>
            </w:r>
            <w:r w:rsidR="00D107ED">
              <w:rPr>
                <w:b/>
                <w:color w:val="FFFFFF" w:themeColor="background1"/>
                <w:sz w:val="24"/>
              </w:rPr>
              <w:t>equired</w:t>
            </w:r>
          </w:p>
        </w:tc>
        <w:tc>
          <w:tcPr>
            <w:tcW w:w="1559" w:type="dxa"/>
            <w:shd w:val="clear" w:color="auto" w:fill="016574" w:themeFill="accent6"/>
          </w:tcPr>
          <w:p w14:paraId="3CDA2B7C" w14:textId="2B7B077B" w:rsidR="006177ED" w:rsidRPr="00EA078B" w:rsidRDefault="006177ED" w:rsidP="006D3865">
            <w:pPr>
              <w:pStyle w:val="TableParagraph"/>
              <w:ind w:right="82"/>
              <w:rPr>
                <w:b/>
                <w:color w:val="FFFFFF" w:themeColor="background1"/>
                <w:sz w:val="24"/>
              </w:rPr>
            </w:pPr>
            <w:r>
              <w:rPr>
                <w:b/>
                <w:color w:val="FFFFFF" w:themeColor="background1"/>
                <w:sz w:val="24"/>
              </w:rPr>
              <w:t>I</w:t>
            </w:r>
            <w:r w:rsidR="00D107ED">
              <w:rPr>
                <w:b/>
                <w:color w:val="FFFFFF" w:themeColor="background1"/>
                <w:sz w:val="24"/>
              </w:rPr>
              <w:t>nfo</w:t>
            </w:r>
            <w:r>
              <w:rPr>
                <w:b/>
                <w:color w:val="FFFFFF" w:themeColor="background1"/>
                <w:sz w:val="24"/>
              </w:rPr>
              <w:t xml:space="preserve"> </w:t>
            </w:r>
            <w:r w:rsidR="00734527">
              <w:rPr>
                <w:b/>
                <w:color w:val="FFFFFF" w:themeColor="background1"/>
                <w:sz w:val="24"/>
              </w:rPr>
              <w:t>s</w:t>
            </w:r>
            <w:r w:rsidR="00D107ED">
              <w:rPr>
                <w:b/>
                <w:color w:val="FFFFFF" w:themeColor="background1"/>
                <w:sz w:val="24"/>
              </w:rPr>
              <w:t>ubmitted</w:t>
            </w:r>
            <w:r>
              <w:rPr>
                <w:b/>
                <w:color w:val="FFFFFF" w:themeColor="background1"/>
                <w:sz w:val="24"/>
              </w:rPr>
              <w:t xml:space="preserve"> (I</w:t>
            </w:r>
            <w:r w:rsidR="00D107ED">
              <w:rPr>
                <w:b/>
                <w:color w:val="FFFFFF" w:themeColor="background1"/>
                <w:sz w:val="24"/>
              </w:rPr>
              <w:t>ndustry</w:t>
            </w:r>
            <w:r>
              <w:rPr>
                <w:b/>
                <w:color w:val="FFFFFF" w:themeColor="background1"/>
                <w:sz w:val="24"/>
              </w:rPr>
              <w:t>)</w:t>
            </w:r>
          </w:p>
        </w:tc>
        <w:tc>
          <w:tcPr>
            <w:tcW w:w="1418" w:type="dxa"/>
            <w:shd w:val="clear" w:color="auto" w:fill="016574" w:themeFill="accent6"/>
          </w:tcPr>
          <w:p w14:paraId="18C31408" w14:textId="4881C96A" w:rsidR="006177ED" w:rsidRPr="00EA078B" w:rsidRDefault="006177ED" w:rsidP="006D3865">
            <w:pPr>
              <w:pStyle w:val="TableParagraph"/>
              <w:spacing w:line="237" w:lineRule="auto"/>
              <w:ind w:right="100"/>
              <w:rPr>
                <w:b/>
                <w:color w:val="FFFFFF" w:themeColor="background1"/>
                <w:sz w:val="24"/>
              </w:rPr>
            </w:pPr>
            <w:r>
              <w:rPr>
                <w:b/>
                <w:color w:val="FFFFFF" w:themeColor="background1"/>
                <w:sz w:val="24"/>
              </w:rPr>
              <w:t>I</w:t>
            </w:r>
            <w:r w:rsidR="00D107ED">
              <w:rPr>
                <w:b/>
                <w:color w:val="FFFFFF" w:themeColor="background1"/>
                <w:sz w:val="24"/>
              </w:rPr>
              <w:t xml:space="preserve">nfo </w:t>
            </w:r>
            <w:r w:rsidR="00734527">
              <w:rPr>
                <w:b/>
                <w:color w:val="FFFFFF" w:themeColor="background1"/>
                <w:sz w:val="24"/>
              </w:rPr>
              <w:t>c</w:t>
            </w:r>
            <w:r w:rsidR="00D107ED">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EE44489" w14:textId="70761137" w:rsidR="006177ED" w:rsidRPr="00EA078B" w:rsidRDefault="006177ED" w:rsidP="006D3865">
            <w:pPr>
              <w:pStyle w:val="TableParagraph"/>
              <w:ind w:right="95"/>
              <w:rPr>
                <w:b/>
                <w:color w:val="FFFFFF" w:themeColor="background1"/>
                <w:sz w:val="24"/>
              </w:rPr>
            </w:pPr>
            <w:r>
              <w:rPr>
                <w:b/>
                <w:color w:val="FFFFFF" w:themeColor="background1"/>
                <w:sz w:val="24"/>
              </w:rPr>
              <w:t>C</w:t>
            </w:r>
            <w:r w:rsidR="00D107ED">
              <w:rPr>
                <w:b/>
                <w:color w:val="FFFFFF" w:themeColor="background1"/>
                <w:sz w:val="24"/>
              </w:rPr>
              <w:t>hecking</w:t>
            </w:r>
            <w:r>
              <w:rPr>
                <w:b/>
                <w:color w:val="FFFFFF" w:themeColor="background1"/>
                <w:sz w:val="24"/>
              </w:rPr>
              <w:t xml:space="preserve"> </w:t>
            </w:r>
            <w:r w:rsidR="00734527">
              <w:rPr>
                <w:b/>
                <w:color w:val="FFFFFF" w:themeColor="background1"/>
                <w:sz w:val="24"/>
              </w:rPr>
              <w:t>n</w:t>
            </w:r>
            <w:r w:rsidR="00D107ED">
              <w:rPr>
                <w:b/>
                <w:color w:val="FFFFFF" w:themeColor="background1"/>
                <w:sz w:val="24"/>
              </w:rPr>
              <w:t>otes</w:t>
            </w:r>
            <w:r>
              <w:rPr>
                <w:b/>
                <w:color w:val="FFFFFF" w:themeColor="background1"/>
                <w:sz w:val="24"/>
              </w:rPr>
              <w:t xml:space="preserve"> (SEPA)</w:t>
            </w:r>
          </w:p>
        </w:tc>
      </w:tr>
      <w:tr w:rsidR="006177ED" w:rsidRPr="00EA078B" w14:paraId="6ABEC1B8" w14:textId="77777777" w:rsidTr="006D3865">
        <w:trPr>
          <w:cantSplit/>
          <w:trHeight w:val="436"/>
          <w:jc w:val="center"/>
        </w:trPr>
        <w:tc>
          <w:tcPr>
            <w:tcW w:w="5240" w:type="dxa"/>
          </w:tcPr>
          <w:p w14:paraId="596089A9" w14:textId="6143BC1E" w:rsidR="006177ED" w:rsidRPr="001F332A" w:rsidRDefault="006177ED" w:rsidP="006D3865">
            <w:pPr>
              <w:pStyle w:val="BodyText1"/>
            </w:pPr>
            <w:r w:rsidRPr="006500E7">
              <w:t>Ensure the same settings/ procedures were used for calibrated EmBZ run as in the Solids run</w:t>
            </w:r>
            <w:r>
              <w:t>.</w:t>
            </w:r>
          </w:p>
        </w:tc>
        <w:tc>
          <w:tcPr>
            <w:tcW w:w="1559" w:type="dxa"/>
          </w:tcPr>
          <w:p w14:paraId="678DF647" w14:textId="77777777" w:rsidR="006177ED" w:rsidRPr="00EA078B" w:rsidRDefault="006177ED" w:rsidP="006D3865">
            <w:pPr>
              <w:pStyle w:val="TableParagraph"/>
              <w:spacing w:line="274" w:lineRule="exact"/>
              <w:ind w:right="97"/>
              <w:rPr>
                <w:sz w:val="24"/>
                <w:szCs w:val="24"/>
              </w:rPr>
            </w:pPr>
          </w:p>
        </w:tc>
        <w:tc>
          <w:tcPr>
            <w:tcW w:w="1418" w:type="dxa"/>
          </w:tcPr>
          <w:p w14:paraId="4C2DF27C" w14:textId="77777777" w:rsidR="006177ED" w:rsidRPr="00EA078B" w:rsidRDefault="006177ED" w:rsidP="006D3865">
            <w:pPr>
              <w:pStyle w:val="TableParagraph"/>
              <w:spacing w:line="274" w:lineRule="exact"/>
              <w:ind w:right="97"/>
              <w:rPr>
                <w:sz w:val="24"/>
                <w:szCs w:val="24"/>
              </w:rPr>
            </w:pPr>
          </w:p>
        </w:tc>
        <w:tc>
          <w:tcPr>
            <w:tcW w:w="1427" w:type="dxa"/>
          </w:tcPr>
          <w:p w14:paraId="19BC6015" w14:textId="77777777" w:rsidR="006177ED" w:rsidRPr="00EA078B" w:rsidRDefault="006177ED" w:rsidP="006D3865">
            <w:pPr>
              <w:pStyle w:val="TableParagraph"/>
              <w:spacing w:line="274" w:lineRule="exact"/>
              <w:ind w:right="94"/>
              <w:rPr>
                <w:sz w:val="24"/>
                <w:szCs w:val="24"/>
              </w:rPr>
            </w:pPr>
          </w:p>
        </w:tc>
      </w:tr>
      <w:tr w:rsidR="00E53826" w:rsidRPr="00EA078B" w14:paraId="7BBBB6BC" w14:textId="77777777" w:rsidTr="006D3865">
        <w:trPr>
          <w:cantSplit/>
          <w:trHeight w:val="436"/>
          <w:jc w:val="center"/>
        </w:trPr>
        <w:tc>
          <w:tcPr>
            <w:tcW w:w="5240" w:type="dxa"/>
          </w:tcPr>
          <w:p w14:paraId="4A41568C" w14:textId="1430D3FF" w:rsidR="00E53826" w:rsidRPr="006500E7" w:rsidRDefault="00E53826" w:rsidP="00E53826">
            <w:pPr>
              <w:pStyle w:val="BodyText1"/>
            </w:pPr>
            <w:r>
              <w:t xml:space="preserve">Ensure report is consistent with Metadata </w:t>
            </w:r>
            <w:r w:rsidR="004A5859">
              <w:t>s</w:t>
            </w:r>
            <w:r>
              <w:t>preadsheet and model results.</w:t>
            </w:r>
          </w:p>
        </w:tc>
        <w:tc>
          <w:tcPr>
            <w:tcW w:w="1559" w:type="dxa"/>
          </w:tcPr>
          <w:p w14:paraId="47A208F5" w14:textId="77777777" w:rsidR="00E53826" w:rsidRPr="00EA078B" w:rsidRDefault="00E53826" w:rsidP="00E53826">
            <w:pPr>
              <w:pStyle w:val="TableParagraph"/>
              <w:spacing w:line="274" w:lineRule="exact"/>
              <w:ind w:right="97"/>
              <w:rPr>
                <w:sz w:val="24"/>
                <w:szCs w:val="24"/>
              </w:rPr>
            </w:pPr>
          </w:p>
        </w:tc>
        <w:tc>
          <w:tcPr>
            <w:tcW w:w="1418" w:type="dxa"/>
          </w:tcPr>
          <w:p w14:paraId="2E3E7F83" w14:textId="77777777" w:rsidR="00E53826" w:rsidRPr="00EA078B" w:rsidRDefault="00E53826" w:rsidP="00E53826">
            <w:pPr>
              <w:pStyle w:val="TableParagraph"/>
              <w:spacing w:line="274" w:lineRule="exact"/>
              <w:ind w:right="97"/>
              <w:rPr>
                <w:sz w:val="24"/>
                <w:szCs w:val="24"/>
              </w:rPr>
            </w:pPr>
          </w:p>
        </w:tc>
        <w:tc>
          <w:tcPr>
            <w:tcW w:w="1427" w:type="dxa"/>
          </w:tcPr>
          <w:p w14:paraId="2EAE9CA2" w14:textId="77777777" w:rsidR="00E53826" w:rsidRPr="00EA078B" w:rsidRDefault="00E53826" w:rsidP="00E53826">
            <w:pPr>
              <w:pStyle w:val="TableParagraph"/>
              <w:spacing w:line="274" w:lineRule="exact"/>
              <w:ind w:right="94"/>
              <w:rPr>
                <w:sz w:val="24"/>
                <w:szCs w:val="24"/>
              </w:rPr>
            </w:pPr>
          </w:p>
        </w:tc>
      </w:tr>
      <w:tr w:rsidR="006177ED" w:rsidRPr="00EA078B" w14:paraId="7127353D" w14:textId="77777777" w:rsidTr="006D3865">
        <w:trPr>
          <w:cantSplit/>
          <w:trHeight w:val="436"/>
          <w:jc w:val="center"/>
        </w:trPr>
        <w:tc>
          <w:tcPr>
            <w:tcW w:w="5240" w:type="dxa"/>
          </w:tcPr>
          <w:p w14:paraId="14620D91" w14:textId="10AF285B" w:rsidR="00A45945" w:rsidRPr="00A45945" w:rsidRDefault="00A45945" w:rsidP="00A45945">
            <w:pPr>
              <w:pStyle w:val="BodyText1"/>
            </w:pPr>
            <w:r w:rsidRPr="00A45945">
              <w:t>Include table with proposed model run numbers and results in report for EmBZ (100m Mixing Zone, modelled impact area numbers) in report.</w:t>
            </w:r>
          </w:p>
          <w:p w14:paraId="14CD6957" w14:textId="550E01C2" w:rsidR="00A45945" w:rsidRPr="00F224D9" w:rsidRDefault="00A45945" w:rsidP="00A45945">
            <w:pPr>
              <w:pStyle w:val="Heading4"/>
            </w:pPr>
            <w:r w:rsidRPr="00F224D9">
              <w:t xml:space="preserve">New sites and </w:t>
            </w:r>
            <w:r w:rsidR="006E4094">
              <w:t>e</w:t>
            </w:r>
            <w:r w:rsidRPr="00F224D9">
              <w:t xml:space="preserve">xisting sites on 272ng/kg dry wt (or lower) EQS: </w:t>
            </w:r>
          </w:p>
          <w:p w14:paraId="274EE3CE" w14:textId="22CC73A2" w:rsidR="00A45945" w:rsidRPr="00F44249" w:rsidRDefault="00A45945" w:rsidP="00A45945">
            <w:pPr>
              <w:pStyle w:val="BodyText1"/>
            </w:pPr>
            <w:r>
              <w:t xml:space="preserve">For existing site on either the 12ng/kg, 23.5ng/kg, 131ng/kg EQS, ensure </w:t>
            </w:r>
            <w:r w:rsidRPr="00F44249">
              <w:t xml:space="preserve">modelled EmBZ footprint at the new UK Tag EQS (March 2023) contour of 136ng/kg wet weight (272ng/kg dry weight), is &lt;100m </w:t>
            </w:r>
            <w:r w:rsidR="00D440AD">
              <w:t>A</w:t>
            </w:r>
            <w:r w:rsidRPr="00F44249">
              <w:t>MZ.</w:t>
            </w:r>
          </w:p>
          <w:p w14:paraId="18862E54" w14:textId="77777777" w:rsidR="00A45945" w:rsidRPr="00F224D9" w:rsidRDefault="00A45945" w:rsidP="00A45945">
            <w:pPr>
              <w:pStyle w:val="Heading4"/>
            </w:pPr>
            <w:r w:rsidRPr="00F224D9">
              <w:t xml:space="preserve">Existing sites on the 763ng/kg wet wt EQS: </w:t>
            </w:r>
          </w:p>
          <w:p w14:paraId="331AA39C" w14:textId="6EAC13D8" w:rsidR="006177ED" w:rsidRPr="006177ED" w:rsidRDefault="00A45945" w:rsidP="00A45945">
            <w:pPr>
              <w:pStyle w:val="BodyText1"/>
            </w:pPr>
            <w:r w:rsidRPr="00F44249">
              <w:t xml:space="preserve">Model the max quantity (TAQ) for existing farm layout and new farm layout then overlay footprints to ensure footprint area impacting new seabed at the new EQS 136ng/kg wet wt (272ng/kg dry wt) contour is &lt;15%. </w:t>
            </w:r>
            <w:r>
              <w:t>Include overlap plot in report.</w:t>
            </w:r>
          </w:p>
        </w:tc>
        <w:tc>
          <w:tcPr>
            <w:tcW w:w="1559" w:type="dxa"/>
          </w:tcPr>
          <w:p w14:paraId="20036380" w14:textId="77777777" w:rsidR="006177ED" w:rsidRPr="00EA078B" w:rsidRDefault="006177ED" w:rsidP="006D3865">
            <w:pPr>
              <w:pStyle w:val="TableParagraph"/>
              <w:spacing w:line="274" w:lineRule="exact"/>
              <w:ind w:right="97"/>
              <w:rPr>
                <w:sz w:val="24"/>
                <w:szCs w:val="24"/>
              </w:rPr>
            </w:pPr>
          </w:p>
        </w:tc>
        <w:tc>
          <w:tcPr>
            <w:tcW w:w="1418" w:type="dxa"/>
          </w:tcPr>
          <w:p w14:paraId="3D0CF872" w14:textId="77777777" w:rsidR="006177ED" w:rsidRPr="00EA078B" w:rsidRDefault="006177ED" w:rsidP="006D3865">
            <w:pPr>
              <w:pStyle w:val="TableParagraph"/>
              <w:spacing w:line="274" w:lineRule="exact"/>
              <w:ind w:right="99"/>
            </w:pPr>
          </w:p>
        </w:tc>
        <w:tc>
          <w:tcPr>
            <w:tcW w:w="1427" w:type="dxa"/>
          </w:tcPr>
          <w:p w14:paraId="35A40A2D" w14:textId="77777777" w:rsidR="006177ED" w:rsidRPr="00EA078B" w:rsidRDefault="006177ED" w:rsidP="006D3865">
            <w:pPr>
              <w:pStyle w:val="TableParagraph"/>
              <w:spacing w:line="274" w:lineRule="exact"/>
              <w:ind w:right="94"/>
              <w:rPr>
                <w:sz w:val="24"/>
                <w:szCs w:val="24"/>
              </w:rPr>
            </w:pPr>
          </w:p>
        </w:tc>
      </w:tr>
      <w:tr w:rsidR="006177ED" w:rsidRPr="00EA078B" w14:paraId="25C95962" w14:textId="77777777" w:rsidTr="006D3865">
        <w:trPr>
          <w:cantSplit/>
          <w:trHeight w:val="436"/>
          <w:jc w:val="center"/>
        </w:trPr>
        <w:tc>
          <w:tcPr>
            <w:tcW w:w="5240" w:type="dxa"/>
          </w:tcPr>
          <w:p w14:paraId="7A88ECDD" w14:textId="61BBB0ED" w:rsidR="006177ED" w:rsidRDefault="006177ED" w:rsidP="006177ED">
            <w:pPr>
              <w:pStyle w:val="BodyText1"/>
            </w:pPr>
            <w:r w:rsidRPr="007710A3">
              <w:t>Ensure MEQ is correctly calculated</w:t>
            </w:r>
            <w:r>
              <w:t xml:space="preserve"> in Meta</w:t>
            </w:r>
            <w:r w:rsidR="004A5859">
              <w:t>d</w:t>
            </w:r>
            <w:r>
              <w:t xml:space="preserve">ata </w:t>
            </w:r>
            <w:r w:rsidR="004A5859">
              <w:t>s</w:t>
            </w:r>
            <w:r>
              <w:t>preadsheet</w:t>
            </w:r>
            <w:r w:rsidRPr="00895B1A">
              <w:t xml:space="preserve">. </w:t>
            </w:r>
          </w:p>
          <w:p w14:paraId="3C7DF0A1" w14:textId="7D4FE064" w:rsidR="006177ED" w:rsidRPr="006177ED" w:rsidRDefault="006177ED" w:rsidP="006177ED">
            <w:pPr>
              <w:pStyle w:val="BodyText1"/>
              <w:rPr>
                <w:b/>
                <w:bCs/>
              </w:rPr>
            </w:pPr>
            <w:r w:rsidRPr="007710A3">
              <w:t xml:space="preserve">MEQ is </w:t>
            </w:r>
            <w:r w:rsidR="004C7D0B">
              <w:t>approx.</w:t>
            </w:r>
            <w:r w:rsidRPr="007710A3">
              <w:t xml:space="preserve"> 72% of the </w:t>
            </w:r>
            <w:r w:rsidR="00D440AD">
              <w:t>m</w:t>
            </w:r>
            <w:r w:rsidRPr="007710A3">
              <w:t>odelled max quantity (TAQ) amount.</w:t>
            </w:r>
          </w:p>
        </w:tc>
        <w:tc>
          <w:tcPr>
            <w:tcW w:w="1559" w:type="dxa"/>
          </w:tcPr>
          <w:p w14:paraId="46851665" w14:textId="77777777" w:rsidR="006177ED" w:rsidRPr="00EA078B" w:rsidRDefault="006177ED" w:rsidP="006D3865">
            <w:pPr>
              <w:pStyle w:val="TableParagraph"/>
              <w:spacing w:line="274" w:lineRule="exact"/>
              <w:ind w:right="97"/>
              <w:rPr>
                <w:sz w:val="24"/>
                <w:szCs w:val="24"/>
              </w:rPr>
            </w:pPr>
          </w:p>
        </w:tc>
        <w:tc>
          <w:tcPr>
            <w:tcW w:w="1418" w:type="dxa"/>
          </w:tcPr>
          <w:p w14:paraId="7AB90C96" w14:textId="77777777" w:rsidR="006177ED" w:rsidRPr="00EA078B" w:rsidRDefault="006177ED" w:rsidP="006D3865">
            <w:pPr>
              <w:pStyle w:val="TableParagraph"/>
              <w:spacing w:line="274" w:lineRule="exact"/>
              <w:ind w:right="99"/>
            </w:pPr>
          </w:p>
        </w:tc>
        <w:tc>
          <w:tcPr>
            <w:tcW w:w="1427" w:type="dxa"/>
          </w:tcPr>
          <w:p w14:paraId="2824C5EA" w14:textId="77777777" w:rsidR="006177ED" w:rsidRPr="00EA078B" w:rsidRDefault="006177ED" w:rsidP="006D3865">
            <w:pPr>
              <w:pStyle w:val="TableParagraph"/>
              <w:spacing w:line="274" w:lineRule="exact"/>
              <w:ind w:right="94"/>
              <w:rPr>
                <w:sz w:val="24"/>
                <w:szCs w:val="24"/>
              </w:rPr>
            </w:pPr>
          </w:p>
        </w:tc>
      </w:tr>
    </w:tbl>
    <w:p w14:paraId="70B22214" w14:textId="0C27497B" w:rsidR="00110654" w:rsidRDefault="00544E2C" w:rsidP="00F70CF9">
      <w:pPr>
        <w:pStyle w:val="Heading2"/>
      </w:pPr>
      <w:r>
        <w:br w:type="page"/>
      </w:r>
      <w:bookmarkStart w:id="25" w:name="_Toc169779377"/>
      <w:r w:rsidR="00110654">
        <w:lastRenderedPageBreak/>
        <w:t>Marine Modelling</w:t>
      </w:r>
      <w:bookmarkEnd w:id="25"/>
    </w:p>
    <w:p w14:paraId="7CD25FAF" w14:textId="77777777" w:rsidR="00110654" w:rsidRPr="008E1CA4" w:rsidRDefault="00110654" w:rsidP="00110654">
      <w:pPr>
        <w:rPr>
          <w:b/>
          <w:bCs/>
        </w:rPr>
      </w:pPr>
      <w:r w:rsidRPr="008E1CA4">
        <w:rPr>
          <w:b/>
          <w:bCs/>
        </w:rPr>
        <w:t>Required: Y/N</w:t>
      </w:r>
    </w:p>
    <w:p w14:paraId="2DADB7AF" w14:textId="77777777" w:rsidR="00110654" w:rsidRDefault="00110654" w:rsidP="00110654"/>
    <w:p w14:paraId="7C6C78D5" w14:textId="77777777" w:rsidR="00110654" w:rsidRDefault="00110654" w:rsidP="00110654">
      <w:pPr>
        <w:pStyle w:val="Heading3"/>
      </w:pPr>
      <w:bookmarkStart w:id="26" w:name="_Toc169779378"/>
      <w:r>
        <w:t>Method Statement</w:t>
      </w:r>
      <w:bookmarkEnd w:id="26"/>
    </w:p>
    <w:p w14:paraId="68646F6C" w14:textId="77777777" w:rsidR="00110654" w:rsidRPr="008E1CA4" w:rsidRDefault="00110654" w:rsidP="00110654">
      <w:pPr>
        <w:rPr>
          <w:b/>
          <w:bCs/>
        </w:rPr>
      </w:pPr>
      <w:r w:rsidRPr="008E1CA4">
        <w:rPr>
          <w:b/>
          <w:bCs/>
        </w:rPr>
        <w:t>Required: Y/N</w:t>
      </w:r>
    </w:p>
    <w:p w14:paraId="37185904" w14:textId="3170E4BB" w:rsidR="00110654" w:rsidRDefault="00110654" w:rsidP="00110654">
      <w:r>
        <w:t>If Yes:</w:t>
      </w:r>
    </w:p>
    <w:p w14:paraId="5A7C193E" w14:textId="05F65FA7" w:rsidR="00AE45B3" w:rsidRDefault="00AE45B3" w:rsidP="00AE45B3">
      <w:pPr>
        <w:pStyle w:val="BodyText1"/>
      </w:pPr>
      <w:bookmarkStart w:id="27" w:name="_Toc169779399"/>
      <w:r>
        <w:t xml:space="preserve">Table </w:t>
      </w:r>
      <w:fldSimple w:instr=" SEQ Table \* ARABIC ">
        <w:r w:rsidR="00342A0F">
          <w:rPr>
            <w:noProof/>
          </w:rPr>
          <w:t>9</w:t>
        </w:r>
      </w:fldSimple>
      <w:r>
        <w:t>: Checklist for Marine Modelling Method Statement.</w:t>
      </w:r>
      <w:bookmarkEnd w:id="27"/>
      <w:r>
        <w:t xml:space="preserve"> </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9 Checklist for Marine Modelling Method Statement"/>
        <w:tblDescription w:val="Table for confirming method statement (if required) outlining the proposed modelling has been submitted by industry and checked by SEPA. "/>
      </w:tblPr>
      <w:tblGrid>
        <w:gridCol w:w="2834"/>
        <w:gridCol w:w="2412"/>
        <w:gridCol w:w="2269"/>
        <w:gridCol w:w="2550"/>
      </w:tblGrid>
      <w:tr w:rsidR="00110654" w:rsidRPr="00F14CE5" w14:paraId="3A3C6E5C" w14:textId="77777777" w:rsidTr="006D3865">
        <w:trPr>
          <w:cantSplit/>
          <w:trHeight w:val="986"/>
          <w:tblHeader/>
        </w:trPr>
        <w:tc>
          <w:tcPr>
            <w:tcW w:w="1408" w:type="pct"/>
            <w:shd w:val="clear" w:color="auto" w:fill="016574" w:themeFill="accent6"/>
          </w:tcPr>
          <w:p w14:paraId="3C1BC2E6" w14:textId="3CAD7983" w:rsidR="00110654" w:rsidRPr="004762FC" w:rsidRDefault="00110654" w:rsidP="006D3865">
            <w:pPr>
              <w:pStyle w:val="TableParagraph"/>
              <w:spacing w:line="274" w:lineRule="exact"/>
              <w:ind w:left="107"/>
              <w:rPr>
                <w:b/>
                <w:color w:val="FFFFFF" w:themeColor="background1"/>
                <w:sz w:val="24"/>
              </w:rPr>
            </w:pPr>
            <w:r>
              <w:rPr>
                <w:b/>
                <w:color w:val="FFFFFF" w:themeColor="background1"/>
                <w:sz w:val="24"/>
              </w:rPr>
              <w:t>C</w:t>
            </w:r>
            <w:r w:rsidR="00D107ED">
              <w:rPr>
                <w:b/>
                <w:color w:val="FFFFFF" w:themeColor="background1"/>
                <w:sz w:val="24"/>
              </w:rPr>
              <w:t>heck</w:t>
            </w:r>
            <w:r>
              <w:rPr>
                <w:b/>
                <w:color w:val="FFFFFF" w:themeColor="background1"/>
                <w:sz w:val="24"/>
              </w:rPr>
              <w:t xml:space="preserve"> </w:t>
            </w:r>
            <w:r w:rsidR="00734527">
              <w:rPr>
                <w:b/>
                <w:color w:val="FFFFFF" w:themeColor="background1"/>
                <w:sz w:val="24"/>
              </w:rPr>
              <w:t>r</w:t>
            </w:r>
            <w:r w:rsidR="00775E1C">
              <w:rPr>
                <w:b/>
                <w:color w:val="FFFFFF" w:themeColor="background1"/>
                <w:sz w:val="24"/>
              </w:rPr>
              <w:t>equired</w:t>
            </w:r>
          </w:p>
        </w:tc>
        <w:tc>
          <w:tcPr>
            <w:tcW w:w="1198" w:type="pct"/>
            <w:shd w:val="clear" w:color="auto" w:fill="016574" w:themeFill="accent6"/>
          </w:tcPr>
          <w:p w14:paraId="1010C03C" w14:textId="457000BD" w:rsidR="00110654" w:rsidRPr="004762FC" w:rsidRDefault="00110654" w:rsidP="006D3865">
            <w:pPr>
              <w:pStyle w:val="TableParagraph"/>
              <w:ind w:left="84" w:right="82"/>
              <w:rPr>
                <w:b/>
                <w:color w:val="FFFFFF" w:themeColor="background1"/>
                <w:sz w:val="24"/>
              </w:rPr>
            </w:pPr>
            <w:r>
              <w:rPr>
                <w:b/>
                <w:color w:val="FFFFFF" w:themeColor="background1"/>
                <w:sz w:val="24"/>
              </w:rPr>
              <w:t>I</w:t>
            </w:r>
            <w:r w:rsidR="00775E1C">
              <w:rPr>
                <w:b/>
                <w:color w:val="FFFFFF" w:themeColor="background1"/>
                <w:sz w:val="24"/>
              </w:rPr>
              <w:t>nfo</w:t>
            </w:r>
            <w:r>
              <w:rPr>
                <w:b/>
                <w:color w:val="FFFFFF" w:themeColor="background1"/>
                <w:sz w:val="24"/>
              </w:rPr>
              <w:t xml:space="preserve"> </w:t>
            </w:r>
            <w:r w:rsidR="00734527">
              <w:rPr>
                <w:b/>
                <w:color w:val="FFFFFF" w:themeColor="background1"/>
                <w:sz w:val="24"/>
              </w:rPr>
              <w:t>s</w:t>
            </w:r>
            <w:r w:rsidR="00775E1C">
              <w:rPr>
                <w:b/>
                <w:color w:val="FFFFFF" w:themeColor="background1"/>
                <w:sz w:val="24"/>
              </w:rPr>
              <w:t>ubmitted</w:t>
            </w:r>
            <w:r>
              <w:rPr>
                <w:b/>
                <w:color w:val="FFFFFF" w:themeColor="background1"/>
                <w:sz w:val="24"/>
              </w:rPr>
              <w:t xml:space="preserve"> (I</w:t>
            </w:r>
            <w:r w:rsidR="00775E1C">
              <w:rPr>
                <w:b/>
                <w:color w:val="FFFFFF" w:themeColor="background1"/>
                <w:sz w:val="24"/>
              </w:rPr>
              <w:t>ndustry</w:t>
            </w:r>
            <w:r>
              <w:rPr>
                <w:b/>
                <w:color w:val="FFFFFF" w:themeColor="background1"/>
                <w:sz w:val="24"/>
              </w:rPr>
              <w:t>)</w:t>
            </w:r>
          </w:p>
        </w:tc>
        <w:tc>
          <w:tcPr>
            <w:tcW w:w="1127" w:type="pct"/>
            <w:shd w:val="clear" w:color="auto" w:fill="016574" w:themeFill="accent6"/>
          </w:tcPr>
          <w:p w14:paraId="6DAB66A1" w14:textId="480ED8E2" w:rsidR="00110654" w:rsidRPr="004762FC" w:rsidRDefault="00110654" w:rsidP="006D3865">
            <w:pPr>
              <w:pStyle w:val="TableParagraph"/>
              <w:spacing w:line="237" w:lineRule="auto"/>
              <w:ind w:left="105" w:right="100"/>
              <w:rPr>
                <w:b/>
                <w:color w:val="FFFFFF" w:themeColor="background1"/>
                <w:sz w:val="24"/>
              </w:rPr>
            </w:pPr>
            <w:r>
              <w:rPr>
                <w:b/>
                <w:color w:val="FFFFFF" w:themeColor="background1"/>
                <w:sz w:val="24"/>
              </w:rPr>
              <w:t>I</w:t>
            </w:r>
            <w:r w:rsidR="00775E1C">
              <w:rPr>
                <w:b/>
                <w:color w:val="FFFFFF" w:themeColor="background1"/>
                <w:sz w:val="24"/>
              </w:rPr>
              <w:t>nfo</w:t>
            </w:r>
            <w:r>
              <w:rPr>
                <w:b/>
                <w:color w:val="FFFFFF" w:themeColor="background1"/>
                <w:sz w:val="24"/>
              </w:rPr>
              <w:t xml:space="preserve"> </w:t>
            </w:r>
            <w:r w:rsidR="00734527">
              <w:rPr>
                <w:b/>
                <w:color w:val="FFFFFF" w:themeColor="background1"/>
                <w:sz w:val="24"/>
              </w:rPr>
              <w:t>c</w:t>
            </w:r>
            <w:r w:rsidR="00775E1C">
              <w:rPr>
                <w:b/>
                <w:color w:val="FFFFFF" w:themeColor="background1"/>
                <w:sz w:val="24"/>
              </w:rPr>
              <w:t>hecked</w:t>
            </w:r>
            <w:r>
              <w:rPr>
                <w:b/>
                <w:color w:val="FFFFFF" w:themeColor="background1"/>
                <w:sz w:val="24"/>
              </w:rPr>
              <w:t xml:space="preserve"> (SEPA)</w:t>
            </w:r>
          </w:p>
        </w:tc>
        <w:tc>
          <w:tcPr>
            <w:tcW w:w="1267" w:type="pct"/>
            <w:shd w:val="clear" w:color="auto" w:fill="016574" w:themeFill="accent6"/>
          </w:tcPr>
          <w:p w14:paraId="638D2E77" w14:textId="1A818D17" w:rsidR="00110654" w:rsidRDefault="00110654" w:rsidP="006D3865">
            <w:pPr>
              <w:pStyle w:val="TableParagraph"/>
              <w:ind w:left="105" w:right="95"/>
              <w:rPr>
                <w:b/>
                <w:color w:val="FFFFFF" w:themeColor="background1"/>
                <w:sz w:val="24"/>
              </w:rPr>
            </w:pPr>
            <w:r>
              <w:rPr>
                <w:b/>
                <w:color w:val="FFFFFF" w:themeColor="background1"/>
                <w:sz w:val="24"/>
              </w:rPr>
              <w:t>C</w:t>
            </w:r>
            <w:r w:rsidR="00775E1C">
              <w:rPr>
                <w:b/>
                <w:color w:val="FFFFFF" w:themeColor="background1"/>
                <w:sz w:val="24"/>
              </w:rPr>
              <w:t>hecking</w:t>
            </w:r>
            <w:r>
              <w:rPr>
                <w:b/>
                <w:color w:val="FFFFFF" w:themeColor="background1"/>
                <w:sz w:val="24"/>
              </w:rPr>
              <w:t xml:space="preserve"> </w:t>
            </w:r>
            <w:r w:rsidR="00734527">
              <w:rPr>
                <w:b/>
                <w:color w:val="FFFFFF" w:themeColor="background1"/>
                <w:sz w:val="24"/>
              </w:rPr>
              <w:t>n</w:t>
            </w:r>
            <w:r w:rsidR="00775E1C">
              <w:rPr>
                <w:b/>
                <w:color w:val="FFFFFF" w:themeColor="background1"/>
                <w:sz w:val="24"/>
              </w:rPr>
              <w:t>otes</w:t>
            </w:r>
            <w:r>
              <w:rPr>
                <w:b/>
                <w:color w:val="FFFFFF" w:themeColor="background1"/>
                <w:sz w:val="24"/>
              </w:rPr>
              <w:t xml:space="preserve"> (SEPA)</w:t>
            </w:r>
          </w:p>
        </w:tc>
      </w:tr>
      <w:tr w:rsidR="00110654" w:rsidRPr="00EA6361" w14:paraId="77432710" w14:textId="77777777" w:rsidTr="006D3865">
        <w:trPr>
          <w:cantSplit/>
          <w:trHeight w:val="373"/>
          <w:tblHeader/>
        </w:trPr>
        <w:tc>
          <w:tcPr>
            <w:tcW w:w="1408" w:type="pct"/>
          </w:tcPr>
          <w:p w14:paraId="3B62A52D" w14:textId="4DCC276D" w:rsidR="00110654" w:rsidRPr="00544E2C" w:rsidRDefault="00544E2C" w:rsidP="00544E2C">
            <w:r w:rsidRPr="009B6345">
              <w:t xml:space="preserve">Method statement </w:t>
            </w:r>
            <w:r>
              <w:t xml:space="preserve">outlines </w:t>
            </w:r>
            <w:r w:rsidRPr="009B6345">
              <w:t>the proposed modelling</w:t>
            </w:r>
            <w:r>
              <w:t>?</w:t>
            </w:r>
          </w:p>
        </w:tc>
        <w:tc>
          <w:tcPr>
            <w:tcW w:w="1198" w:type="pct"/>
          </w:tcPr>
          <w:p w14:paraId="52677C73" w14:textId="77777777" w:rsidR="00110654" w:rsidRPr="00EA6361" w:rsidRDefault="00110654" w:rsidP="006D3865">
            <w:pPr>
              <w:pStyle w:val="BodyText1"/>
            </w:pPr>
          </w:p>
        </w:tc>
        <w:tc>
          <w:tcPr>
            <w:tcW w:w="1127" w:type="pct"/>
          </w:tcPr>
          <w:p w14:paraId="671E1E18" w14:textId="77777777" w:rsidR="00110654" w:rsidRPr="00EA6361" w:rsidRDefault="00110654" w:rsidP="006D3865">
            <w:pPr>
              <w:pStyle w:val="BodyText1"/>
            </w:pPr>
          </w:p>
        </w:tc>
        <w:tc>
          <w:tcPr>
            <w:tcW w:w="1267" w:type="pct"/>
          </w:tcPr>
          <w:p w14:paraId="09756227" w14:textId="77777777" w:rsidR="00110654" w:rsidRPr="00EA6361" w:rsidRDefault="00110654" w:rsidP="006D3865">
            <w:pPr>
              <w:pStyle w:val="BodyText1"/>
            </w:pPr>
          </w:p>
        </w:tc>
      </w:tr>
    </w:tbl>
    <w:p w14:paraId="663E9A27" w14:textId="77777777" w:rsidR="00110654" w:rsidRDefault="00110654" w:rsidP="00110654">
      <w:pPr>
        <w:pStyle w:val="ListParagraph"/>
        <w:ind w:left="0"/>
      </w:pPr>
    </w:p>
    <w:p w14:paraId="0AACC86D" w14:textId="1F70B870"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Pre</w:t>
      </w:r>
      <w:r w:rsidR="006F0365">
        <w:rPr>
          <w:b/>
          <w:bCs/>
          <w:color w:val="016574" w:themeColor="accent1"/>
        </w:rPr>
        <w:t>-validation (Preval)</w:t>
      </w:r>
      <w:r w:rsidRPr="007742B3">
        <w:rPr>
          <w:b/>
          <w:bCs/>
          <w:color w:val="016574" w:themeColor="accent1"/>
        </w:rPr>
        <w:t xml:space="preserve"> checks made:</w:t>
      </w:r>
    </w:p>
    <w:p w14:paraId="2191B38C" w14:textId="0F5A574E" w:rsidR="00110654" w:rsidRPr="007742B3" w:rsidRDefault="00110654" w:rsidP="00110654">
      <w:pPr>
        <w:pStyle w:val="ListParagraph"/>
        <w:numPr>
          <w:ilvl w:val="2"/>
          <w:numId w:val="22"/>
        </w:numPr>
        <w:ind w:left="1440"/>
        <w:rPr>
          <w:color w:val="016574" w:themeColor="accent1"/>
        </w:rPr>
      </w:pPr>
      <w:r w:rsidRPr="007742B3">
        <w:rPr>
          <w:color w:val="016574" w:themeColor="accent1"/>
        </w:rPr>
        <w:t>Check the proposed method is reasonable, and all relevant steps of the modelling process are included</w:t>
      </w:r>
      <w:r w:rsidR="00A44ECD">
        <w:rPr>
          <w:color w:val="016574" w:themeColor="accent1"/>
        </w:rPr>
        <w:t>.</w:t>
      </w:r>
    </w:p>
    <w:p w14:paraId="6DA1D34E"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Why is it checked?</w:t>
      </w:r>
    </w:p>
    <w:p w14:paraId="7434422E" w14:textId="150C5A03" w:rsidR="00110654" w:rsidRPr="007742B3" w:rsidRDefault="00110654" w:rsidP="00110654">
      <w:pPr>
        <w:pStyle w:val="ListParagraph"/>
        <w:numPr>
          <w:ilvl w:val="2"/>
          <w:numId w:val="22"/>
        </w:numPr>
        <w:ind w:left="1440"/>
        <w:rPr>
          <w:color w:val="016574" w:themeColor="accent1"/>
        </w:rPr>
      </w:pPr>
      <w:r w:rsidRPr="007742B3">
        <w:rPr>
          <w:color w:val="016574" w:themeColor="accent1"/>
        </w:rPr>
        <w:t>Ensure the modelling approach proposed is likely to produce acceptable modelling, which answers all questions needed for the determination.</w:t>
      </w:r>
    </w:p>
    <w:p w14:paraId="13DBDFD1" w14:textId="77777777" w:rsidR="00110654" w:rsidRPr="007742B3" w:rsidRDefault="00110654" w:rsidP="00110654">
      <w:pPr>
        <w:pStyle w:val="ListParagraph"/>
        <w:numPr>
          <w:ilvl w:val="2"/>
          <w:numId w:val="22"/>
        </w:numPr>
        <w:ind w:left="1440"/>
        <w:rPr>
          <w:color w:val="016574" w:themeColor="accent1"/>
        </w:rPr>
      </w:pPr>
      <w:r w:rsidRPr="007742B3">
        <w:rPr>
          <w:color w:val="016574" w:themeColor="accent1"/>
        </w:rPr>
        <w:t>Ensures issues/shortcomings of the method are caught as early as possible and reduces the risk of time/money being wasted.</w:t>
      </w:r>
    </w:p>
    <w:p w14:paraId="75260733"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4EEF2B29" w14:textId="17D3FCF1" w:rsidR="00110654" w:rsidRPr="007742B3" w:rsidRDefault="00110654" w:rsidP="00110654">
      <w:pPr>
        <w:pStyle w:val="ListParagraph"/>
        <w:numPr>
          <w:ilvl w:val="2"/>
          <w:numId w:val="22"/>
        </w:numPr>
        <w:ind w:left="1440"/>
        <w:rPr>
          <w:color w:val="016574" w:themeColor="accent1"/>
        </w:rPr>
      </w:pPr>
      <w:r w:rsidRPr="007742B3">
        <w:rPr>
          <w:color w:val="016574" w:themeColor="accent1"/>
        </w:rPr>
        <w:t>Inappropriate modelling method produced.</w:t>
      </w:r>
    </w:p>
    <w:p w14:paraId="485792A5" w14:textId="3A9B6678" w:rsidR="00110654" w:rsidRPr="007742B3" w:rsidRDefault="00110654" w:rsidP="00110654">
      <w:pPr>
        <w:pStyle w:val="ListParagraph"/>
        <w:numPr>
          <w:ilvl w:val="2"/>
          <w:numId w:val="22"/>
        </w:numPr>
        <w:ind w:left="1440"/>
        <w:rPr>
          <w:color w:val="016574" w:themeColor="accent1"/>
        </w:rPr>
      </w:pPr>
      <w:r w:rsidRPr="007742B3">
        <w:rPr>
          <w:color w:val="016574" w:themeColor="accent1"/>
        </w:rPr>
        <w:t>Lack of information on all relevant steps.</w:t>
      </w:r>
    </w:p>
    <w:p w14:paraId="62A19A1B" w14:textId="77777777" w:rsidR="00110654" w:rsidRPr="007742B3" w:rsidRDefault="00110654" w:rsidP="00110654">
      <w:pPr>
        <w:pStyle w:val="ListParagraph"/>
        <w:numPr>
          <w:ilvl w:val="2"/>
          <w:numId w:val="22"/>
        </w:numPr>
        <w:ind w:left="1440"/>
        <w:rPr>
          <w:color w:val="016574" w:themeColor="accent1"/>
        </w:rPr>
      </w:pPr>
      <w:r w:rsidRPr="007742B3">
        <w:rPr>
          <w:color w:val="016574" w:themeColor="accent1"/>
        </w:rPr>
        <w:t>If approved method statement not produced/ followed, the modelling produced might not meet SEPA standards and could be rejected, wasting significant time/money.</w:t>
      </w:r>
    </w:p>
    <w:p w14:paraId="6CA1F9AA"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can happen if quality is poor?</w:t>
      </w:r>
    </w:p>
    <w:p w14:paraId="1CF3D244" w14:textId="77777777" w:rsidR="00110654" w:rsidRPr="007742B3" w:rsidRDefault="00110654" w:rsidP="00110654">
      <w:pPr>
        <w:pStyle w:val="ListParagraph"/>
        <w:numPr>
          <w:ilvl w:val="2"/>
          <w:numId w:val="22"/>
        </w:numPr>
        <w:ind w:left="1440"/>
        <w:rPr>
          <w:color w:val="016574" w:themeColor="accent1"/>
        </w:rPr>
      </w:pPr>
      <w:r w:rsidRPr="007742B3">
        <w:rPr>
          <w:color w:val="016574" w:themeColor="accent1"/>
        </w:rPr>
        <w:t>Many iterations of the method statement would be required, before it can be approved.</w:t>
      </w:r>
    </w:p>
    <w:p w14:paraId="50D63692"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Reject application? How can we mitigate this?</w:t>
      </w:r>
    </w:p>
    <w:p w14:paraId="44F85DE6" w14:textId="76B6D6EB" w:rsidR="00110654" w:rsidRPr="007742B3" w:rsidRDefault="00110654" w:rsidP="00110654">
      <w:pPr>
        <w:pStyle w:val="ListParagraph"/>
        <w:numPr>
          <w:ilvl w:val="2"/>
          <w:numId w:val="22"/>
        </w:numPr>
        <w:ind w:left="1440"/>
        <w:rPr>
          <w:color w:val="016574" w:themeColor="accent1"/>
        </w:rPr>
      </w:pPr>
      <w:r w:rsidRPr="007742B3">
        <w:rPr>
          <w:color w:val="016574" w:themeColor="accent1"/>
        </w:rPr>
        <w:lastRenderedPageBreak/>
        <w:t>Pre-app step: The method statement would be returned with advice on what is missing. Many iterations would be required if the appropriate standard is not met.</w:t>
      </w:r>
    </w:p>
    <w:p w14:paraId="073718C0" w14:textId="7C6060F3" w:rsidR="00110654" w:rsidRPr="007742B3" w:rsidRDefault="00110654" w:rsidP="00110654">
      <w:pPr>
        <w:pStyle w:val="ListParagraph"/>
        <w:numPr>
          <w:ilvl w:val="2"/>
          <w:numId w:val="22"/>
        </w:numPr>
        <w:ind w:left="1440"/>
        <w:rPr>
          <w:color w:val="016574" w:themeColor="accent1"/>
        </w:rPr>
      </w:pPr>
      <w:r w:rsidRPr="007742B3">
        <w:rPr>
          <w:b/>
          <w:bCs/>
          <w:color w:val="016574" w:themeColor="accent1"/>
        </w:rPr>
        <w:t>Mitigation:</w:t>
      </w:r>
      <w:r w:rsidRPr="007742B3">
        <w:rPr>
          <w:color w:val="016574" w:themeColor="accent1"/>
        </w:rPr>
        <w:t xml:space="preserve"> Follow SEPA guidance (yymmdd_MarineModellingGuidance.docx) when producing a method statement. Address recommendations from Screening.</w:t>
      </w:r>
    </w:p>
    <w:p w14:paraId="67BD2935" w14:textId="77777777" w:rsidR="00110654" w:rsidRPr="009B6345" w:rsidRDefault="00110654" w:rsidP="00110654"/>
    <w:p w14:paraId="5EE2BD94" w14:textId="77777777" w:rsidR="00110654" w:rsidRDefault="00110654" w:rsidP="00110654">
      <w:pPr>
        <w:pStyle w:val="Heading3"/>
      </w:pPr>
      <w:bookmarkStart w:id="28" w:name="_Toc169779379"/>
      <w:r>
        <w:t>Marine Modelling Report</w:t>
      </w:r>
      <w:bookmarkEnd w:id="28"/>
    </w:p>
    <w:p w14:paraId="63D917CE" w14:textId="7E6206C7" w:rsidR="00AE45B3" w:rsidRPr="00AE45B3" w:rsidRDefault="00AE45B3" w:rsidP="00AE45B3">
      <w:pPr>
        <w:pStyle w:val="BodyText1"/>
      </w:pPr>
      <w:bookmarkStart w:id="29" w:name="_Toc169779400"/>
      <w:r>
        <w:t xml:space="preserve">Table </w:t>
      </w:r>
      <w:fldSimple w:instr=" SEQ Table \* ARABIC ">
        <w:r w:rsidR="00342A0F">
          <w:rPr>
            <w:noProof/>
          </w:rPr>
          <w:t>10</w:t>
        </w:r>
      </w:fldSimple>
      <w:r>
        <w:t>: Checklist for Marine Modelling Report.</w:t>
      </w:r>
      <w:bookmarkEnd w:id="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0 Checklist for Marine Modelling Report"/>
        <w:tblDescription w:val="Checks required for marine modelling report. Checks include:&#10;Is mesh resolution appropriate. (Mesh grid resolution 25-50m around farms and sensitive features (average is 36m grid cells))&#10;Has meteorological data been used? &#10;Are boundary conditions and bathymetry used appropriate?&#10;Is the calibration sensible/comparable to HG data?&#10;Has model calibration data been submitted?&#10;Is the validation sensible/comparable to HG data?&#10;Has model validation data been submitted?&#10;"/>
      </w:tblPr>
      <w:tblGrid>
        <w:gridCol w:w="5240"/>
        <w:gridCol w:w="1559"/>
        <w:gridCol w:w="1418"/>
        <w:gridCol w:w="1427"/>
      </w:tblGrid>
      <w:tr w:rsidR="00BF6B86" w:rsidRPr="00EA078B" w14:paraId="6E6AE4EE" w14:textId="77777777" w:rsidTr="006D3865">
        <w:trPr>
          <w:cantSplit/>
          <w:trHeight w:val="986"/>
          <w:tblHeader/>
          <w:jc w:val="center"/>
        </w:trPr>
        <w:tc>
          <w:tcPr>
            <w:tcW w:w="5240" w:type="dxa"/>
            <w:shd w:val="clear" w:color="auto" w:fill="016574" w:themeFill="accent6"/>
          </w:tcPr>
          <w:p w14:paraId="2A0F3BD4" w14:textId="7D6FE203" w:rsidR="00BF6B86" w:rsidRPr="00EA078B" w:rsidRDefault="00BF6B86" w:rsidP="006D3865">
            <w:pPr>
              <w:pStyle w:val="TableParagraph"/>
              <w:spacing w:line="274" w:lineRule="exact"/>
              <w:rPr>
                <w:b/>
                <w:color w:val="FFFFFF" w:themeColor="background1"/>
                <w:sz w:val="24"/>
              </w:rPr>
            </w:pPr>
            <w:r>
              <w:rPr>
                <w:b/>
                <w:color w:val="FFFFFF" w:themeColor="background1"/>
                <w:sz w:val="24"/>
              </w:rPr>
              <w:t>C</w:t>
            </w:r>
            <w:r w:rsidR="00775E1C">
              <w:rPr>
                <w:b/>
                <w:color w:val="FFFFFF" w:themeColor="background1"/>
                <w:sz w:val="24"/>
              </w:rPr>
              <w:t>heck</w:t>
            </w:r>
            <w:r>
              <w:rPr>
                <w:b/>
                <w:color w:val="FFFFFF" w:themeColor="background1"/>
                <w:sz w:val="24"/>
              </w:rPr>
              <w:t xml:space="preserve"> </w:t>
            </w:r>
            <w:r w:rsidR="00734527">
              <w:rPr>
                <w:b/>
                <w:color w:val="FFFFFF" w:themeColor="background1"/>
                <w:sz w:val="24"/>
              </w:rPr>
              <w:t>r</w:t>
            </w:r>
            <w:r w:rsidR="00775E1C">
              <w:rPr>
                <w:b/>
                <w:color w:val="FFFFFF" w:themeColor="background1"/>
                <w:sz w:val="24"/>
              </w:rPr>
              <w:t>equired</w:t>
            </w:r>
          </w:p>
        </w:tc>
        <w:tc>
          <w:tcPr>
            <w:tcW w:w="1559" w:type="dxa"/>
            <w:shd w:val="clear" w:color="auto" w:fill="016574" w:themeFill="accent6"/>
          </w:tcPr>
          <w:p w14:paraId="2576EED6" w14:textId="2382BF33" w:rsidR="00BF6B86" w:rsidRPr="00EA078B" w:rsidRDefault="00BF6B86" w:rsidP="006D3865">
            <w:pPr>
              <w:pStyle w:val="TableParagraph"/>
              <w:ind w:right="82"/>
              <w:rPr>
                <w:b/>
                <w:color w:val="FFFFFF" w:themeColor="background1"/>
                <w:sz w:val="24"/>
              </w:rPr>
            </w:pPr>
            <w:r>
              <w:rPr>
                <w:b/>
                <w:color w:val="FFFFFF" w:themeColor="background1"/>
                <w:sz w:val="24"/>
              </w:rPr>
              <w:t>I</w:t>
            </w:r>
            <w:r w:rsidR="00775E1C">
              <w:rPr>
                <w:b/>
                <w:color w:val="FFFFFF" w:themeColor="background1"/>
                <w:sz w:val="24"/>
              </w:rPr>
              <w:t>nfo</w:t>
            </w:r>
            <w:r>
              <w:rPr>
                <w:b/>
                <w:color w:val="FFFFFF" w:themeColor="background1"/>
                <w:sz w:val="24"/>
              </w:rPr>
              <w:t xml:space="preserve"> </w:t>
            </w:r>
            <w:r w:rsidR="00734527">
              <w:rPr>
                <w:b/>
                <w:color w:val="FFFFFF" w:themeColor="background1"/>
                <w:sz w:val="24"/>
              </w:rPr>
              <w:t>s</w:t>
            </w:r>
            <w:r w:rsidR="00775E1C">
              <w:rPr>
                <w:b/>
                <w:color w:val="FFFFFF" w:themeColor="background1"/>
                <w:sz w:val="24"/>
              </w:rPr>
              <w:t>ubmitted</w:t>
            </w:r>
            <w:r>
              <w:rPr>
                <w:b/>
                <w:color w:val="FFFFFF" w:themeColor="background1"/>
                <w:sz w:val="24"/>
              </w:rPr>
              <w:t xml:space="preserve"> (I</w:t>
            </w:r>
            <w:r w:rsidR="00775E1C">
              <w:rPr>
                <w:b/>
                <w:color w:val="FFFFFF" w:themeColor="background1"/>
                <w:sz w:val="24"/>
              </w:rPr>
              <w:t>ndustry</w:t>
            </w:r>
            <w:r>
              <w:rPr>
                <w:b/>
                <w:color w:val="FFFFFF" w:themeColor="background1"/>
                <w:sz w:val="24"/>
              </w:rPr>
              <w:t>)</w:t>
            </w:r>
          </w:p>
        </w:tc>
        <w:tc>
          <w:tcPr>
            <w:tcW w:w="1418" w:type="dxa"/>
            <w:shd w:val="clear" w:color="auto" w:fill="016574" w:themeFill="accent6"/>
          </w:tcPr>
          <w:p w14:paraId="5EB551C5" w14:textId="65254DBE" w:rsidR="00BF6B86" w:rsidRPr="00EA078B" w:rsidRDefault="00BF6B86" w:rsidP="006D3865">
            <w:pPr>
              <w:pStyle w:val="TableParagraph"/>
              <w:spacing w:line="237" w:lineRule="auto"/>
              <w:ind w:right="100"/>
              <w:rPr>
                <w:b/>
                <w:color w:val="FFFFFF" w:themeColor="background1"/>
                <w:sz w:val="24"/>
              </w:rPr>
            </w:pPr>
            <w:r>
              <w:rPr>
                <w:b/>
                <w:color w:val="FFFFFF" w:themeColor="background1"/>
                <w:sz w:val="24"/>
              </w:rPr>
              <w:t>I</w:t>
            </w:r>
            <w:r w:rsidR="00775E1C">
              <w:rPr>
                <w:b/>
                <w:color w:val="FFFFFF" w:themeColor="background1"/>
                <w:sz w:val="24"/>
              </w:rPr>
              <w:t>nfo</w:t>
            </w:r>
            <w:r>
              <w:rPr>
                <w:b/>
                <w:color w:val="FFFFFF" w:themeColor="background1"/>
                <w:sz w:val="24"/>
              </w:rPr>
              <w:t xml:space="preserve"> </w:t>
            </w:r>
            <w:r w:rsidR="00734527">
              <w:rPr>
                <w:b/>
                <w:color w:val="FFFFFF" w:themeColor="background1"/>
                <w:sz w:val="24"/>
              </w:rPr>
              <w:t>c</w:t>
            </w:r>
            <w:r w:rsidR="00775E1C">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6D0EDE16" w14:textId="04CC7473" w:rsidR="00BF6B86" w:rsidRPr="00EA078B" w:rsidRDefault="00775E1C" w:rsidP="006D3865">
            <w:pPr>
              <w:pStyle w:val="TableParagraph"/>
              <w:ind w:right="95"/>
              <w:rPr>
                <w:b/>
                <w:color w:val="FFFFFF" w:themeColor="background1"/>
                <w:sz w:val="24"/>
              </w:rPr>
            </w:pPr>
            <w:r>
              <w:rPr>
                <w:b/>
                <w:color w:val="FFFFFF" w:themeColor="background1"/>
                <w:sz w:val="24"/>
              </w:rPr>
              <w:t>Checking</w:t>
            </w:r>
            <w:r w:rsidR="00BF6B86">
              <w:rPr>
                <w:b/>
                <w:color w:val="FFFFFF" w:themeColor="background1"/>
                <w:sz w:val="24"/>
              </w:rPr>
              <w:t xml:space="preserve"> </w:t>
            </w:r>
            <w:r w:rsidR="00734527">
              <w:rPr>
                <w:b/>
                <w:color w:val="FFFFFF" w:themeColor="background1"/>
                <w:sz w:val="24"/>
              </w:rPr>
              <w:t>n</w:t>
            </w:r>
            <w:r>
              <w:rPr>
                <w:b/>
                <w:color w:val="FFFFFF" w:themeColor="background1"/>
                <w:sz w:val="24"/>
              </w:rPr>
              <w:t xml:space="preserve">otes </w:t>
            </w:r>
            <w:r w:rsidR="00BF6B86">
              <w:rPr>
                <w:b/>
                <w:color w:val="FFFFFF" w:themeColor="background1"/>
                <w:sz w:val="24"/>
              </w:rPr>
              <w:t>(SEPA)</w:t>
            </w:r>
          </w:p>
        </w:tc>
      </w:tr>
      <w:tr w:rsidR="00BF6B86" w:rsidRPr="00EA078B" w14:paraId="72166188" w14:textId="77777777" w:rsidTr="006D3865">
        <w:trPr>
          <w:cantSplit/>
          <w:trHeight w:val="436"/>
          <w:jc w:val="center"/>
        </w:trPr>
        <w:tc>
          <w:tcPr>
            <w:tcW w:w="5240" w:type="dxa"/>
          </w:tcPr>
          <w:p w14:paraId="15DD70E1" w14:textId="535E6A4A" w:rsidR="00BF6B86" w:rsidRPr="001F332A" w:rsidRDefault="00BF6B86" w:rsidP="00BF6B86">
            <w:r w:rsidRPr="008E1CA4">
              <w:t xml:space="preserve">Mesh resolution appropriate. </w:t>
            </w:r>
            <w:r>
              <w:t>(</w:t>
            </w:r>
            <w:r w:rsidRPr="008E1CA4">
              <w:t>Mesh grid resolution 25-50m around farms and sensitive features (average is 36m grid cells)</w:t>
            </w:r>
            <w:r>
              <w:t>)</w:t>
            </w:r>
            <w:r w:rsidR="003E0597">
              <w:t>.</w:t>
            </w:r>
          </w:p>
        </w:tc>
        <w:tc>
          <w:tcPr>
            <w:tcW w:w="1559" w:type="dxa"/>
          </w:tcPr>
          <w:p w14:paraId="6B40294C" w14:textId="77777777" w:rsidR="00BF6B86" w:rsidRPr="00EA078B" w:rsidRDefault="00BF6B86" w:rsidP="006D3865">
            <w:pPr>
              <w:pStyle w:val="TableParagraph"/>
              <w:spacing w:line="274" w:lineRule="exact"/>
              <w:ind w:right="97"/>
              <w:rPr>
                <w:sz w:val="24"/>
                <w:szCs w:val="24"/>
              </w:rPr>
            </w:pPr>
          </w:p>
        </w:tc>
        <w:tc>
          <w:tcPr>
            <w:tcW w:w="1418" w:type="dxa"/>
          </w:tcPr>
          <w:p w14:paraId="177D4658" w14:textId="77777777" w:rsidR="00BF6B86" w:rsidRPr="00EA078B" w:rsidRDefault="00BF6B86" w:rsidP="006D3865">
            <w:pPr>
              <w:pStyle w:val="TableParagraph"/>
              <w:spacing w:line="274" w:lineRule="exact"/>
              <w:ind w:right="97"/>
              <w:rPr>
                <w:sz w:val="24"/>
                <w:szCs w:val="24"/>
              </w:rPr>
            </w:pPr>
          </w:p>
        </w:tc>
        <w:tc>
          <w:tcPr>
            <w:tcW w:w="1427" w:type="dxa"/>
          </w:tcPr>
          <w:p w14:paraId="3C0049A7" w14:textId="77777777" w:rsidR="00BF6B86" w:rsidRPr="00EA078B" w:rsidRDefault="00BF6B86" w:rsidP="006D3865">
            <w:pPr>
              <w:pStyle w:val="TableParagraph"/>
              <w:spacing w:line="274" w:lineRule="exact"/>
              <w:ind w:right="94"/>
              <w:rPr>
                <w:sz w:val="24"/>
                <w:szCs w:val="24"/>
              </w:rPr>
            </w:pPr>
          </w:p>
        </w:tc>
      </w:tr>
      <w:tr w:rsidR="00BF6B86" w:rsidRPr="00EA078B" w14:paraId="751FDC84" w14:textId="77777777" w:rsidTr="006D3865">
        <w:trPr>
          <w:cantSplit/>
          <w:trHeight w:val="436"/>
          <w:jc w:val="center"/>
        </w:trPr>
        <w:tc>
          <w:tcPr>
            <w:tcW w:w="5240" w:type="dxa"/>
          </w:tcPr>
          <w:p w14:paraId="5FA8A4C0" w14:textId="44782DE6" w:rsidR="00BF6B86" w:rsidRPr="006500E7" w:rsidRDefault="00BF6B86" w:rsidP="00BF6B86">
            <w:r w:rsidRPr="008E1CA4">
              <w:t>Meteorological data used? Justified and appropriate?</w:t>
            </w:r>
          </w:p>
        </w:tc>
        <w:tc>
          <w:tcPr>
            <w:tcW w:w="1559" w:type="dxa"/>
          </w:tcPr>
          <w:p w14:paraId="63C54DD0" w14:textId="77777777" w:rsidR="00BF6B86" w:rsidRPr="00EA078B" w:rsidRDefault="00BF6B86" w:rsidP="006D3865">
            <w:pPr>
              <w:pStyle w:val="TableParagraph"/>
              <w:spacing w:line="274" w:lineRule="exact"/>
              <w:ind w:right="97"/>
              <w:rPr>
                <w:sz w:val="24"/>
                <w:szCs w:val="24"/>
              </w:rPr>
            </w:pPr>
          </w:p>
        </w:tc>
        <w:tc>
          <w:tcPr>
            <w:tcW w:w="1418" w:type="dxa"/>
          </w:tcPr>
          <w:p w14:paraId="23470C44" w14:textId="77777777" w:rsidR="00BF6B86" w:rsidRPr="00EA078B" w:rsidRDefault="00BF6B86" w:rsidP="006D3865">
            <w:pPr>
              <w:pStyle w:val="TableParagraph"/>
              <w:spacing w:line="274" w:lineRule="exact"/>
              <w:ind w:right="97"/>
              <w:rPr>
                <w:sz w:val="24"/>
                <w:szCs w:val="24"/>
              </w:rPr>
            </w:pPr>
          </w:p>
        </w:tc>
        <w:tc>
          <w:tcPr>
            <w:tcW w:w="1427" w:type="dxa"/>
          </w:tcPr>
          <w:p w14:paraId="77AE4F29" w14:textId="77777777" w:rsidR="00BF6B86" w:rsidRPr="00EA078B" w:rsidRDefault="00BF6B86" w:rsidP="006D3865">
            <w:pPr>
              <w:pStyle w:val="TableParagraph"/>
              <w:spacing w:line="274" w:lineRule="exact"/>
              <w:ind w:right="94"/>
              <w:rPr>
                <w:sz w:val="24"/>
                <w:szCs w:val="24"/>
              </w:rPr>
            </w:pPr>
          </w:p>
        </w:tc>
      </w:tr>
      <w:tr w:rsidR="00477D48" w:rsidRPr="00EA078B" w14:paraId="12AC98B5" w14:textId="77777777" w:rsidTr="006D3865">
        <w:trPr>
          <w:cantSplit/>
          <w:trHeight w:val="436"/>
          <w:jc w:val="center"/>
        </w:trPr>
        <w:tc>
          <w:tcPr>
            <w:tcW w:w="5240" w:type="dxa"/>
          </w:tcPr>
          <w:p w14:paraId="2C60ED8E" w14:textId="09ECBA58" w:rsidR="00477D48" w:rsidRPr="005F1559" w:rsidRDefault="00477D48" w:rsidP="006D3865">
            <w:pPr>
              <w:pStyle w:val="BodyText1"/>
            </w:pPr>
            <w:r>
              <w:t xml:space="preserve">Are </w:t>
            </w:r>
            <w:r w:rsidR="00E174B8">
              <w:t>b</w:t>
            </w:r>
            <w:r>
              <w:t xml:space="preserve">oundary conditions </w:t>
            </w:r>
            <w:r w:rsidR="00E174B8">
              <w:t xml:space="preserve">and bathymetry </w:t>
            </w:r>
            <w:r>
              <w:t>used appropriate?</w:t>
            </w:r>
          </w:p>
        </w:tc>
        <w:tc>
          <w:tcPr>
            <w:tcW w:w="1559" w:type="dxa"/>
          </w:tcPr>
          <w:p w14:paraId="1D862EF7" w14:textId="77777777" w:rsidR="00477D48" w:rsidRPr="00EA078B" w:rsidRDefault="00477D48" w:rsidP="006D3865">
            <w:pPr>
              <w:pStyle w:val="TableParagraph"/>
              <w:spacing w:line="274" w:lineRule="exact"/>
              <w:ind w:right="97"/>
              <w:rPr>
                <w:sz w:val="24"/>
                <w:szCs w:val="24"/>
              </w:rPr>
            </w:pPr>
          </w:p>
        </w:tc>
        <w:tc>
          <w:tcPr>
            <w:tcW w:w="1418" w:type="dxa"/>
          </w:tcPr>
          <w:p w14:paraId="3FC46D0F" w14:textId="77777777" w:rsidR="00477D48" w:rsidRPr="00EA078B" w:rsidRDefault="00477D48" w:rsidP="006D3865">
            <w:pPr>
              <w:pStyle w:val="TableParagraph"/>
              <w:spacing w:line="274" w:lineRule="exact"/>
              <w:ind w:right="99"/>
            </w:pPr>
          </w:p>
        </w:tc>
        <w:tc>
          <w:tcPr>
            <w:tcW w:w="1427" w:type="dxa"/>
          </w:tcPr>
          <w:p w14:paraId="6D989C2F" w14:textId="77777777" w:rsidR="00477D48" w:rsidRPr="00EA078B" w:rsidRDefault="00477D48" w:rsidP="006D3865">
            <w:pPr>
              <w:pStyle w:val="TableParagraph"/>
              <w:spacing w:line="274" w:lineRule="exact"/>
              <w:ind w:right="94"/>
              <w:rPr>
                <w:sz w:val="24"/>
                <w:szCs w:val="24"/>
              </w:rPr>
            </w:pPr>
          </w:p>
        </w:tc>
      </w:tr>
      <w:tr w:rsidR="00BF6B86" w:rsidRPr="00EA078B" w14:paraId="0AA92F6A" w14:textId="77777777" w:rsidTr="006D3865">
        <w:trPr>
          <w:cantSplit/>
          <w:trHeight w:val="436"/>
          <w:jc w:val="center"/>
        </w:trPr>
        <w:tc>
          <w:tcPr>
            <w:tcW w:w="5240" w:type="dxa"/>
          </w:tcPr>
          <w:p w14:paraId="28AC8A50" w14:textId="4643BB50" w:rsidR="00BF6B86" w:rsidRPr="006177ED" w:rsidRDefault="00BF6B86" w:rsidP="006D3865">
            <w:pPr>
              <w:pStyle w:val="BodyText1"/>
            </w:pPr>
            <w:r w:rsidRPr="005F1559">
              <w:t>Is the calibration sensible/comparable to HG data?</w:t>
            </w:r>
          </w:p>
        </w:tc>
        <w:tc>
          <w:tcPr>
            <w:tcW w:w="1559" w:type="dxa"/>
          </w:tcPr>
          <w:p w14:paraId="7E42ECE9" w14:textId="77777777" w:rsidR="00BF6B86" w:rsidRPr="00EA078B" w:rsidRDefault="00BF6B86" w:rsidP="006D3865">
            <w:pPr>
              <w:pStyle w:val="TableParagraph"/>
              <w:spacing w:line="274" w:lineRule="exact"/>
              <w:ind w:right="97"/>
              <w:rPr>
                <w:sz w:val="24"/>
                <w:szCs w:val="24"/>
              </w:rPr>
            </w:pPr>
          </w:p>
        </w:tc>
        <w:tc>
          <w:tcPr>
            <w:tcW w:w="1418" w:type="dxa"/>
          </w:tcPr>
          <w:p w14:paraId="68879C48" w14:textId="77777777" w:rsidR="00BF6B86" w:rsidRPr="00EA078B" w:rsidRDefault="00BF6B86" w:rsidP="006D3865">
            <w:pPr>
              <w:pStyle w:val="TableParagraph"/>
              <w:spacing w:line="274" w:lineRule="exact"/>
              <w:ind w:right="99"/>
            </w:pPr>
          </w:p>
        </w:tc>
        <w:tc>
          <w:tcPr>
            <w:tcW w:w="1427" w:type="dxa"/>
          </w:tcPr>
          <w:p w14:paraId="358356E4" w14:textId="77777777" w:rsidR="00BF6B86" w:rsidRPr="00EA078B" w:rsidRDefault="00BF6B86" w:rsidP="006D3865">
            <w:pPr>
              <w:pStyle w:val="TableParagraph"/>
              <w:spacing w:line="274" w:lineRule="exact"/>
              <w:ind w:right="94"/>
              <w:rPr>
                <w:sz w:val="24"/>
                <w:szCs w:val="24"/>
              </w:rPr>
            </w:pPr>
          </w:p>
        </w:tc>
      </w:tr>
      <w:tr w:rsidR="00BF6B86" w:rsidRPr="00EA078B" w14:paraId="138D5312" w14:textId="77777777" w:rsidTr="006D3865">
        <w:trPr>
          <w:cantSplit/>
          <w:trHeight w:val="436"/>
          <w:jc w:val="center"/>
        </w:trPr>
        <w:tc>
          <w:tcPr>
            <w:tcW w:w="5240" w:type="dxa"/>
          </w:tcPr>
          <w:p w14:paraId="0AD6D63D" w14:textId="6F0AE362" w:rsidR="00BF6B86" w:rsidRPr="00BF6B86" w:rsidRDefault="00BF6B86" w:rsidP="006D3865">
            <w:pPr>
              <w:pStyle w:val="BodyText1"/>
            </w:pPr>
            <w:r>
              <w:t>Has model calibration data been submitted</w:t>
            </w:r>
            <w:r w:rsidRPr="005F1559">
              <w:t>?</w:t>
            </w:r>
          </w:p>
        </w:tc>
        <w:tc>
          <w:tcPr>
            <w:tcW w:w="1559" w:type="dxa"/>
          </w:tcPr>
          <w:p w14:paraId="6EE59CD4" w14:textId="77777777" w:rsidR="00BF6B86" w:rsidRPr="00EA078B" w:rsidRDefault="00BF6B86" w:rsidP="006D3865">
            <w:pPr>
              <w:pStyle w:val="TableParagraph"/>
              <w:spacing w:line="274" w:lineRule="exact"/>
              <w:ind w:right="97"/>
              <w:rPr>
                <w:sz w:val="24"/>
                <w:szCs w:val="24"/>
              </w:rPr>
            </w:pPr>
          </w:p>
        </w:tc>
        <w:tc>
          <w:tcPr>
            <w:tcW w:w="1418" w:type="dxa"/>
          </w:tcPr>
          <w:p w14:paraId="79BE5378" w14:textId="77777777" w:rsidR="00BF6B86" w:rsidRPr="00EA078B" w:rsidRDefault="00BF6B86" w:rsidP="006D3865">
            <w:pPr>
              <w:pStyle w:val="TableParagraph"/>
              <w:spacing w:line="274" w:lineRule="exact"/>
              <w:ind w:right="99"/>
            </w:pPr>
          </w:p>
        </w:tc>
        <w:tc>
          <w:tcPr>
            <w:tcW w:w="1427" w:type="dxa"/>
          </w:tcPr>
          <w:p w14:paraId="15951683" w14:textId="77777777" w:rsidR="00BF6B86" w:rsidRPr="00EA078B" w:rsidRDefault="00BF6B86" w:rsidP="006D3865">
            <w:pPr>
              <w:pStyle w:val="TableParagraph"/>
              <w:spacing w:line="274" w:lineRule="exact"/>
              <w:ind w:right="94"/>
              <w:rPr>
                <w:sz w:val="24"/>
                <w:szCs w:val="24"/>
              </w:rPr>
            </w:pPr>
          </w:p>
        </w:tc>
      </w:tr>
      <w:tr w:rsidR="00BF6B86" w:rsidRPr="00EA078B" w14:paraId="3FA447E7" w14:textId="77777777" w:rsidTr="006D3865">
        <w:trPr>
          <w:cantSplit/>
          <w:trHeight w:val="436"/>
          <w:jc w:val="center"/>
        </w:trPr>
        <w:tc>
          <w:tcPr>
            <w:tcW w:w="5240" w:type="dxa"/>
          </w:tcPr>
          <w:p w14:paraId="3B2C7C9F" w14:textId="2F75C049" w:rsidR="00BF6B86" w:rsidRDefault="00BF6B86" w:rsidP="00BF6B86">
            <w:pPr>
              <w:pStyle w:val="BodyText1"/>
            </w:pPr>
            <w:r w:rsidRPr="005F1559">
              <w:t xml:space="preserve">Is the </w:t>
            </w:r>
            <w:r>
              <w:t>validation</w:t>
            </w:r>
            <w:r w:rsidRPr="005F1559">
              <w:t xml:space="preserve"> sensible/comparable to HG data?</w:t>
            </w:r>
          </w:p>
        </w:tc>
        <w:tc>
          <w:tcPr>
            <w:tcW w:w="1559" w:type="dxa"/>
          </w:tcPr>
          <w:p w14:paraId="34B5A67F" w14:textId="77777777" w:rsidR="00BF6B86" w:rsidRPr="00EA078B" w:rsidRDefault="00BF6B86" w:rsidP="006D3865">
            <w:pPr>
              <w:pStyle w:val="TableParagraph"/>
              <w:spacing w:line="274" w:lineRule="exact"/>
              <w:ind w:right="97"/>
              <w:rPr>
                <w:sz w:val="24"/>
                <w:szCs w:val="24"/>
              </w:rPr>
            </w:pPr>
          </w:p>
        </w:tc>
        <w:tc>
          <w:tcPr>
            <w:tcW w:w="1418" w:type="dxa"/>
          </w:tcPr>
          <w:p w14:paraId="37C11B99" w14:textId="77777777" w:rsidR="00BF6B86" w:rsidRPr="00EA078B" w:rsidRDefault="00BF6B86" w:rsidP="006D3865">
            <w:pPr>
              <w:pStyle w:val="TableParagraph"/>
              <w:spacing w:line="274" w:lineRule="exact"/>
              <w:ind w:right="99"/>
            </w:pPr>
          </w:p>
        </w:tc>
        <w:tc>
          <w:tcPr>
            <w:tcW w:w="1427" w:type="dxa"/>
          </w:tcPr>
          <w:p w14:paraId="064C7EAC" w14:textId="77777777" w:rsidR="00BF6B86" w:rsidRPr="00EA078B" w:rsidRDefault="00BF6B86" w:rsidP="006D3865">
            <w:pPr>
              <w:pStyle w:val="TableParagraph"/>
              <w:spacing w:line="274" w:lineRule="exact"/>
              <w:ind w:right="94"/>
              <w:rPr>
                <w:sz w:val="24"/>
                <w:szCs w:val="24"/>
              </w:rPr>
            </w:pPr>
          </w:p>
        </w:tc>
      </w:tr>
      <w:tr w:rsidR="00BF6B86" w:rsidRPr="00EA078B" w14:paraId="1E604A30" w14:textId="77777777" w:rsidTr="006D3865">
        <w:trPr>
          <w:cantSplit/>
          <w:trHeight w:val="436"/>
          <w:jc w:val="center"/>
        </w:trPr>
        <w:tc>
          <w:tcPr>
            <w:tcW w:w="5240" w:type="dxa"/>
          </w:tcPr>
          <w:p w14:paraId="50EF87D4" w14:textId="3445E932" w:rsidR="00BF6B86" w:rsidRDefault="00BF6B86" w:rsidP="00BF6B86">
            <w:pPr>
              <w:pStyle w:val="BodyText1"/>
            </w:pPr>
            <w:r>
              <w:t>Has model validation data been submitted?</w:t>
            </w:r>
          </w:p>
        </w:tc>
        <w:tc>
          <w:tcPr>
            <w:tcW w:w="1559" w:type="dxa"/>
          </w:tcPr>
          <w:p w14:paraId="103AB7A5" w14:textId="77777777" w:rsidR="00BF6B86" w:rsidRPr="00EA078B" w:rsidRDefault="00BF6B86" w:rsidP="006D3865">
            <w:pPr>
              <w:pStyle w:val="TableParagraph"/>
              <w:spacing w:line="274" w:lineRule="exact"/>
              <w:ind w:right="97"/>
              <w:rPr>
                <w:sz w:val="24"/>
                <w:szCs w:val="24"/>
              </w:rPr>
            </w:pPr>
          </w:p>
        </w:tc>
        <w:tc>
          <w:tcPr>
            <w:tcW w:w="1418" w:type="dxa"/>
          </w:tcPr>
          <w:p w14:paraId="37A3F06F" w14:textId="77777777" w:rsidR="00BF6B86" w:rsidRPr="00EA078B" w:rsidRDefault="00BF6B86" w:rsidP="006D3865">
            <w:pPr>
              <w:pStyle w:val="TableParagraph"/>
              <w:spacing w:line="274" w:lineRule="exact"/>
              <w:ind w:right="99"/>
            </w:pPr>
          </w:p>
        </w:tc>
        <w:tc>
          <w:tcPr>
            <w:tcW w:w="1427" w:type="dxa"/>
          </w:tcPr>
          <w:p w14:paraId="274BB4B5" w14:textId="77777777" w:rsidR="00BF6B86" w:rsidRPr="00EA078B" w:rsidRDefault="00BF6B86" w:rsidP="006D3865">
            <w:pPr>
              <w:pStyle w:val="TableParagraph"/>
              <w:spacing w:line="274" w:lineRule="exact"/>
              <w:ind w:right="94"/>
              <w:rPr>
                <w:sz w:val="24"/>
                <w:szCs w:val="24"/>
              </w:rPr>
            </w:pPr>
          </w:p>
        </w:tc>
      </w:tr>
    </w:tbl>
    <w:p w14:paraId="2D442369" w14:textId="77777777" w:rsidR="00BF6B86" w:rsidRPr="00BF6B86" w:rsidRDefault="00BF6B86" w:rsidP="00BF6B86"/>
    <w:p w14:paraId="769DB85A" w14:textId="77777777" w:rsidR="00110654" w:rsidRPr="00884C34" w:rsidRDefault="00110654" w:rsidP="00110654">
      <w:pPr>
        <w:pStyle w:val="ListParagraph"/>
        <w:numPr>
          <w:ilvl w:val="0"/>
          <w:numId w:val="25"/>
        </w:numPr>
        <w:rPr>
          <w:b/>
          <w:bCs/>
          <w:color w:val="016574" w:themeColor="accent1"/>
        </w:rPr>
      </w:pPr>
      <w:r w:rsidRPr="00884C34">
        <w:rPr>
          <w:b/>
          <w:bCs/>
          <w:color w:val="016574" w:themeColor="accent1"/>
        </w:rPr>
        <w:t>Preval checks made:</w:t>
      </w:r>
    </w:p>
    <w:p w14:paraId="1BB65BB8" w14:textId="77777777" w:rsidR="00110654" w:rsidRPr="00884C34" w:rsidRDefault="00110654" w:rsidP="00110654">
      <w:pPr>
        <w:pStyle w:val="ListParagraph"/>
        <w:numPr>
          <w:ilvl w:val="0"/>
          <w:numId w:val="26"/>
        </w:numPr>
        <w:rPr>
          <w:color w:val="016574" w:themeColor="accent1"/>
        </w:rPr>
      </w:pPr>
      <w:r w:rsidRPr="00884C34">
        <w:rPr>
          <w:color w:val="016574" w:themeColor="accent1"/>
        </w:rPr>
        <w:t>Is marine modelling required?</w:t>
      </w:r>
    </w:p>
    <w:p w14:paraId="3DE9619C" w14:textId="77777777" w:rsidR="00110654" w:rsidRPr="00884C34" w:rsidRDefault="00110654" w:rsidP="00110654">
      <w:pPr>
        <w:pStyle w:val="ListParagraph"/>
        <w:numPr>
          <w:ilvl w:val="0"/>
          <w:numId w:val="26"/>
        </w:numPr>
        <w:rPr>
          <w:color w:val="016574" w:themeColor="accent1"/>
        </w:rPr>
      </w:pPr>
      <w:r w:rsidRPr="00884C34">
        <w:rPr>
          <w:color w:val="016574" w:themeColor="accent1"/>
        </w:rPr>
        <w:t>Evaluate risks of low model resolution and meteorological data choices.</w:t>
      </w:r>
    </w:p>
    <w:p w14:paraId="3D526740" w14:textId="77777777" w:rsidR="00110654" w:rsidRPr="00884C34" w:rsidRDefault="00110654" w:rsidP="00110654">
      <w:pPr>
        <w:pStyle w:val="ListParagraph"/>
        <w:numPr>
          <w:ilvl w:val="0"/>
          <w:numId w:val="26"/>
        </w:numPr>
        <w:rPr>
          <w:color w:val="016574" w:themeColor="accent1"/>
        </w:rPr>
      </w:pPr>
      <w:r w:rsidRPr="00884C34">
        <w:rPr>
          <w:color w:val="016574" w:themeColor="accent1"/>
        </w:rPr>
        <w:t>Check for evidence of calibration.</w:t>
      </w:r>
    </w:p>
    <w:p w14:paraId="1D4FEA54" w14:textId="77777777" w:rsidR="00110654" w:rsidRPr="00884C34" w:rsidRDefault="00110654" w:rsidP="00110654">
      <w:pPr>
        <w:pStyle w:val="ListParagraph"/>
        <w:numPr>
          <w:ilvl w:val="0"/>
          <w:numId w:val="26"/>
        </w:numPr>
        <w:rPr>
          <w:color w:val="016574" w:themeColor="accent1"/>
        </w:rPr>
      </w:pPr>
      <w:r w:rsidRPr="00884C34">
        <w:rPr>
          <w:color w:val="016574" w:themeColor="accent1"/>
        </w:rPr>
        <w:lastRenderedPageBreak/>
        <w:t>Note: Marine modelling is complex to evaluate. We can carry out initial checks, but issues may arise later in the evaluation process.</w:t>
      </w:r>
    </w:p>
    <w:p w14:paraId="1DDD5775" w14:textId="77777777" w:rsidR="00110654" w:rsidRPr="00094156" w:rsidRDefault="00110654" w:rsidP="00110654">
      <w:pPr>
        <w:pStyle w:val="ListParagraph"/>
        <w:numPr>
          <w:ilvl w:val="0"/>
          <w:numId w:val="25"/>
        </w:numPr>
      </w:pPr>
      <w:r w:rsidRPr="00884C34">
        <w:rPr>
          <w:b/>
          <w:bCs/>
          <w:color w:val="016574" w:themeColor="accent1"/>
        </w:rPr>
        <w:t>Why is it checked?</w:t>
      </w:r>
    </w:p>
    <w:p w14:paraId="4F70ED28" w14:textId="77777777" w:rsidR="00110654" w:rsidRPr="00884C34" w:rsidRDefault="00110654" w:rsidP="00110654">
      <w:pPr>
        <w:pStyle w:val="ListParagraph"/>
        <w:numPr>
          <w:ilvl w:val="0"/>
          <w:numId w:val="27"/>
        </w:numPr>
        <w:rPr>
          <w:b/>
          <w:bCs/>
          <w:color w:val="016574" w:themeColor="accent1"/>
        </w:rPr>
      </w:pPr>
      <w:r w:rsidRPr="00884C34">
        <w:rPr>
          <w:color w:val="016574" w:themeColor="accent1"/>
        </w:rPr>
        <w:t>Inappropriate model calibration, resolution etc, will result in a poorly performing model, which is unable to predict the impacts from solids/baths.</w:t>
      </w:r>
    </w:p>
    <w:p w14:paraId="3A470693" w14:textId="77777777" w:rsidR="00110654" w:rsidRPr="00884C34" w:rsidRDefault="00110654" w:rsidP="00110654">
      <w:pPr>
        <w:pStyle w:val="ListParagraph"/>
        <w:numPr>
          <w:ilvl w:val="0"/>
          <w:numId w:val="25"/>
        </w:numPr>
        <w:rPr>
          <w:b/>
          <w:bCs/>
          <w:color w:val="016574" w:themeColor="accent1"/>
        </w:rPr>
      </w:pPr>
      <w:r w:rsidRPr="00884C34">
        <w:rPr>
          <w:b/>
          <w:bCs/>
          <w:color w:val="016574" w:themeColor="accent1"/>
        </w:rPr>
        <w:t>What are the main things that can go wrong?</w:t>
      </w:r>
    </w:p>
    <w:p w14:paraId="51D41695" w14:textId="5F5FE098" w:rsidR="00110654" w:rsidRPr="00884C34" w:rsidRDefault="00110654" w:rsidP="00110654">
      <w:pPr>
        <w:pStyle w:val="ListParagraph"/>
        <w:numPr>
          <w:ilvl w:val="0"/>
          <w:numId w:val="28"/>
        </w:numPr>
        <w:rPr>
          <w:color w:val="016574" w:themeColor="accent1"/>
        </w:rPr>
      </w:pPr>
      <w:r w:rsidRPr="00884C34">
        <w:rPr>
          <w:color w:val="016574" w:themeColor="accent1"/>
        </w:rPr>
        <w:t>Marine modelling not done but is required.</w:t>
      </w:r>
    </w:p>
    <w:p w14:paraId="50734285" w14:textId="77777777" w:rsidR="00110654" w:rsidRPr="00884C34" w:rsidRDefault="00110654" w:rsidP="00110654">
      <w:pPr>
        <w:pStyle w:val="ListParagraph"/>
        <w:numPr>
          <w:ilvl w:val="0"/>
          <w:numId w:val="28"/>
        </w:numPr>
        <w:rPr>
          <w:color w:val="016574" w:themeColor="accent1"/>
        </w:rPr>
      </w:pPr>
      <w:r w:rsidRPr="00884C34">
        <w:rPr>
          <w:color w:val="016574" w:themeColor="accent1"/>
        </w:rPr>
        <w:t>Model grid resolution may be inappropriate for study area.</w:t>
      </w:r>
    </w:p>
    <w:p w14:paraId="70CBD3D6" w14:textId="77777777" w:rsidR="00110654" w:rsidRPr="00884C34" w:rsidRDefault="00110654" w:rsidP="00110654">
      <w:pPr>
        <w:pStyle w:val="ListParagraph"/>
        <w:numPr>
          <w:ilvl w:val="0"/>
          <w:numId w:val="28"/>
        </w:numPr>
        <w:rPr>
          <w:b/>
          <w:bCs/>
          <w:color w:val="016574" w:themeColor="accent1"/>
        </w:rPr>
      </w:pPr>
      <w:r w:rsidRPr="00884C34">
        <w:rPr>
          <w:color w:val="016574" w:themeColor="accent1"/>
        </w:rPr>
        <w:t>Model is not calibrated against suitable data.</w:t>
      </w:r>
    </w:p>
    <w:p w14:paraId="568AABAE" w14:textId="77777777" w:rsidR="00110654" w:rsidRPr="00884C34" w:rsidRDefault="00110654" w:rsidP="00110654">
      <w:pPr>
        <w:pStyle w:val="ListParagraph"/>
        <w:numPr>
          <w:ilvl w:val="0"/>
          <w:numId w:val="25"/>
        </w:numPr>
        <w:rPr>
          <w:b/>
          <w:bCs/>
          <w:color w:val="016574" w:themeColor="accent1"/>
        </w:rPr>
      </w:pPr>
      <w:r w:rsidRPr="00884C34">
        <w:rPr>
          <w:b/>
          <w:bCs/>
          <w:color w:val="016574" w:themeColor="accent1"/>
        </w:rPr>
        <w:t>What can happen if quality is poor?</w:t>
      </w:r>
    </w:p>
    <w:p w14:paraId="20E924A1" w14:textId="77777777" w:rsidR="00110654" w:rsidRPr="00884C34" w:rsidRDefault="00110654" w:rsidP="00110654">
      <w:pPr>
        <w:pStyle w:val="ListParagraph"/>
        <w:numPr>
          <w:ilvl w:val="0"/>
          <w:numId w:val="29"/>
        </w:numPr>
        <w:rPr>
          <w:color w:val="016574" w:themeColor="accent1"/>
        </w:rPr>
      </w:pPr>
      <w:r w:rsidRPr="00884C34">
        <w:rPr>
          <w:color w:val="016574" w:themeColor="accent1"/>
        </w:rPr>
        <w:t>Marine Modelling may underestimate the scale and location of impacts.</w:t>
      </w:r>
    </w:p>
    <w:p w14:paraId="2B2EF5FA" w14:textId="77777777" w:rsidR="00110654" w:rsidRPr="00884C34" w:rsidRDefault="00110654" w:rsidP="00110654">
      <w:pPr>
        <w:pStyle w:val="ListParagraph"/>
        <w:numPr>
          <w:ilvl w:val="0"/>
          <w:numId w:val="29"/>
        </w:numPr>
        <w:rPr>
          <w:color w:val="016574" w:themeColor="accent1"/>
        </w:rPr>
      </w:pPr>
      <w:r w:rsidRPr="00884C34">
        <w:rPr>
          <w:color w:val="016574" w:themeColor="accent1"/>
        </w:rPr>
        <w:t>Marine modelling accuracy uncertain and cannot be used during determination.</w:t>
      </w:r>
    </w:p>
    <w:p w14:paraId="439F4838" w14:textId="77777777" w:rsidR="00110654" w:rsidRPr="00884C34" w:rsidRDefault="00110654" w:rsidP="00110654">
      <w:pPr>
        <w:pStyle w:val="ListParagraph"/>
        <w:numPr>
          <w:ilvl w:val="0"/>
          <w:numId w:val="29"/>
        </w:numPr>
        <w:rPr>
          <w:b/>
          <w:bCs/>
          <w:color w:val="016574" w:themeColor="accent1"/>
        </w:rPr>
      </w:pPr>
      <w:r w:rsidRPr="00884C34">
        <w:rPr>
          <w:color w:val="016574" w:themeColor="accent1"/>
        </w:rPr>
        <w:t>Missing information may take time and lead to application delays.</w:t>
      </w:r>
    </w:p>
    <w:p w14:paraId="50A2625C" w14:textId="77777777" w:rsidR="00110654" w:rsidRPr="00884C34" w:rsidRDefault="00110654" w:rsidP="00110654">
      <w:pPr>
        <w:pStyle w:val="ListParagraph"/>
        <w:numPr>
          <w:ilvl w:val="0"/>
          <w:numId w:val="25"/>
        </w:numPr>
        <w:rPr>
          <w:b/>
          <w:bCs/>
          <w:color w:val="016574" w:themeColor="accent1"/>
        </w:rPr>
      </w:pPr>
      <w:r w:rsidRPr="00884C34">
        <w:rPr>
          <w:b/>
          <w:bCs/>
          <w:color w:val="016574" w:themeColor="accent1"/>
        </w:rPr>
        <w:t>Reject application? How can we mitigate this?</w:t>
      </w:r>
    </w:p>
    <w:p w14:paraId="00A45159" w14:textId="371B0D19" w:rsidR="00110654" w:rsidRPr="00884C34" w:rsidRDefault="00110654" w:rsidP="00110654">
      <w:pPr>
        <w:pStyle w:val="ListParagraph"/>
        <w:numPr>
          <w:ilvl w:val="0"/>
          <w:numId w:val="30"/>
        </w:numPr>
        <w:rPr>
          <w:color w:val="016574" w:themeColor="accent1"/>
        </w:rPr>
      </w:pPr>
      <w:r w:rsidRPr="00884C34">
        <w:rPr>
          <w:color w:val="016574" w:themeColor="accent1"/>
        </w:rPr>
        <w:t xml:space="preserve">Yes. Marine modelling issues can be time consuming to rectify and may need more time than is available at application. </w:t>
      </w:r>
    </w:p>
    <w:p w14:paraId="3AD1625A" w14:textId="77777777" w:rsidR="00110654" w:rsidRPr="00884C34" w:rsidRDefault="00110654" w:rsidP="00110654">
      <w:pPr>
        <w:pStyle w:val="ListParagraph"/>
        <w:numPr>
          <w:ilvl w:val="0"/>
          <w:numId w:val="30"/>
        </w:numPr>
        <w:rPr>
          <w:color w:val="016574" w:themeColor="accent1"/>
        </w:rPr>
      </w:pPr>
      <w:r w:rsidRPr="00884C34">
        <w:rPr>
          <w:color w:val="016574" w:themeColor="accent1"/>
        </w:rPr>
        <w:t>Key information should be immediately obvious in any report.</w:t>
      </w:r>
    </w:p>
    <w:p w14:paraId="0DB6F82E" w14:textId="51706080" w:rsidR="00110654" w:rsidRDefault="00110654" w:rsidP="00110654">
      <w:pPr>
        <w:pStyle w:val="ListParagraph"/>
        <w:numPr>
          <w:ilvl w:val="0"/>
          <w:numId w:val="30"/>
        </w:numPr>
        <w:rPr>
          <w:color w:val="016574" w:themeColor="accent1"/>
        </w:rPr>
      </w:pPr>
      <w:r w:rsidRPr="00884C34">
        <w:rPr>
          <w:b/>
          <w:bCs/>
          <w:color w:val="016574" w:themeColor="accent1"/>
        </w:rPr>
        <w:t>Mitigation:</w:t>
      </w:r>
      <w:r w:rsidRPr="00884C34">
        <w:rPr>
          <w:color w:val="016574" w:themeColor="accent1"/>
        </w:rPr>
        <w:t xml:space="preserve"> Marine modelling is best dealt with in pre-application discussions.</w:t>
      </w:r>
      <w:r w:rsidR="00D5777C">
        <w:rPr>
          <w:color w:val="016574" w:themeColor="accent1"/>
        </w:rPr>
        <w:t xml:space="preserve"> It is advisable that model calibration is submitted for checking prior to undertaking baths/solids modelling.</w:t>
      </w:r>
    </w:p>
    <w:p w14:paraId="3F5BC7B7" w14:textId="77777777" w:rsidR="00110654" w:rsidRDefault="00110654" w:rsidP="00110654">
      <w:pPr>
        <w:rPr>
          <w:color w:val="016574" w:themeColor="accent1"/>
        </w:rPr>
      </w:pPr>
    </w:p>
    <w:p w14:paraId="3F098A80" w14:textId="77777777" w:rsidR="00110654" w:rsidRDefault="00110654" w:rsidP="00110654">
      <w:pPr>
        <w:pStyle w:val="Heading3"/>
      </w:pPr>
      <w:bookmarkStart w:id="30" w:name="_Toc169779380"/>
      <w:r>
        <w:t>Marine Modelling Solids</w:t>
      </w:r>
      <w:bookmarkEnd w:id="30"/>
    </w:p>
    <w:p w14:paraId="6C13343A" w14:textId="77777777" w:rsidR="00110654" w:rsidRPr="008E1CA4" w:rsidRDefault="00110654" w:rsidP="00110654">
      <w:pPr>
        <w:ind w:firstLine="720"/>
        <w:rPr>
          <w:b/>
          <w:bCs/>
        </w:rPr>
      </w:pPr>
      <w:r w:rsidRPr="008E1CA4">
        <w:rPr>
          <w:b/>
          <w:bCs/>
        </w:rPr>
        <w:t>Required: Y/N</w:t>
      </w:r>
    </w:p>
    <w:p w14:paraId="37C78C35" w14:textId="77777777" w:rsidR="00110654" w:rsidRDefault="00110654" w:rsidP="00110654">
      <w:r>
        <w:t>If Yes:</w:t>
      </w:r>
    </w:p>
    <w:p w14:paraId="4BA1CE58" w14:textId="402E10C1" w:rsidR="00AE45B3" w:rsidRDefault="00AE45B3" w:rsidP="00AE45B3">
      <w:pPr>
        <w:pStyle w:val="BodyText1"/>
      </w:pPr>
      <w:bookmarkStart w:id="31" w:name="_Toc169779401"/>
      <w:r>
        <w:t xml:space="preserve">Table </w:t>
      </w:r>
      <w:fldSimple w:instr=" SEQ Table \* ARABIC ">
        <w:r w:rsidR="00342A0F">
          <w:rPr>
            <w:noProof/>
          </w:rPr>
          <w:t>11</w:t>
        </w:r>
      </w:fldSimple>
      <w:r>
        <w:t>: Checklist for Solids Marine Modelling.</w:t>
      </w:r>
      <w:bookmarkEnd w:id="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1 Checklist for Solids Marine Modelling"/>
        <w:tblDescription w:val="Checks required for marine modelling of solids. Checks include:&#10;Modelled at peak biomass for the entire period or appropriate feed curve presented?&#10;Recommended values used? (or otherwise justified?)&#10;Run-up period for the hydrodynamics included?&#10;Run for 365 days (not including the run-up period)?&#10;Runs start and finish in summer?&#10;Solids particle parameters consistent with those used in calibration runs. If solids are uncalibrated, default parameters should be used:&#10;Decay: 0/s&#10;Settling Velocity of faeces: 0.032m/s (specified directly)&#10;Settling Velocity of feed: 0.095m/s (specified directly)&#10;Horizontal Dispersion: 0.1 m2/s&#10;Vertical Dispersion: 0.001 m2/s&#10;Erosion Threshold: 0.02 N/m2/s&#10;Plot of areal extent at the 250g/m2 contour and average concentration, averaged over the last 90 days of the model run (spatial plot)?&#10;Plot of areal extent at the 250g/m2 contour and average concentration, averaged over the last 90 days of the model run included for each farm identified at Screening (spatial plot)?&#10;Include table of area of averaged concentration at the 250g/m2 contour, averaged over the last 90 days of the model run for each farm included identified at Screening.&#10;Output for both the suspended and deposited solids.&#10;"/>
      </w:tblPr>
      <w:tblGrid>
        <w:gridCol w:w="5240"/>
        <w:gridCol w:w="1559"/>
        <w:gridCol w:w="1418"/>
        <w:gridCol w:w="1427"/>
      </w:tblGrid>
      <w:tr w:rsidR="00BF6B86" w:rsidRPr="00EA078B" w14:paraId="6A451F16" w14:textId="77777777" w:rsidTr="006D3865">
        <w:trPr>
          <w:cantSplit/>
          <w:trHeight w:val="986"/>
          <w:tblHeader/>
          <w:jc w:val="center"/>
        </w:trPr>
        <w:tc>
          <w:tcPr>
            <w:tcW w:w="5240" w:type="dxa"/>
            <w:shd w:val="clear" w:color="auto" w:fill="016574" w:themeFill="accent6"/>
          </w:tcPr>
          <w:p w14:paraId="41F94A71" w14:textId="286A987C" w:rsidR="00BF6B86" w:rsidRPr="00EA078B" w:rsidRDefault="00BF6B86" w:rsidP="006D3865">
            <w:pPr>
              <w:pStyle w:val="TableParagraph"/>
              <w:spacing w:line="274" w:lineRule="exact"/>
              <w:rPr>
                <w:b/>
                <w:color w:val="FFFFFF" w:themeColor="background1"/>
                <w:sz w:val="24"/>
              </w:rPr>
            </w:pPr>
            <w:r>
              <w:rPr>
                <w:b/>
                <w:color w:val="FFFFFF" w:themeColor="background1"/>
                <w:sz w:val="24"/>
              </w:rPr>
              <w:t>C</w:t>
            </w:r>
            <w:r w:rsidR="00775E1C">
              <w:rPr>
                <w:b/>
                <w:color w:val="FFFFFF" w:themeColor="background1"/>
                <w:sz w:val="24"/>
              </w:rPr>
              <w:t>heck</w:t>
            </w:r>
            <w:r>
              <w:rPr>
                <w:b/>
                <w:color w:val="FFFFFF" w:themeColor="background1"/>
                <w:sz w:val="24"/>
              </w:rPr>
              <w:t xml:space="preserve"> </w:t>
            </w:r>
            <w:r w:rsidR="00734527">
              <w:rPr>
                <w:b/>
                <w:color w:val="FFFFFF" w:themeColor="background1"/>
                <w:sz w:val="24"/>
              </w:rPr>
              <w:t>r</w:t>
            </w:r>
            <w:r w:rsidR="00775E1C">
              <w:rPr>
                <w:b/>
                <w:color w:val="FFFFFF" w:themeColor="background1"/>
                <w:sz w:val="24"/>
              </w:rPr>
              <w:t>equired</w:t>
            </w:r>
          </w:p>
        </w:tc>
        <w:tc>
          <w:tcPr>
            <w:tcW w:w="1559" w:type="dxa"/>
            <w:shd w:val="clear" w:color="auto" w:fill="016574" w:themeFill="accent6"/>
          </w:tcPr>
          <w:p w14:paraId="13A9A067" w14:textId="74C6106B" w:rsidR="00BF6B86" w:rsidRPr="00EA078B" w:rsidRDefault="00BF6B86" w:rsidP="006D3865">
            <w:pPr>
              <w:pStyle w:val="TableParagraph"/>
              <w:ind w:right="82"/>
              <w:rPr>
                <w:b/>
                <w:color w:val="FFFFFF" w:themeColor="background1"/>
                <w:sz w:val="24"/>
              </w:rPr>
            </w:pPr>
            <w:r>
              <w:rPr>
                <w:b/>
                <w:color w:val="FFFFFF" w:themeColor="background1"/>
                <w:sz w:val="24"/>
              </w:rPr>
              <w:t>I</w:t>
            </w:r>
            <w:r w:rsidR="00775E1C">
              <w:rPr>
                <w:b/>
                <w:color w:val="FFFFFF" w:themeColor="background1"/>
                <w:sz w:val="24"/>
              </w:rPr>
              <w:t xml:space="preserve">nfo </w:t>
            </w:r>
            <w:r w:rsidR="00734527">
              <w:rPr>
                <w:b/>
                <w:color w:val="FFFFFF" w:themeColor="background1"/>
                <w:sz w:val="24"/>
              </w:rPr>
              <w:t>s</w:t>
            </w:r>
            <w:r w:rsidR="00775E1C">
              <w:rPr>
                <w:b/>
                <w:color w:val="FFFFFF" w:themeColor="background1"/>
                <w:sz w:val="24"/>
              </w:rPr>
              <w:t>ubmitted</w:t>
            </w:r>
            <w:r>
              <w:rPr>
                <w:b/>
                <w:color w:val="FFFFFF" w:themeColor="background1"/>
                <w:sz w:val="24"/>
              </w:rPr>
              <w:t xml:space="preserve"> (I</w:t>
            </w:r>
            <w:r w:rsidR="00000E2A">
              <w:rPr>
                <w:b/>
                <w:color w:val="FFFFFF" w:themeColor="background1"/>
                <w:sz w:val="24"/>
              </w:rPr>
              <w:t>ndustry</w:t>
            </w:r>
            <w:r>
              <w:rPr>
                <w:b/>
                <w:color w:val="FFFFFF" w:themeColor="background1"/>
                <w:sz w:val="24"/>
              </w:rPr>
              <w:t>)</w:t>
            </w:r>
          </w:p>
        </w:tc>
        <w:tc>
          <w:tcPr>
            <w:tcW w:w="1418" w:type="dxa"/>
            <w:shd w:val="clear" w:color="auto" w:fill="016574" w:themeFill="accent6"/>
          </w:tcPr>
          <w:p w14:paraId="6D7B5C11" w14:textId="1E6112EC" w:rsidR="00BF6B86" w:rsidRPr="00EA078B" w:rsidRDefault="00BF6B86" w:rsidP="006D3865">
            <w:pPr>
              <w:pStyle w:val="TableParagraph"/>
              <w:spacing w:line="237" w:lineRule="auto"/>
              <w:ind w:right="100"/>
              <w:rPr>
                <w:b/>
                <w:color w:val="FFFFFF" w:themeColor="background1"/>
                <w:sz w:val="24"/>
              </w:rPr>
            </w:pPr>
            <w:r>
              <w:rPr>
                <w:b/>
                <w:color w:val="FFFFFF" w:themeColor="background1"/>
                <w:sz w:val="24"/>
              </w:rPr>
              <w:t>I</w:t>
            </w:r>
            <w:r w:rsidR="00000E2A">
              <w:rPr>
                <w:b/>
                <w:color w:val="FFFFFF" w:themeColor="background1"/>
                <w:sz w:val="24"/>
              </w:rPr>
              <w:t>nfo</w:t>
            </w:r>
            <w:r>
              <w:rPr>
                <w:b/>
                <w:color w:val="FFFFFF" w:themeColor="background1"/>
                <w:sz w:val="24"/>
              </w:rPr>
              <w:t xml:space="preserve"> </w:t>
            </w:r>
            <w:r w:rsidR="00734527">
              <w:rPr>
                <w:b/>
                <w:color w:val="FFFFFF" w:themeColor="background1"/>
                <w:sz w:val="24"/>
              </w:rPr>
              <w:t>c</w:t>
            </w:r>
            <w:r w:rsidR="00000E2A">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3087F169" w14:textId="14B408B3" w:rsidR="00BF6B86" w:rsidRPr="00EA078B" w:rsidRDefault="00BF6B86" w:rsidP="006D3865">
            <w:pPr>
              <w:pStyle w:val="TableParagraph"/>
              <w:ind w:right="95"/>
              <w:rPr>
                <w:b/>
                <w:color w:val="FFFFFF" w:themeColor="background1"/>
                <w:sz w:val="24"/>
              </w:rPr>
            </w:pPr>
            <w:r>
              <w:rPr>
                <w:b/>
                <w:color w:val="FFFFFF" w:themeColor="background1"/>
                <w:sz w:val="24"/>
              </w:rPr>
              <w:t>C</w:t>
            </w:r>
            <w:r w:rsidR="00000E2A">
              <w:rPr>
                <w:b/>
                <w:color w:val="FFFFFF" w:themeColor="background1"/>
                <w:sz w:val="24"/>
              </w:rPr>
              <w:t>hecking</w:t>
            </w:r>
            <w:r>
              <w:rPr>
                <w:b/>
                <w:color w:val="FFFFFF" w:themeColor="background1"/>
                <w:sz w:val="24"/>
              </w:rPr>
              <w:t xml:space="preserve"> </w:t>
            </w:r>
            <w:r w:rsidR="00734527">
              <w:rPr>
                <w:b/>
                <w:color w:val="FFFFFF" w:themeColor="background1"/>
                <w:sz w:val="24"/>
              </w:rPr>
              <w:t>n</w:t>
            </w:r>
            <w:r w:rsidR="00000E2A">
              <w:rPr>
                <w:b/>
                <w:color w:val="FFFFFF" w:themeColor="background1"/>
                <w:sz w:val="24"/>
              </w:rPr>
              <w:t>otes</w:t>
            </w:r>
            <w:r>
              <w:rPr>
                <w:b/>
                <w:color w:val="FFFFFF" w:themeColor="background1"/>
                <w:sz w:val="24"/>
              </w:rPr>
              <w:t xml:space="preserve"> (SEPA)</w:t>
            </w:r>
          </w:p>
        </w:tc>
      </w:tr>
      <w:tr w:rsidR="00BF6B86" w:rsidRPr="00EA078B" w14:paraId="01DA1AEF" w14:textId="77777777" w:rsidTr="006D3865">
        <w:trPr>
          <w:cantSplit/>
          <w:trHeight w:val="436"/>
          <w:jc w:val="center"/>
        </w:trPr>
        <w:tc>
          <w:tcPr>
            <w:tcW w:w="5240" w:type="dxa"/>
          </w:tcPr>
          <w:p w14:paraId="78C675F1" w14:textId="3BC759A3" w:rsidR="00BF6B86" w:rsidRPr="001F332A" w:rsidRDefault="00BF6B86" w:rsidP="00BF6B86">
            <w:pPr>
              <w:pStyle w:val="BodyText1"/>
            </w:pPr>
            <w:r w:rsidRPr="00CA264C">
              <w:t>Modelled at peak biomass for the entire period or appropriate feed curve presented?</w:t>
            </w:r>
          </w:p>
        </w:tc>
        <w:tc>
          <w:tcPr>
            <w:tcW w:w="1559" w:type="dxa"/>
          </w:tcPr>
          <w:p w14:paraId="70A78E6B" w14:textId="77777777" w:rsidR="00BF6B86" w:rsidRPr="00EA078B" w:rsidRDefault="00BF6B86" w:rsidP="006D3865">
            <w:pPr>
              <w:pStyle w:val="TableParagraph"/>
              <w:spacing w:line="274" w:lineRule="exact"/>
              <w:ind w:right="97"/>
              <w:rPr>
                <w:sz w:val="24"/>
                <w:szCs w:val="24"/>
              </w:rPr>
            </w:pPr>
          </w:p>
        </w:tc>
        <w:tc>
          <w:tcPr>
            <w:tcW w:w="1418" w:type="dxa"/>
          </w:tcPr>
          <w:p w14:paraId="670F800D" w14:textId="77777777" w:rsidR="00BF6B86" w:rsidRPr="00EA078B" w:rsidRDefault="00BF6B86" w:rsidP="006D3865">
            <w:pPr>
              <w:pStyle w:val="TableParagraph"/>
              <w:spacing w:line="274" w:lineRule="exact"/>
              <w:ind w:right="97"/>
              <w:rPr>
                <w:sz w:val="24"/>
                <w:szCs w:val="24"/>
              </w:rPr>
            </w:pPr>
          </w:p>
        </w:tc>
        <w:tc>
          <w:tcPr>
            <w:tcW w:w="1427" w:type="dxa"/>
          </w:tcPr>
          <w:p w14:paraId="58B06330" w14:textId="77777777" w:rsidR="00BF6B86" w:rsidRPr="00EA078B" w:rsidRDefault="00BF6B86" w:rsidP="006D3865">
            <w:pPr>
              <w:pStyle w:val="TableParagraph"/>
              <w:spacing w:line="274" w:lineRule="exact"/>
              <w:ind w:right="94"/>
              <w:rPr>
                <w:sz w:val="24"/>
                <w:szCs w:val="24"/>
              </w:rPr>
            </w:pPr>
          </w:p>
        </w:tc>
      </w:tr>
      <w:tr w:rsidR="00BF6B86" w:rsidRPr="00EA078B" w14:paraId="0AFB2D64" w14:textId="77777777" w:rsidTr="006D3865">
        <w:trPr>
          <w:cantSplit/>
          <w:trHeight w:val="436"/>
          <w:jc w:val="center"/>
        </w:trPr>
        <w:tc>
          <w:tcPr>
            <w:tcW w:w="5240" w:type="dxa"/>
          </w:tcPr>
          <w:p w14:paraId="4B839BC3" w14:textId="4E2C83D3" w:rsidR="00BF6B86" w:rsidRDefault="00BF6B86" w:rsidP="00BF6B86">
            <w:pPr>
              <w:pStyle w:val="BodyText1"/>
            </w:pPr>
            <w:r w:rsidRPr="00CA264C">
              <w:lastRenderedPageBreak/>
              <w:t xml:space="preserve">Recommended values used </w:t>
            </w:r>
            <w:r w:rsidR="00D53361" w:rsidRPr="00CA264C">
              <w:t>or</w:t>
            </w:r>
            <w:r w:rsidRPr="00CA264C">
              <w:t xml:space="preserve"> otherwise justified?</w:t>
            </w:r>
            <w:r w:rsidR="00D53361">
              <w:t xml:space="preserve"> -</w:t>
            </w:r>
          </w:p>
          <w:p w14:paraId="12FB77A3" w14:textId="77777777" w:rsidR="00BF6B86" w:rsidRDefault="00BF6B86" w:rsidP="00BF6B86">
            <w:pPr>
              <w:pStyle w:val="BodyText1"/>
            </w:pPr>
            <w:r w:rsidRPr="00CA264C">
              <w:t>Feed requirement = 7kg feed per tonne biomass per day</w:t>
            </w:r>
          </w:p>
          <w:p w14:paraId="54295BFD" w14:textId="77777777" w:rsidR="00BF6B86" w:rsidRDefault="00BF6B86" w:rsidP="00BF6B86">
            <w:pPr>
              <w:pStyle w:val="BodyText1"/>
            </w:pPr>
            <w:r w:rsidRPr="00CA264C">
              <w:t>Feed Water Percentage = 9%</w:t>
            </w:r>
          </w:p>
          <w:p w14:paraId="51BAE674" w14:textId="77777777" w:rsidR="00BF6B86" w:rsidRDefault="00BF6B86" w:rsidP="00BF6B86">
            <w:pPr>
              <w:pStyle w:val="BodyText1"/>
            </w:pPr>
            <w:r w:rsidRPr="00CA264C">
              <w:t>Feed Waste Percentage = 3%</w:t>
            </w:r>
          </w:p>
          <w:p w14:paraId="0A27DF6A" w14:textId="77777777" w:rsidR="00BF6B86" w:rsidRDefault="00BF6B86" w:rsidP="00BF6B86">
            <w:pPr>
              <w:pStyle w:val="BodyText1"/>
            </w:pPr>
            <w:r w:rsidRPr="00CA264C">
              <w:t>Feed Absorbed Percentage = 85%</w:t>
            </w:r>
          </w:p>
          <w:p w14:paraId="36B28EDE" w14:textId="77777777" w:rsidR="00BF6B86" w:rsidRDefault="00BF6B86" w:rsidP="00BF6B86">
            <w:pPr>
              <w:pStyle w:val="BodyText1"/>
            </w:pPr>
            <w:r w:rsidRPr="00CA264C">
              <w:t>Feed Carbon Percentage = 49%</w:t>
            </w:r>
          </w:p>
          <w:p w14:paraId="2747E4EB" w14:textId="0BE2DF7F" w:rsidR="00BF6B86" w:rsidRPr="006500E7" w:rsidRDefault="00BF6B86" w:rsidP="00BF6B86">
            <w:pPr>
              <w:pStyle w:val="BodyText1"/>
            </w:pPr>
            <w:r w:rsidRPr="00CA264C">
              <w:t>Faeces Carbon Percentage = 30%</w:t>
            </w:r>
          </w:p>
        </w:tc>
        <w:tc>
          <w:tcPr>
            <w:tcW w:w="1559" w:type="dxa"/>
          </w:tcPr>
          <w:p w14:paraId="0C25D7A7" w14:textId="77777777" w:rsidR="00BF6B86" w:rsidRPr="00EA078B" w:rsidRDefault="00BF6B86" w:rsidP="006D3865">
            <w:pPr>
              <w:pStyle w:val="TableParagraph"/>
              <w:spacing w:line="274" w:lineRule="exact"/>
              <w:ind w:right="97"/>
              <w:rPr>
                <w:sz w:val="24"/>
                <w:szCs w:val="24"/>
              </w:rPr>
            </w:pPr>
          </w:p>
        </w:tc>
        <w:tc>
          <w:tcPr>
            <w:tcW w:w="1418" w:type="dxa"/>
          </w:tcPr>
          <w:p w14:paraId="22CEE8B4" w14:textId="77777777" w:rsidR="00BF6B86" w:rsidRPr="00EA078B" w:rsidRDefault="00BF6B86" w:rsidP="006D3865">
            <w:pPr>
              <w:pStyle w:val="TableParagraph"/>
              <w:spacing w:line="274" w:lineRule="exact"/>
              <w:ind w:right="97"/>
              <w:rPr>
                <w:sz w:val="24"/>
                <w:szCs w:val="24"/>
              </w:rPr>
            </w:pPr>
          </w:p>
        </w:tc>
        <w:tc>
          <w:tcPr>
            <w:tcW w:w="1427" w:type="dxa"/>
          </w:tcPr>
          <w:p w14:paraId="76C1FC5B" w14:textId="77777777" w:rsidR="00BF6B86" w:rsidRPr="00EA078B" w:rsidRDefault="00BF6B86" w:rsidP="006D3865">
            <w:pPr>
              <w:pStyle w:val="TableParagraph"/>
              <w:spacing w:line="274" w:lineRule="exact"/>
              <w:ind w:right="94"/>
              <w:rPr>
                <w:sz w:val="24"/>
                <w:szCs w:val="24"/>
              </w:rPr>
            </w:pPr>
          </w:p>
        </w:tc>
      </w:tr>
      <w:tr w:rsidR="00BF6B86" w:rsidRPr="00EA078B" w14:paraId="1C6B101D" w14:textId="77777777" w:rsidTr="006D3865">
        <w:trPr>
          <w:cantSplit/>
          <w:trHeight w:val="436"/>
          <w:jc w:val="center"/>
        </w:trPr>
        <w:tc>
          <w:tcPr>
            <w:tcW w:w="5240" w:type="dxa"/>
          </w:tcPr>
          <w:p w14:paraId="61091265" w14:textId="0924046A" w:rsidR="00BF6B86" w:rsidRPr="006177ED" w:rsidRDefault="00BF6B86" w:rsidP="006D3865">
            <w:pPr>
              <w:pStyle w:val="BodyText1"/>
            </w:pPr>
            <w:r w:rsidRPr="00CA264C">
              <w:t>Run-up period for the hydrodynamics included?</w:t>
            </w:r>
          </w:p>
        </w:tc>
        <w:tc>
          <w:tcPr>
            <w:tcW w:w="1559" w:type="dxa"/>
          </w:tcPr>
          <w:p w14:paraId="341387F5" w14:textId="77777777" w:rsidR="00BF6B86" w:rsidRPr="00EA078B" w:rsidRDefault="00BF6B86" w:rsidP="006D3865">
            <w:pPr>
              <w:pStyle w:val="TableParagraph"/>
              <w:spacing w:line="274" w:lineRule="exact"/>
              <w:ind w:right="97"/>
              <w:rPr>
                <w:sz w:val="24"/>
                <w:szCs w:val="24"/>
              </w:rPr>
            </w:pPr>
          </w:p>
        </w:tc>
        <w:tc>
          <w:tcPr>
            <w:tcW w:w="1418" w:type="dxa"/>
          </w:tcPr>
          <w:p w14:paraId="6C537E9E" w14:textId="77777777" w:rsidR="00BF6B86" w:rsidRPr="00EA078B" w:rsidRDefault="00BF6B86" w:rsidP="006D3865">
            <w:pPr>
              <w:pStyle w:val="TableParagraph"/>
              <w:spacing w:line="274" w:lineRule="exact"/>
              <w:ind w:right="99"/>
            </w:pPr>
          </w:p>
        </w:tc>
        <w:tc>
          <w:tcPr>
            <w:tcW w:w="1427" w:type="dxa"/>
          </w:tcPr>
          <w:p w14:paraId="5A2D7194" w14:textId="77777777" w:rsidR="00BF6B86" w:rsidRPr="00EA078B" w:rsidRDefault="00BF6B86" w:rsidP="006D3865">
            <w:pPr>
              <w:pStyle w:val="TableParagraph"/>
              <w:spacing w:line="274" w:lineRule="exact"/>
              <w:ind w:right="94"/>
              <w:rPr>
                <w:sz w:val="24"/>
                <w:szCs w:val="24"/>
              </w:rPr>
            </w:pPr>
          </w:p>
        </w:tc>
      </w:tr>
      <w:tr w:rsidR="00BF6B86" w:rsidRPr="00EA078B" w14:paraId="34022E1E" w14:textId="77777777" w:rsidTr="006D3865">
        <w:trPr>
          <w:cantSplit/>
          <w:trHeight w:val="436"/>
          <w:jc w:val="center"/>
        </w:trPr>
        <w:tc>
          <w:tcPr>
            <w:tcW w:w="5240" w:type="dxa"/>
          </w:tcPr>
          <w:p w14:paraId="5255D7BD" w14:textId="30F8F5B7" w:rsidR="00BF6B86" w:rsidRPr="00BF6B86" w:rsidRDefault="00BF6B86" w:rsidP="006D3865">
            <w:pPr>
              <w:pStyle w:val="BodyText1"/>
            </w:pPr>
            <w:r w:rsidRPr="00CA264C">
              <w:t>Run for 365 days (not including the run-up period)?</w:t>
            </w:r>
          </w:p>
        </w:tc>
        <w:tc>
          <w:tcPr>
            <w:tcW w:w="1559" w:type="dxa"/>
          </w:tcPr>
          <w:p w14:paraId="42425822" w14:textId="77777777" w:rsidR="00BF6B86" w:rsidRPr="00EA078B" w:rsidRDefault="00BF6B86" w:rsidP="006D3865">
            <w:pPr>
              <w:pStyle w:val="TableParagraph"/>
              <w:spacing w:line="274" w:lineRule="exact"/>
              <w:ind w:right="97"/>
              <w:rPr>
                <w:sz w:val="24"/>
                <w:szCs w:val="24"/>
              </w:rPr>
            </w:pPr>
          </w:p>
        </w:tc>
        <w:tc>
          <w:tcPr>
            <w:tcW w:w="1418" w:type="dxa"/>
          </w:tcPr>
          <w:p w14:paraId="063BEE77" w14:textId="77777777" w:rsidR="00BF6B86" w:rsidRPr="00EA078B" w:rsidRDefault="00BF6B86" w:rsidP="006D3865">
            <w:pPr>
              <w:pStyle w:val="TableParagraph"/>
              <w:spacing w:line="274" w:lineRule="exact"/>
              <w:ind w:right="99"/>
            </w:pPr>
          </w:p>
        </w:tc>
        <w:tc>
          <w:tcPr>
            <w:tcW w:w="1427" w:type="dxa"/>
          </w:tcPr>
          <w:p w14:paraId="4438041A" w14:textId="77777777" w:rsidR="00BF6B86" w:rsidRPr="00EA078B" w:rsidRDefault="00BF6B86" w:rsidP="006D3865">
            <w:pPr>
              <w:pStyle w:val="TableParagraph"/>
              <w:spacing w:line="274" w:lineRule="exact"/>
              <w:ind w:right="94"/>
              <w:rPr>
                <w:sz w:val="24"/>
                <w:szCs w:val="24"/>
              </w:rPr>
            </w:pPr>
          </w:p>
        </w:tc>
      </w:tr>
      <w:tr w:rsidR="00BF6B86" w:rsidRPr="00EA078B" w14:paraId="021D030C" w14:textId="77777777" w:rsidTr="006D3865">
        <w:trPr>
          <w:cantSplit/>
          <w:trHeight w:val="436"/>
          <w:jc w:val="center"/>
        </w:trPr>
        <w:tc>
          <w:tcPr>
            <w:tcW w:w="5240" w:type="dxa"/>
          </w:tcPr>
          <w:p w14:paraId="52AFF21D" w14:textId="2ABB0D80" w:rsidR="00BF6B86" w:rsidRDefault="00BF6B86" w:rsidP="006D3865">
            <w:pPr>
              <w:pStyle w:val="BodyText1"/>
            </w:pPr>
            <w:r w:rsidRPr="00CA264C">
              <w:t>Runs start and finish in summer?</w:t>
            </w:r>
          </w:p>
        </w:tc>
        <w:tc>
          <w:tcPr>
            <w:tcW w:w="1559" w:type="dxa"/>
          </w:tcPr>
          <w:p w14:paraId="42E82BBC" w14:textId="77777777" w:rsidR="00BF6B86" w:rsidRPr="00EA078B" w:rsidRDefault="00BF6B86" w:rsidP="006D3865">
            <w:pPr>
              <w:pStyle w:val="TableParagraph"/>
              <w:spacing w:line="274" w:lineRule="exact"/>
              <w:ind w:right="97"/>
              <w:rPr>
                <w:sz w:val="24"/>
                <w:szCs w:val="24"/>
              </w:rPr>
            </w:pPr>
          </w:p>
        </w:tc>
        <w:tc>
          <w:tcPr>
            <w:tcW w:w="1418" w:type="dxa"/>
          </w:tcPr>
          <w:p w14:paraId="5FE2A609" w14:textId="77777777" w:rsidR="00BF6B86" w:rsidRPr="00EA078B" w:rsidRDefault="00BF6B86" w:rsidP="006D3865">
            <w:pPr>
              <w:pStyle w:val="TableParagraph"/>
              <w:spacing w:line="274" w:lineRule="exact"/>
              <w:ind w:right="99"/>
            </w:pPr>
          </w:p>
        </w:tc>
        <w:tc>
          <w:tcPr>
            <w:tcW w:w="1427" w:type="dxa"/>
          </w:tcPr>
          <w:p w14:paraId="15087FD6" w14:textId="77777777" w:rsidR="00BF6B86" w:rsidRPr="00EA078B" w:rsidRDefault="00BF6B86" w:rsidP="006D3865">
            <w:pPr>
              <w:pStyle w:val="TableParagraph"/>
              <w:spacing w:line="274" w:lineRule="exact"/>
              <w:ind w:right="94"/>
              <w:rPr>
                <w:sz w:val="24"/>
                <w:szCs w:val="24"/>
              </w:rPr>
            </w:pPr>
          </w:p>
        </w:tc>
      </w:tr>
      <w:tr w:rsidR="00BF6B86" w:rsidRPr="00EA078B" w14:paraId="182A9DCA" w14:textId="77777777" w:rsidTr="006D3865">
        <w:trPr>
          <w:cantSplit/>
          <w:trHeight w:val="436"/>
          <w:jc w:val="center"/>
        </w:trPr>
        <w:tc>
          <w:tcPr>
            <w:tcW w:w="5240" w:type="dxa"/>
          </w:tcPr>
          <w:p w14:paraId="527A6D4C" w14:textId="77777777" w:rsidR="00BF6B86" w:rsidRDefault="00BF6B86" w:rsidP="00BF6B86">
            <w:pPr>
              <w:pStyle w:val="BodyText1"/>
            </w:pPr>
            <w:r w:rsidRPr="00CA264C">
              <w:lastRenderedPageBreak/>
              <w:t>Solids particle parameters consistent with those used in calibration runs. If solids are uncalibrated, default parameters should be used:</w:t>
            </w:r>
          </w:p>
          <w:p w14:paraId="3DBFE19D" w14:textId="77777777" w:rsidR="00BF6B86" w:rsidRDefault="00BF6B86" w:rsidP="00BF6B86">
            <w:pPr>
              <w:pStyle w:val="BodyText1"/>
            </w:pPr>
            <w:r w:rsidRPr="00CA264C">
              <w:t>Decay: 0/s</w:t>
            </w:r>
          </w:p>
          <w:p w14:paraId="053F182F" w14:textId="488E96E2" w:rsidR="00BF6B86" w:rsidRDefault="00BF6B86" w:rsidP="00BF6B86">
            <w:pPr>
              <w:pStyle w:val="BodyText1"/>
            </w:pPr>
            <w:r w:rsidRPr="00782E36">
              <w:t>Settling Velocity of faeces: 0.032m/s (specified directly)</w:t>
            </w:r>
          </w:p>
          <w:p w14:paraId="608F75E0" w14:textId="213F3857" w:rsidR="00BF6B86" w:rsidRDefault="00BF6B86" w:rsidP="00BF6B86">
            <w:pPr>
              <w:pStyle w:val="BodyText1"/>
            </w:pPr>
            <w:r w:rsidRPr="00782E36">
              <w:t>Settling Velocity of feed: 0.095m/s (specified directly)</w:t>
            </w:r>
          </w:p>
          <w:p w14:paraId="7AA9F20E" w14:textId="11612C16" w:rsidR="00BF6B86" w:rsidRDefault="00BF6B86" w:rsidP="00BF6B86">
            <w:pPr>
              <w:pStyle w:val="BodyText1"/>
            </w:pPr>
            <w:r w:rsidRPr="00782E36">
              <w:t>Horizontal Dispersion: 0.1m</w:t>
            </w:r>
            <w:r w:rsidRPr="00782E36">
              <w:rPr>
                <w:vertAlign w:val="superscript"/>
              </w:rPr>
              <w:t>2</w:t>
            </w:r>
            <w:r w:rsidRPr="00782E36">
              <w:t>/s</w:t>
            </w:r>
          </w:p>
          <w:p w14:paraId="64B80190" w14:textId="57E51099" w:rsidR="00BF6B86" w:rsidRDefault="00BF6B86" w:rsidP="00BF6B86">
            <w:pPr>
              <w:pStyle w:val="BodyText1"/>
            </w:pPr>
            <w:r w:rsidRPr="00782E36">
              <w:t>Vertical Dispersion: 0.001m</w:t>
            </w:r>
            <w:r w:rsidRPr="00782E36">
              <w:rPr>
                <w:vertAlign w:val="superscript"/>
              </w:rPr>
              <w:t>2</w:t>
            </w:r>
            <w:r w:rsidRPr="00782E36">
              <w:t>/s</w:t>
            </w:r>
          </w:p>
          <w:p w14:paraId="2E0A8FB8" w14:textId="09BA97CD" w:rsidR="00BF6B86" w:rsidRDefault="00BF6B86" w:rsidP="006D3865">
            <w:pPr>
              <w:pStyle w:val="BodyText1"/>
            </w:pPr>
            <w:r w:rsidRPr="00782E36">
              <w:t>Erosion Threshold: 0.02N/m</w:t>
            </w:r>
            <w:r w:rsidRPr="00782E36">
              <w:rPr>
                <w:vertAlign w:val="superscript"/>
              </w:rPr>
              <w:t>2</w:t>
            </w:r>
            <w:r w:rsidRPr="00782E36">
              <w:t>/s</w:t>
            </w:r>
          </w:p>
        </w:tc>
        <w:tc>
          <w:tcPr>
            <w:tcW w:w="1559" w:type="dxa"/>
          </w:tcPr>
          <w:p w14:paraId="66384DB3" w14:textId="77777777" w:rsidR="00BF6B86" w:rsidRPr="00EA078B" w:rsidRDefault="00BF6B86" w:rsidP="006D3865">
            <w:pPr>
              <w:pStyle w:val="TableParagraph"/>
              <w:spacing w:line="274" w:lineRule="exact"/>
              <w:ind w:right="97"/>
              <w:rPr>
                <w:sz w:val="24"/>
                <w:szCs w:val="24"/>
              </w:rPr>
            </w:pPr>
          </w:p>
        </w:tc>
        <w:tc>
          <w:tcPr>
            <w:tcW w:w="1418" w:type="dxa"/>
          </w:tcPr>
          <w:p w14:paraId="1909C44A" w14:textId="77777777" w:rsidR="00BF6B86" w:rsidRPr="00EA078B" w:rsidRDefault="00BF6B86" w:rsidP="006D3865">
            <w:pPr>
              <w:pStyle w:val="TableParagraph"/>
              <w:spacing w:line="274" w:lineRule="exact"/>
              <w:ind w:right="99"/>
            </w:pPr>
          </w:p>
        </w:tc>
        <w:tc>
          <w:tcPr>
            <w:tcW w:w="1427" w:type="dxa"/>
          </w:tcPr>
          <w:p w14:paraId="26BC12D1" w14:textId="77777777" w:rsidR="00BF6B86" w:rsidRPr="00EA078B" w:rsidRDefault="00BF6B86" w:rsidP="006D3865">
            <w:pPr>
              <w:pStyle w:val="TableParagraph"/>
              <w:spacing w:line="274" w:lineRule="exact"/>
              <w:ind w:right="94"/>
              <w:rPr>
                <w:sz w:val="24"/>
                <w:szCs w:val="24"/>
              </w:rPr>
            </w:pPr>
          </w:p>
        </w:tc>
      </w:tr>
      <w:tr w:rsidR="00BF6B86" w:rsidRPr="00EA078B" w14:paraId="0DD79560" w14:textId="77777777" w:rsidTr="006D3865">
        <w:trPr>
          <w:cantSplit/>
          <w:trHeight w:val="436"/>
          <w:jc w:val="center"/>
        </w:trPr>
        <w:tc>
          <w:tcPr>
            <w:tcW w:w="5240" w:type="dxa"/>
          </w:tcPr>
          <w:p w14:paraId="61801339" w14:textId="2EF94DBE" w:rsidR="00BF6B86" w:rsidRPr="00CA264C" w:rsidRDefault="00BF6B86" w:rsidP="00BF6B86">
            <w:pPr>
              <w:pStyle w:val="BodyText1"/>
            </w:pPr>
            <w:r w:rsidRPr="00782E36">
              <w:t>Plot of areal extent at the 250g/m</w:t>
            </w:r>
            <w:r w:rsidRPr="00782E36">
              <w:rPr>
                <w:vertAlign w:val="superscript"/>
              </w:rPr>
              <w:t>2</w:t>
            </w:r>
            <w:r w:rsidRPr="00782E36">
              <w:t xml:space="preserve"> contour and average concentration, averaged over the last 90 days of the model run (spatial plot)?</w:t>
            </w:r>
          </w:p>
        </w:tc>
        <w:tc>
          <w:tcPr>
            <w:tcW w:w="1559" w:type="dxa"/>
          </w:tcPr>
          <w:p w14:paraId="096E5763" w14:textId="77777777" w:rsidR="00BF6B86" w:rsidRPr="00EA078B" w:rsidRDefault="00BF6B86" w:rsidP="006D3865">
            <w:pPr>
              <w:pStyle w:val="TableParagraph"/>
              <w:spacing w:line="274" w:lineRule="exact"/>
              <w:ind w:right="97"/>
              <w:rPr>
                <w:sz w:val="24"/>
                <w:szCs w:val="24"/>
              </w:rPr>
            </w:pPr>
          </w:p>
        </w:tc>
        <w:tc>
          <w:tcPr>
            <w:tcW w:w="1418" w:type="dxa"/>
          </w:tcPr>
          <w:p w14:paraId="691B3718" w14:textId="77777777" w:rsidR="00BF6B86" w:rsidRPr="00EA078B" w:rsidRDefault="00BF6B86" w:rsidP="006D3865">
            <w:pPr>
              <w:pStyle w:val="TableParagraph"/>
              <w:spacing w:line="274" w:lineRule="exact"/>
              <w:ind w:right="99"/>
            </w:pPr>
          </w:p>
        </w:tc>
        <w:tc>
          <w:tcPr>
            <w:tcW w:w="1427" w:type="dxa"/>
          </w:tcPr>
          <w:p w14:paraId="541D9485" w14:textId="77777777" w:rsidR="00BF6B86" w:rsidRPr="00EA078B" w:rsidRDefault="00BF6B86" w:rsidP="006D3865">
            <w:pPr>
              <w:pStyle w:val="TableParagraph"/>
              <w:spacing w:line="274" w:lineRule="exact"/>
              <w:ind w:right="94"/>
              <w:rPr>
                <w:sz w:val="24"/>
                <w:szCs w:val="24"/>
              </w:rPr>
            </w:pPr>
          </w:p>
        </w:tc>
      </w:tr>
      <w:tr w:rsidR="00BF6B86" w:rsidRPr="00EA078B" w14:paraId="57D3DE7D" w14:textId="77777777" w:rsidTr="006D3865">
        <w:trPr>
          <w:cantSplit/>
          <w:trHeight w:val="436"/>
          <w:jc w:val="center"/>
        </w:trPr>
        <w:tc>
          <w:tcPr>
            <w:tcW w:w="5240" w:type="dxa"/>
          </w:tcPr>
          <w:p w14:paraId="6E340EF2" w14:textId="3C68875C" w:rsidR="00BF6B86" w:rsidRPr="00782E36" w:rsidRDefault="00BF6B86" w:rsidP="00BF6B86">
            <w:pPr>
              <w:pStyle w:val="BodyText1"/>
            </w:pPr>
            <w:r w:rsidRPr="00782E36">
              <w:t>Plot of areal extent at the 250g/m</w:t>
            </w:r>
            <w:r w:rsidRPr="00782E36">
              <w:rPr>
                <w:vertAlign w:val="superscript"/>
              </w:rPr>
              <w:t>2</w:t>
            </w:r>
            <w:r w:rsidRPr="00782E36">
              <w:t xml:space="preserve"> contour and average concentration, averaged over the last 90 days of the model run included for each farm identified at </w:t>
            </w:r>
            <w:r w:rsidR="009902DB">
              <w:t>S</w:t>
            </w:r>
            <w:r w:rsidRPr="00782E36">
              <w:t>creening (spatial plot)?</w:t>
            </w:r>
          </w:p>
        </w:tc>
        <w:tc>
          <w:tcPr>
            <w:tcW w:w="1559" w:type="dxa"/>
          </w:tcPr>
          <w:p w14:paraId="5E2E44D6" w14:textId="77777777" w:rsidR="00BF6B86" w:rsidRPr="00EA078B" w:rsidRDefault="00BF6B86" w:rsidP="006D3865">
            <w:pPr>
              <w:pStyle w:val="TableParagraph"/>
              <w:spacing w:line="274" w:lineRule="exact"/>
              <w:ind w:right="97"/>
              <w:rPr>
                <w:sz w:val="24"/>
                <w:szCs w:val="24"/>
              </w:rPr>
            </w:pPr>
          </w:p>
        </w:tc>
        <w:tc>
          <w:tcPr>
            <w:tcW w:w="1418" w:type="dxa"/>
          </w:tcPr>
          <w:p w14:paraId="3013A760" w14:textId="77777777" w:rsidR="00BF6B86" w:rsidRPr="00EA078B" w:rsidRDefault="00BF6B86" w:rsidP="006D3865">
            <w:pPr>
              <w:pStyle w:val="TableParagraph"/>
              <w:spacing w:line="274" w:lineRule="exact"/>
              <w:ind w:right="99"/>
            </w:pPr>
          </w:p>
        </w:tc>
        <w:tc>
          <w:tcPr>
            <w:tcW w:w="1427" w:type="dxa"/>
          </w:tcPr>
          <w:p w14:paraId="7D08DB59" w14:textId="77777777" w:rsidR="00BF6B86" w:rsidRPr="00EA078B" w:rsidRDefault="00BF6B86" w:rsidP="006D3865">
            <w:pPr>
              <w:pStyle w:val="TableParagraph"/>
              <w:spacing w:line="274" w:lineRule="exact"/>
              <w:ind w:right="94"/>
              <w:rPr>
                <w:sz w:val="24"/>
                <w:szCs w:val="24"/>
              </w:rPr>
            </w:pPr>
          </w:p>
        </w:tc>
      </w:tr>
      <w:tr w:rsidR="00BF6B86" w:rsidRPr="00EA078B" w14:paraId="63BD506F" w14:textId="77777777" w:rsidTr="006D3865">
        <w:trPr>
          <w:cantSplit/>
          <w:trHeight w:val="436"/>
          <w:jc w:val="center"/>
        </w:trPr>
        <w:tc>
          <w:tcPr>
            <w:tcW w:w="5240" w:type="dxa"/>
          </w:tcPr>
          <w:p w14:paraId="064A5727" w14:textId="0A551FD4" w:rsidR="00BF6B86" w:rsidRPr="00782E36" w:rsidRDefault="00EC316C" w:rsidP="00BF6B86">
            <w:pPr>
              <w:pStyle w:val="BodyText1"/>
            </w:pPr>
            <w:r w:rsidRPr="00782E36">
              <w:t>Include table of area of averaged concentration at the 250g/m</w:t>
            </w:r>
            <w:r w:rsidRPr="00782E36">
              <w:rPr>
                <w:vertAlign w:val="superscript"/>
              </w:rPr>
              <w:t>2</w:t>
            </w:r>
            <w:r w:rsidRPr="00782E36">
              <w:t xml:space="preserve"> contour, averaged over the last 90 days of the model run for each farm included identified at </w:t>
            </w:r>
            <w:r w:rsidR="009902DB">
              <w:t>S</w:t>
            </w:r>
            <w:r w:rsidRPr="00782E36">
              <w:t>creening</w:t>
            </w:r>
            <w:r>
              <w:t>.</w:t>
            </w:r>
          </w:p>
        </w:tc>
        <w:tc>
          <w:tcPr>
            <w:tcW w:w="1559" w:type="dxa"/>
          </w:tcPr>
          <w:p w14:paraId="6CFE36D3" w14:textId="77777777" w:rsidR="00BF6B86" w:rsidRPr="00EA078B" w:rsidRDefault="00BF6B86" w:rsidP="006D3865">
            <w:pPr>
              <w:pStyle w:val="TableParagraph"/>
              <w:spacing w:line="274" w:lineRule="exact"/>
              <w:ind w:right="97"/>
              <w:rPr>
                <w:sz w:val="24"/>
                <w:szCs w:val="24"/>
              </w:rPr>
            </w:pPr>
          </w:p>
        </w:tc>
        <w:tc>
          <w:tcPr>
            <w:tcW w:w="1418" w:type="dxa"/>
          </w:tcPr>
          <w:p w14:paraId="6F8A3DAD" w14:textId="77777777" w:rsidR="00BF6B86" w:rsidRPr="00EA078B" w:rsidRDefault="00BF6B86" w:rsidP="006D3865">
            <w:pPr>
              <w:pStyle w:val="TableParagraph"/>
              <w:spacing w:line="274" w:lineRule="exact"/>
              <w:ind w:right="99"/>
            </w:pPr>
          </w:p>
        </w:tc>
        <w:tc>
          <w:tcPr>
            <w:tcW w:w="1427" w:type="dxa"/>
          </w:tcPr>
          <w:p w14:paraId="256D0DF6" w14:textId="77777777" w:rsidR="00BF6B86" w:rsidRPr="00EA078B" w:rsidRDefault="00BF6B86" w:rsidP="006D3865">
            <w:pPr>
              <w:pStyle w:val="TableParagraph"/>
              <w:spacing w:line="274" w:lineRule="exact"/>
              <w:ind w:right="94"/>
              <w:rPr>
                <w:sz w:val="24"/>
                <w:szCs w:val="24"/>
              </w:rPr>
            </w:pPr>
          </w:p>
        </w:tc>
      </w:tr>
      <w:tr w:rsidR="00EC316C" w:rsidRPr="00EA078B" w14:paraId="5867F7D6" w14:textId="77777777" w:rsidTr="006D3865">
        <w:trPr>
          <w:cantSplit/>
          <w:trHeight w:val="436"/>
          <w:jc w:val="center"/>
        </w:trPr>
        <w:tc>
          <w:tcPr>
            <w:tcW w:w="5240" w:type="dxa"/>
          </w:tcPr>
          <w:p w14:paraId="725B3A5D" w14:textId="45D48D2B" w:rsidR="00EC316C" w:rsidRPr="00782E36" w:rsidRDefault="00EC316C" w:rsidP="00BF6B86">
            <w:pPr>
              <w:pStyle w:val="BodyText1"/>
            </w:pPr>
            <w:r w:rsidRPr="00782E36">
              <w:lastRenderedPageBreak/>
              <w:t>Output for both the suspended and deposited solids</w:t>
            </w:r>
            <w:r>
              <w:t>.</w:t>
            </w:r>
          </w:p>
        </w:tc>
        <w:tc>
          <w:tcPr>
            <w:tcW w:w="1559" w:type="dxa"/>
          </w:tcPr>
          <w:p w14:paraId="30DB0223" w14:textId="77777777" w:rsidR="00EC316C" w:rsidRPr="00EA078B" w:rsidRDefault="00EC316C" w:rsidP="006D3865">
            <w:pPr>
              <w:pStyle w:val="TableParagraph"/>
              <w:spacing w:line="274" w:lineRule="exact"/>
              <w:ind w:right="97"/>
              <w:rPr>
                <w:sz w:val="24"/>
                <w:szCs w:val="24"/>
              </w:rPr>
            </w:pPr>
          </w:p>
        </w:tc>
        <w:tc>
          <w:tcPr>
            <w:tcW w:w="1418" w:type="dxa"/>
          </w:tcPr>
          <w:p w14:paraId="5CEDD866" w14:textId="77777777" w:rsidR="00EC316C" w:rsidRPr="00EA078B" w:rsidRDefault="00EC316C" w:rsidP="006D3865">
            <w:pPr>
              <w:pStyle w:val="TableParagraph"/>
              <w:spacing w:line="274" w:lineRule="exact"/>
              <w:ind w:right="99"/>
            </w:pPr>
          </w:p>
        </w:tc>
        <w:tc>
          <w:tcPr>
            <w:tcW w:w="1427" w:type="dxa"/>
          </w:tcPr>
          <w:p w14:paraId="2B93992C" w14:textId="77777777" w:rsidR="00EC316C" w:rsidRPr="00EA078B" w:rsidRDefault="00EC316C" w:rsidP="006D3865">
            <w:pPr>
              <w:pStyle w:val="TableParagraph"/>
              <w:spacing w:line="274" w:lineRule="exact"/>
              <w:ind w:right="94"/>
              <w:rPr>
                <w:sz w:val="24"/>
                <w:szCs w:val="24"/>
              </w:rPr>
            </w:pPr>
          </w:p>
        </w:tc>
      </w:tr>
    </w:tbl>
    <w:p w14:paraId="7E42BF37" w14:textId="77777777" w:rsidR="00BF6B86" w:rsidRDefault="00BF6B86" w:rsidP="00110654"/>
    <w:p w14:paraId="3FD02307" w14:textId="77777777" w:rsidR="00110654" w:rsidRDefault="00110654" w:rsidP="00110654">
      <w:pPr>
        <w:pStyle w:val="ListParagraph"/>
        <w:ind w:left="0"/>
      </w:pPr>
    </w:p>
    <w:p w14:paraId="2EDCA9BF" w14:textId="20EFBAB2" w:rsidR="00110654" w:rsidRDefault="00D248F2" w:rsidP="00110654">
      <w:pPr>
        <w:pStyle w:val="ListParagraph"/>
        <w:numPr>
          <w:ilvl w:val="1"/>
          <w:numId w:val="22"/>
        </w:numPr>
        <w:ind w:left="720"/>
        <w:rPr>
          <w:b/>
          <w:bCs/>
          <w:color w:val="016574" w:themeColor="accent1"/>
        </w:rPr>
      </w:pPr>
      <w:r>
        <w:rPr>
          <w:b/>
          <w:bCs/>
          <w:color w:val="016574" w:themeColor="accent1"/>
        </w:rPr>
        <w:t>Preval</w:t>
      </w:r>
      <w:r w:rsidR="00110654" w:rsidRPr="007742B3">
        <w:rPr>
          <w:b/>
          <w:bCs/>
          <w:color w:val="016574" w:themeColor="accent1"/>
        </w:rPr>
        <w:t xml:space="preserve"> checks made:</w:t>
      </w:r>
    </w:p>
    <w:p w14:paraId="6268D4EF" w14:textId="77777777" w:rsidR="00110654" w:rsidRPr="00782E36" w:rsidRDefault="00110654" w:rsidP="00110654">
      <w:pPr>
        <w:pStyle w:val="ListParagraph"/>
        <w:numPr>
          <w:ilvl w:val="0"/>
          <w:numId w:val="34"/>
        </w:numPr>
        <w:rPr>
          <w:color w:val="016574" w:themeColor="accent1"/>
        </w:rPr>
      </w:pPr>
      <w:r w:rsidRPr="00782E36">
        <w:rPr>
          <w:color w:val="016574" w:themeColor="accent1"/>
        </w:rPr>
        <w:t>Check for key runs and information.</w:t>
      </w:r>
    </w:p>
    <w:p w14:paraId="6ABDB8C7" w14:textId="77777777" w:rsidR="00110654" w:rsidRPr="00412ECA" w:rsidRDefault="00110654" w:rsidP="00110654">
      <w:pPr>
        <w:pStyle w:val="ListParagraph"/>
        <w:numPr>
          <w:ilvl w:val="0"/>
          <w:numId w:val="34"/>
        </w:numPr>
        <w:rPr>
          <w:b/>
          <w:bCs/>
          <w:color w:val="016574" w:themeColor="accent1"/>
        </w:rPr>
      </w:pPr>
      <w:r w:rsidRPr="00782E36">
        <w:rPr>
          <w:color w:val="016574" w:themeColor="accent1"/>
        </w:rPr>
        <w:t>Note: Marine modelling is complex to evaluate. We can carry out initial checks, but issues may arise later in the evaluation process.</w:t>
      </w:r>
    </w:p>
    <w:p w14:paraId="0B668FF9"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78AE0996" w14:textId="23D24E7A" w:rsidR="00110654" w:rsidRPr="00831C5C" w:rsidRDefault="00110654" w:rsidP="00110654">
      <w:pPr>
        <w:pStyle w:val="ListParagraph"/>
        <w:numPr>
          <w:ilvl w:val="0"/>
          <w:numId w:val="36"/>
        </w:numPr>
        <w:rPr>
          <w:color w:val="016574" w:themeColor="accent1"/>
        </w:rPr>
      </w:pPr>
      <w:r w:rsidRPr="00831C5C">
        <w:rPr>
          <w:color w:val="016574" w:themeColor="accent1"/>
        </w:rPr>
        <w:t>Marine models can be calibrated to unique site conditions using monitoring data acceptable to SEPA.</w:t>
      </w:r>
    </w:p>
    <w:p w14:paraId="47B2C04B" w14:textId="77777777" w:rsidR="00110654" w:rsidRPr="007742B3" w:rsidRDefault="00110654" w:rsidP="00110654">
      <w:pPr>
        <w:pStyle w:val="ListParagraph"/>
        <w:numPr>
          <w:ilvl w:val="0"/>
          <w:numId w:val="36"/>
        </w:numPr>
        <w:rPr>
          <w:color w:val="016574" w:themeColor="accent1"/>
        </w:rPr>
      </w:pPr>
      <w:r w:rsidRPr="00831C5C">
        <w:rPr>
          <w:color w:val="016574" w:themeColor="accent1"/>
        </w:rPr>
        <w:t>Marine modelling for solids highlights any risk of wider impacts from solids (including on sensitive features/from multiple farms).</w:t>
      </w:r>
    </w:p>
    <w:p w14:paraId="2F87E061"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0AB7A8A2" w14:textId="5619625B" w:rsidR="00110654" w:rsidRPr="00831C5C" w:rsidRDefault="00110654" w:rsidP="00110654">
      <w:pPr>
        <w:pStyle w:val="ListParagraph"/>
        <w:numPr>
          <w:ilvl w:val="0"/>
          <w:numId w:val="37"/>
        </w:numPr>
        <w:rPr>
          <w:color w:val="016574" w:themeColor="accent1"/>
        </w:rPr>
      </w:pPr>
      <w:r w:rsidRPr="00831C5C">
        <w:rPr>
          <w:color w:val="016574" w:themeColor="accent1"/>
        </w:rPr>
        <w:t>Key model runs are missing or are not obvious in the modelling report.</w:t>
      </w:r>
    </w:p>
    <w:p w14:paraId="42CCF597" w14:textId="26DF1434" w:rsidR="00110654" w:rsidRDefault="00110654" w:rsidP="00110654">
      <w:pPr>
        <w:pStyle w:val="ListParagraph"/>
        <w:numPr>
          <w:ilvl w:val="0"/>
          <w:numId w:val="37"/>
        </w:numPr>
        <w:rPr>
          <w:b/>
          <w:bCs/>
          <w:color w:val="016574" w:themeColor="accent1"/>
        </w:rPr>
      </w:pPr>
      <w:r w:rsidRPr="00831C5C">
        <w:rPr>
          <w:color w:val="016574" w:themeColor="accent1"/>
        </w:rPr>
        <w:t>Important plots and tables are missing.</w:t>
      </w:r>
    </w:p>
    <w:p w14:paraId="4BF6782C"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496D136A" w14:textId="77777777" w:rsidR="00110654" w:rsidRPr="00831C5C" w:rsidRDefault="00110654" w:rsidP="00110654">
      <w:pPr>
        <w:pStyle w:val="ListParagraph"/>
        <w:numPr>
          <w:ilvl w:val="0"/>
          <w:numId w:val="38"/>
        </w:numPr>
        <w:rPr>
          <w:color w:val="016574" w:themeColor="accent1"/>
        </w:rPr>
      </w:pPr>
      <w:r w:rsidRPr="00831C5C">
        <w:rPr>
          <w:color w:val="016574" w:themeColor="accent1"/>
        </w:rPr>
        <w:t>Solids impact on wider environment cannot be assessed.</w:t>
      </w:r>
    </w:p>
    <w:p w14:paraId="788EA4C4" w14:textId="77777777" w:rsidR="00110654" w:rsidRPr="00831C5C" w:rsidRDefault="00110654" w:rsidP="00110654">
      <w:pPr>
        <w:pStyle w:val="ListParagraph"/>
        <w:numPr>
          <w:ilvl w:val="0"/>
          <w:numId w:val="38"/>
        </w:numPr>
        <w:rPr>
          <w:color w:val="016574" w:themeColor="accent1"/>
        </w:rPr>
      </w:pPr>
      <w:r w:rsidRPr="00831C5C">
        <w:rPr>
          <w:color w:val="016574" w:themeColor="accent1"/>
        </w:rPr>
        <w:t>Marine Modelling may underestimate the scale and location of impacts.</w:t>
      </w:r>
    </w:p>
    <w:p w14:paraId="1353FC8D" w14:textId="77777777" w:rsidR="00110654" w:rsidRPr="00831C5C" w:rsidRDefault="00110654" w:rsidP="00110654">
      <w:pPr>
        <w:pStyle w:val="ListParagraph"/>
        <w:numPr>
          <w:ilvl w:val="0"/>
          <w:numId w:val="38"/>
        </w:numPr>
        <w:rPr>
          <w:color w:val="016574" w:themeColor="accent1"/>
        </w:rPr>
      </w:pPr>
      <w:r w:rsidRPr="00831C5C">
        <w:rPr>
          <w:color w:val="016574" w:themeColor="accent1"/>
        </w:rPr>
        <w:t>Marine modelling accuracy uncertain and cannot be used during determination.</w:t>
      </w:r>
    </w:p>
    <w:p w14:paraId="180C5EC1" w14:textId="5716CBE2" w:rsidR="00110654" w:rsidRDefault="00110654" w:rsidP="00110654">
      <w:pPr>
        <w:pStyle w:val="ListParagraph"/>
        <w:numPr>
          <w:ilvl w:val="0"/>
          <w:numId w:val="38"/>
        </w:numPr>
        <w:rPr>
          <w:b/>
          <w:bCs/>
          <w:color w:val="016574" w:themeColor="accent1"/>
        </w:rPr>
      </w:pPr>
      <w:r w:rsidRPr="00831C5C">
        <w:rPr>
          <w:color w:val="016574" w:themeColor="accent1"/>
        </w:rPr>
        <w:t>Missing model runs and information may take time and lead to application delays.</w:t>
      </w:r>
    </w:p>
    <w:p w14:paraId="2D9BC810"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4C56DF42" w14:textId="20987166" w:rsidR="00110654" w:rsidRPr="00831C5C" w:rsidRDefault="00110654" w:rsidP="00110654">
      <w:pPr>
        <w:pStyle w:val="ListParagraph"/>
        <w:numPr>
          <w:ilvl w:val="0"/>
          <w:numId w:val="39"/>
        </w:numPr>
        <w:ind w:left="1440"/>
        <w:rPr>
          <w:color w:val="016574" w:themeColor="accent1"/>
        </w:rPr>
      </w:pPr>
      <w:r w:rsidRPr="00831C5C">
        <w:rPr>
          <w:color w:val="016574" w:themeColor="accent1"/>
        </w:rPr>
        <w:t>Yes. Marine modelling issues can be time consuming to rectify and may need more time than is available at application.</w:t>
      </w:r>
    </w:p>
    <w:p w14:paraId="3BBFD1D3" w14:textId="77777777" w:rsidR="00110654" w:rsidRPr="00831C5C" w:rsidRDefault="00110654" w:rsidP="00110654">
      <w:pPr>
        <w:pStyle w:val="ListParagraph"/>
        <w:numPr>
          <w:ilvl w:val="0"/>
          <w:numId w:val="39"/>
        </w:numPr>
        <w:ind w:left="1440"/>
        <w:rPr>
          <w:color w:val="016574" w:themeColor="accent1"/>
        </w:rPr>
      </w:pPr>
      <w:r w:rsidRPr="00831C5C">
        <w:rPr>
          <w:color w:val="016574" w:themeColor="accent1"/>
        </w:rPr>
        <w:t>Key information should be immediately obvious in any report.</w:t>
      </w:r>
    </w:p>
    <w:p w14:paraId="48E1663E" w14:textId="77777777" w:rsidR="00110654" w:rsidRDefault="00110654" w:rsidP="00110654">
      <w:pPr>
        <w:pStyle w:val="ListParagraph"/>
        <w:numPr>
          <w:ilvl w:val="0"/>
          <w:numId w:val="39"/>
        </w:numPr>
        <w:ind w:left="1440"/>
        <w:rPr>
          <w:color w:val="016574" w:themeColor="accent1"/>
        </w:rPr>
      </w:pPr>
      <w:r w:rsidRPr="00831C5C">
        <w:rPr>
          <w:b/>
          <w:bCs/>
          <w:color w:val="016574" w:themeColor="accent1"/>
        </w:rPr>
        <w:t>Mitigation:</w:t>
      </w:r>
      <w:r w:rsidRPr="00831C5C">
        <w:rPr>
          <w:color w:val="016574" w:themeColor="accent1"/>
        </w:rPr>
        <w:t xml:space="preserve"> Re-emphasise that marine modelling is best dealt with in pre-application discussions.</w:t>
      </w:r>
    </w:p>
    <w:p w14:paraId="0A1C2328" w14:textId="77777777" w:rsidR="00110654" w:rsidRDefault="00110654" w:rsidP="00110654">
      <w:pPr>
        <w:rPr>
          <w:color w:val="016574" w:themeColor="accent1"/>
        </w:rPr>
      </w:pPr>
    </w:p>
    <w:p w14:paraId="747D65B5" w14:textId="77777777" w:rsidR="00110654" w:rsidRDefault="00110654" w:rsidP="00110654">
      <w:pPr>
        <w:pStyle w:val="Heading3"/>
      </w:pPr>
      <w:bookmarkStart w:id="32" w:name="_Toc169779381"/>
      <w:r>
        <w:lastRenderedPageBreak/>
        <w:t>BathAuto</w:t>
      </w:r>
      <w:bookmarkEnd w:id="32"/>
    </w:p>
    <w:p w14:paraId="09B3C918" w14:textId="77777777" w:rsidR="00110654" w:rsidRPr="008E1CA4" w:rsidRDefault="00110654" w:rsidP="00110654">
      <w:pPr>
        <w:ind w:firstLine="720"/>
        <w:rPr>
          <w:b/>
          <w:bCs/>
        </w:rPr>
      </w:pPr>
      <w:r w:rsidRPr="008E1CA4">
        <w:rPr>
          <w:b/>
          <w:bCs/>
        </w:rPr>
        <w:t>Required: Y/N</w:t>
      </w:r>
    </w:p>
    <w:p w14:paraId="51364667" w14:textId="77777777" w:rsidR="00110654" w:rsidRDefault="00110654" w:rsidP="00110654">
      <w:r>
        <w:t>If Yes:</w:t>
      </w:r>
    </w:p>
    <w:p w14:paraId="30D10B18" w14:textId="0B83C20D" w:rsidR="00AE45B3" w:rsidRDefault="00AE45B3" w:rsidP="00AE45B3">
      <w:pPr>
        <w:pStyle w:val="BodyText1"/>
      </w:pPr>
      <w:bookmarkStart w:id="33" w:name="_Toc169779402"/>
      <w:r>
        <w:t xml:space="preserve">Table </w:t>
      </w:r>
      <w:fldSimple w:instr=" SEQ Table \* ARABIC ">
        <w:r w:rsidR="00342A0F">
          <w:rPr>
            <w:noProof/>
          </w:rPr>
          <w:t>12</w:t>
        </w:r>
      </w:fldSimple>
      <w:r>
        <w:t>: Checklist for BathAuto.</w:t>
      </w:r>
      <w:bookmarkEnd w:id="3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2 Checklist for BathAuto"/>
        <w:tblDescription w:val="Checks required for BathAuto. Checks include: &#10;Surface Mean Speed as in HG Sheet?&#10;Correct number of pens, correct diameter?&#10;Correct water body selected (Loch, Strait, Open Water)?&#10;Distance to shore correct in km?&#10;Correct water depth (m)?&#10;Correct working (net) depth?&#10;If 24hr Azamethiphos modelled, did the model achieve a correct passing run (check Run Log tab).&#10;"/>
      </w:tblPr>
      <w:tblGrid>
        <w:gridCol w:w="5240"/>
        <w:gridCol w:w="1559"/>
        <w:gridCol w:w="1418"/>
        <w:gridCol w:w="1427"/>
      </w:tblGrid>
      <w:tr w:rsidR="00EC316C" w:rsidRPr="00EA078B" w14:paraId="0EC767F4" w14:textId="77777777" w:rsidTr="006D3865">
        <w:trPr>
          <w:cantSplit/>
          <w:trHeight w:val="986"/>
          <w:tblHeader/>
          <w:jc w:val="center"/>
        </w:trPr>
        <w:tc>
          <w:tcPr>
            <w:tcW w:w="5240" w:type="dxa"/>
            <w:shd w:val="clear" w:color="auto" w:fill="016574" w:themeFill="accent6"/>
          </w:tcPr>
          <w:p w14:paraId="5C1DEB3F" w14:textId="7C42BE45" w:rsidR="00EC316C" w:rsidRPr="00EA078B" w:rsidRDefault="00EC316C" w:rsidP="006D3865">
            <w:pPr>
              <w:pStyle w:val="TableParagraph"/>
              <w:spacing w:line="274" w:lineRule="exact"/>
              <w:rPr>
                <w:b/>
                <w:color w:val="FFFFFF" w:themeColor="background1"/>
                <w:sz w:val="24"/>
              </w:rPr>
            </w:pPr>
            <w:r>
              <w:rPr>
                <w:b/>
                <w:color w:val="FFFFFF" w:themeColor="background1"/>
                <w:sz w:val="24"/>
              </w:rPr>
              <w:t>C</w:t>
            </w:r>
            <w:r w:rsidR="00DF1162">
              <w:rPr>
                <w:b/>
                <w:color w:val="FFFFFF" w:themeColor="background1"/>
                <w:sz w:val="24"/>
              </w:rPr>
              <w:t>heck</w:t>
            </w:r>
            <w:r>
              <w:rPr>
                <w:b/>
                <w:color w:val="FFFFFF" w:themeColor="background1"/>
                <w:sz w:val="24"/>
              </w:rPr>
              <w:t xml:space="preserve"> </w:t>
            </w:r>
            <w:r w:rsidR="00734527">
              <w:rPr>
                <w:b/>
                <w:color w:val="FFFFFF" w:themeColor="background1"/>
                <w:sz w:val="24"/>
              </w:rPr>
              <w:t>r</w:t>
            </w:r>
            <w:r w:rsidR="00DF1162">
              <w:rPr>
                <w:b/>
                <w:color w:val="FFFFFF" w:themeColor="background1"/>
                <w:sz w:val="24"/>
              </w:rPr>
              <w:t>equired</w:t>
            </w:r>
          </w:p>
        </w:tc>
        <w:tc>
          <w:tcPr>
            <w:tcW w:w="1559" w:type="dxa"/>
            <w:shd w:val="clear" w:color="auto" w:fill="016574" w:themeFill="accent6"/>
          </w:tcPr>
          <w:p w14:paraId="02D6BD36" w14:textId="014E7BA5" w:rsidR="00EC316C" w:rsidRPr="00EA078B" w:rsidRDefault="00EC316C" w:rsidP="006D3865">
            <w:pPr>
              <w:pStyle w:val="TableParagraph"/>
              <w:ind w:right="82"/>
              <w:rPr>
                <w:b/>
                <w:color w:val="FFFFFF" w:themeColor="background1"/>
                <w:sz w:val="24"/>
              </w:rPr>
            </w:pPr>
            <w:r>
              <w:rPr>
                <w:b/>
                <w:color w:val="FFFFFF" w:themeColor="background1"/>
                <w:sz w:val="24"/>
              </w:rPr>
              <w:t>I</w:t>
            </w:r>
            <w:r w:rsidR="00DF1162">
              <w:rPr>
                <w:b/>
                <w:color w:val="FFFFFF" w:themeColor="background1"/>
                <w:sz w:val="24"/>
              </w:rPr>
              <w:t>nfo</w:t>
            </w:r>
            <w:r>
              <w:rPr>
                <w:b/>
                <w:color w:val="FFFFFF" w:themeColor="background1"/>
                <w:sz w:val="24"/>
              </w:rPr>
              <w:t xml:space="preserve"> </w:t>
            </w:r>
            <w:r w:rsidR="00734527">
              <w:rPr>
                <w:b/>
                <w:color w:val="FFFFFF" w:themeColor="background1"/>
                <w:sz w:val="24"/>
              </w:rPr>
              <w:t>s</w:t>
            </w:r>
            <w:r w:rsidR="00DF1162">
              <w:rPr>
                <w:b/>
                <w:color w:val="FFFFFF" w:themeColor="background1"/>
                <w:sz w:val="24"/>
              </w:rPr>
              <w:t>ubmitted</w:t>
            </w:r>
            <w:r>
              <w:rPr>
                <w:b/>
                <w:color w:val="FFFFFF" w:themeColor="background1"/>
                <w:sz w:val="24"/>
              </w:rPr>
              <w:t xml:space="preserve"> (I</w:t>
            </w:r>
            <w:r w:rsidR="00DF1162">
              <w:rPr>
                <w:b/>
                <w:color w:val="FFFFFF" w:themeColor="background1"/>
                <w:sz w:val="24"/>
              </w:rPr>
              <w:t>ndustry</w:t>
            </w:r>
            <w:r>
              <w:rPr>
                <w:b/>
                <w:color w:val="FFFFFF" w:themeColor="background1"/>
                <w:sz w:val="24"/>
              </w:rPr>
              <w:t>)</w:t>
            </w:r>
          </w:p>
        </w:tc>
        <w:tc>
          <w:tcPr>
            <w:tcW w:w="1418" w:type="dxa"/>
            <w:shd w:val="clear" w:color="auto" w:fill="016574" w:themeFill="accent6"/>
          </w:tcPr>
          <w:p w14:paraId="0325749F" w14:textId="443C906E" w:rsidR="00EC316C" w:rsidRPr="00EA078B" w:rsidRDefault="00EC316C" w:rsidP="006D3865">
            <w:pPr>
              <w:pStyle w:val="TableParagraph"/>
              <w:spacing w:line="237" w:lineRule="auto"/>
              <w:ind w:right="100"/>
              <w:rPr>
                <w:b/>
                <w:color w:val="FFFFFF" w:themeColor="background1"/>
                <w:sz w:val="24"/>
              </w:rPr>
            </w:pPr>
            <w:r>
              <w:rPr>
                <w:b/>
                <w:color w:val="FFFFFF" w:themeColor="background1"/>
                <w:sz w:val="24"/>
              </w:rPr>
              <w:t>I</w:t>
            </w:r>
            <w:r w:rsidR="00DF1162">
              <w:rPr>
                <w:b/>
                <w:color w:val="FFFFFF" w:themeColor="background1"/>
                <w:sz w:val="24"/>
              </w:rPr>
              <w:t>nfo</w:t>
            </w:r>
            <w:r>
              <w:rPr>
                <w:b/>
                <w:color w:val="FFFFFF" w:themeColor="background1"/>
                <w:sz w:val="24"/>
              </w:rPr>
              <w:t xml:space="preserve"> </w:t>
            </w:r>
            <w:r w:rsidR="00734527">
              <w:rPr>
                <w:b/>
                <w:color w:val="FFFFFF" w:themeColor="background1"/>
                <w:sz w:val="24"/>
              </w:rPr>
              <w:t>c</w:t>
            </w:r>
            <w:r w:rsidR="00DF1162">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4EF7AD7D" w14:textId="08D5C094" w:rsidR="00EC316C" w:rsidRPr="00EA078B" w:rsidRDefault="00EC316C" w:rsidP="006D3865">
            <w:pPr>
              <w:pStyle w:val="TableParagraph"/>
              <w:ind w:right="95"/>
              <w:rPr>
                <w:b/>
                <w:color w:val="FFFFFF" w:themeColor="background1"/>
                <w:sz w:val="24"/>
              </w:rPr>
            </w:pPr>
            <w:r>
              <w:rPr>
                <w:b/>
                <w:color w:val="FFFFFF" w:themeColor="background1"/>
                <w:sz w:val="24"/>
              </w:rPr>
              <w:t>C</w:t>
            </w:r>
            <w:r w:rsidR="00DF1162">
              <w:rPr>
                <w:b/>
                <w:color w:val="FFFFFF" w:themeColor="background1"/>
                <w:sz w:val="24"/>
              </w:rPr>
              <w:t>hecking</w:t>
            </w:r>
            <w:r>
              <w:rPr>
                <w:b/>
                <w:color w:val="FFFFFF" w:themeColor="background1"/>
                <w:sz w:val="24"/>
              </w:rPr>
              <w:t xml:space="preserve"> </w:t>
            </w:r>
            <w:r w:rsidR="00734527">
              <w:rPr>
                <w:b/>
                <w:color w:val="FFFFFF" w:themeColor="background1"/>
                <w:sz w:val="24"/>
              </w:rPr>
              <w:t>n</w:t>
            </w:r>
            <w:r w:rsidR="00DF1162">
              <w:rPr>
                <w:b/>
                <w:color w:val="FFFFFF" w:themeColor="background1"/>
                <w:sz w:val="24"/>
              </w:rPr>
              <w:t>otes</w:t>
            </w:r>
            <w:r>
              <w:rPr>
                <w:b/>
                <w:color w:val="FFFFFF" w:themeColor="background1"/>
                <w:sz w:val="24"/>
              </w:rPr>
              <w:t xml:space="preserve"> (SEPA)</w:t>
            </w:r>
          </w:p>
        </w:tc>
      </w:tr>
      <w:tr w:rsidR="00EC316C" w:rsidRPr="00EA078B" w14:paraId="0927454C" w14:textId="77777777" w:rsidTr="006D3865">
        <w:trPr>
          <w:cantSplit/>
          <w:trHeight w:val="436"/>
          <w:jc w:val="center"/>
        </w:trPr>
        <w:tc>
          <w:tcPr>
            <w:tcW w:w="5240" w:type="dxa"/>
          </w:tcPr>
          <w:p w14:paraId="12EBBBC8" w14:textId="2A38996E" w:rsidR="00EC316C" w:rsidRPr="001F332A" w:rsidRDefault="00EC316C" w:rsidP="00EC316C">
            <w:pPr>
              <w:pStyle w:val="BodyText1"/>
            </w:pPr>
            <w:r w:rsidRPr="0051135B">
              <w:t>Surface Mean Speed as in HG Sheet?</w:t>
            </w:r>
          </w:p>
        </w:tc>
        <w:tc>
          <w:tcPr>
            <w:tcW w:w="1559" w:type="dxa"/>
          </w:tcPr>
          <w:p w14:paraId="788FADB6" w14:textId="77777777" w:rsidR="00EC316C" w:rsidRPr="00EA078B" w:rsidRDefault="00EC316C" w:rsidP="006D3865">
            <w:pPr>
              <w:pStyle w:val="TableParagraph"/>
              <w:spacing w:line="274" w:lineRule="exact"/>
              <w:ind w:right="97"/>
              <w:rPr>
                <w:sz w:val="24"/>
                <w:szCs w:val="24"/>
              </w:rPr>
            </w:pPr>
          </w:p>
        </w:tc>
        <w:tc>
          <w:tcPr>
            <w:tcW w:w="1418" w:type="dxa"/>
          </w:tcPr>
          <w:p w14:paraId="3B0818F4" w14:textId="77777777" w:rsidR="00EC316C" w:rsidRPr="00EA078B" w:rsidRDefault="00EC316C" w:rsidP="006D3865">
            <w:pPr>
              <w:pStyle w:val="TableParagraph"/>
              <w:spacing w:line="274" w:lineRule="exact"/>
              <w:ind w:right="97"/>
              <w:rPr>
                <w:sz w:val="24"/>
                <w:szCs w:val="24"/>
              </w:rPr>
            </w:pPr>
          </w:p>
        </w:tc>
        <w:tc>
          <w:tcPr>
            <w:tcW w:w="1427" w:type="dxa"/>
          </w:tcPr>
          <w:p w14:paraId="40B2099B" w14:textId="77777777" w:rsidR="00EC316C" w:rsidRPr="00EA078B" w:rsidRDefault="00EC316C" w:rsidP="006D3865">
            <w:pPr>
              <w:pStyle w:val="TableParagraph"/>
              <w:spacing w:line="274" w:lineRule="exact"/>
              <w:ind w:right="94"/>
              <w:rPr>
                <w:sz w:val="24"/>
                <w:szCs w:val="24"/>
              </w:rPr>
            </w:pPr>
          </w:p>
        </w:tc>
      </w:tr>
      <w:tr w:rsidR="00EC316C" w:rsidRPr="00EA078B" w14:paraId="083A22FB" w14:textId="77777777" w:rsidTr="006D3865">
        <w:trPr>
          <w:cantSplit/>
          <w:trHeight w:val="436"/>
          <w:jc w:val="center"/>
        </w:trPr>
        <w:tc>
          <w:tcPr>
            <w:tcW w:w="5240" w:type="dxa"/>
          </w:tcPr>
          <w:p w14:paraId="429A1AC0" w14:textId="6B9C49BB" w:rsidR="00EC316C" w:rsidRPr="006500E7" w:rsidRDefault="00EC316C" w:rsidP="00EC316C">
            <w:pPr>
              <w:pStyle w:val="BodyText1"/>
            </w:pPr>
            <w:r w:rsidRPr="0051135B">
              <w:t>Correct number of pens, correct diameter?</w:t>
            </w:r>
          </w:p>
        </w:tc>
        <w:tc>
          <w:tcPr>
            <w:tcW w:w="1559" w:type="dxa"/>
          </w:tcPr>
          <w:p w14:paraId="2D00FCAF" w14:textId="77777777" w:rsidR="00EC316C" w:rsidRPr="00EA078B" w:rsidRDefault="00EC316C" w:rsidP="006D3865">
            <w:pPr>
              <w:pStyle w:val="TableParagraph"/>
              <w:spacing w:line="274" w:lineRule="exact"/>
              <w:ind w:right="97"/>
              <w:rPr>
                <w:sz w:val="24"/>
                <w:szCs w:val="24"/>
              </w:rPr>
            </w:pPr>
          </w:p>
        </w:tc>
        <w:tc>
          <w:tcPr>
            <w:tcW w:w="1418" w:type="dxa"/>
          </w:tcPr>
          <w:p w14:paraId="19EAA39D" w14:textId="77777777" w:rsidR="00EC316C" w:rsidRPr="00EA078B" w:rsidRDefault="00EC316C" w:rsidP="006D3865">
            <w:pPr>
              <w:pStyle w:val="TableParagraph"/>
              <w:spacing w:line="274" w:lineRule="exact"/>
              <w:ind w:right="97"/>
              <w:rPr>
                <w:sz w:val="24"/>
                <w:szCs w:val="24"/>
              </w:rPr>
            </w:pPr>
          </w:p>
        </w:tc>
        <w:tc>
          <w:tcPr>
            <w:tcW w:w="1427" w:type="dxa"/>
          </w:tcPr>
          <w:p w14:paraId="59936FF0" w14:textId="77777777" w:rsidR="00EC316C" w:rsidRPr="00EA078B" w:rsidRDefault="00EC316C" w:rsidP="006D3865">
            <w:pPr>
              <w:pStyle w:val="TableParagraph"/>
              <w:spacing w:line="274" w:lineRule="exact"/>
              <w:ind w:right="94"/>
              <w:rPr>
                <w:sz w:val="24"/>
                <w:szCs w:val="24"/>
              </w:rPr>
            </w:pPr>
          </w:p>
        </w:tc>
      </w:tr>
      <w:tr w:rsidR="00EC316C" w:rsidRPr="00EA078B" w14:paraId="7BCECACB" w14:textId="77777777" w:rsidTr="006D3865">
        <w:trPr>
          <w:cantSplit/>
          <w:trHeight w:val="436"/>
          <w:jc w:val="center"/>
        </w:trPr>
        <w:tc>
          <w:tcPr>
            <w:tcW w:w="5240" w:type="dxa"/>
          </w:tcPr>
          <w:p w14:paraId="395CB407" w14:textId="7FB8EC71" w:rsidR="00EC316C" w:rsidRPr="006177ED" w:rsidRDefault="00EC316C" w:rsidP="006D3865">
            <w:pPr>
              <w:pStyle w:val="BodyText1"/>
            </w:pPr>
            <w:r w:rsidRPr="0051135B">
              <w:t>Correct water body selected (Loch, Strait, Open Water)</w:t>
            </w:r>
            <w:r>
              <w:t>?</w:t>
            </w:r>
          </w:p>
        </w:tc>
        <w:tc>
          <w:tcPr>
            <w:tcW w:w="1559" w:type="dxa"/>
          </w:tcPr>
          <w:p w14:paraId="347336E7" w14:textId="77777777" w:rsidR="00EC316C" w:rsidRPr="00EA078B" w:rsidRDefault="00EC316C" w:rsidP="006D3865">
            <w:pPr>
              <w:pStyle w:val="TableParagraph"/>
              <w:spacing w:line="274" w:lineRule="exact"/>
              <w:ind w:right="97"/>
              <w:rPr>
                <w:sz w:val="24"/>
                <w:szCs w:val="24"/>
              </w:rPr>
            </w:pPr>
          </w:p>
        </w:tc>
        <w:tc>
          <w:tcPr>
            <w:tcW w:w="1418" w:type="dxa"/>
          </w:tcPr>
          <w:p w14:paraId="430E04E6" w14:textId="77777777" w:rsidR="00EC316C" w:rsidRPr="00EA078B" w:rsidRDefault="00EC316C" w:rsidP="006D3865">
            <w:pPr>
              <w:pStyle w:val="TableParagraph"/>
              <w:spacing w:line="274" w:lineRule="exact"/>
              <w:ind w:right="99"/>
            </w:pPr>
          </w:p>
        </w:tc>
        <w:tc>
          <w:tcPr>
            <w:tcW w:w="1427" w:type="dxa"/>
          </w:tcPr>
          <w:p w14:paraId="0BDEC240" w14:textId="77777777" w:rsidR="00EC316C" w:rsidRPr="00EA078B" w:rsidRDefault="00EC316C" w:rsidP="006D3865">
            <w:pPr>
              <w:pStyle w:val="TableParagraph"/>
              <w:spacing w:line="274" w:lineRule="exact"/>
              <w:ind w:right="94"/>
              <w:rPr>
                <w:sz w:val="24"/>
                <w:szCs w:val="24"/>
              </w:rPr>
            </w:pPr>
          </w:p>
        </w:tc>
      </w:tr>
      <w:tr w:rsidR="00EC316C" w:rsidRPr="00EA078B" w14:paraId="3059E891" w14:textId="77777777" w:rsidTr="006D3865">
        <w:trPr>
          <w:cantSplit/>
          <w:trHeight w:val="436"/>
          <w:jc w:val="center"/>
        </w:trPr>
        <w:tc>
          <w:tcPr>
            <w:tcW w:w="5240" w:type="dxa"/>
          </w:tcPr>
          <w:p w14:paraId="4746BAC4" w14:textId="2CBA6F1C" w:rsidR="00EC316C" w:rsidRPr="00BF6B86" w:rsidRDefault="00EC316C" w:rsidP="006D3865">
            <w:pPr>
              <w:pStyle w:val="BodyText1"/>
            </w:pPr>
            <w:r w:rsidRPr="0051135B">
              <w:t>Distance to shore correct in km?</w:t>
            </w:r>
          </w:p>
        </w:tc>
        <w:tc>
          <w:tcPr>
            <w:tcW w:w="1559" w:type="dxa"/>
          </w:tcPr>
          <w:p w14:paraId="7F77D621" w14:textId="77777777" w:rsidR="00EC316C" w:rsidRPr="00EA078B" w:rsidRDefault="00EC316C" w:rsidP="006D3865">
            <w:pPr>
              <w:pStyle w:val="TableParagraph"/>
              <w:spacing w:line="274" w:lineRule="exact"/>
              <w:ind w:right="97"/>
              <w:rPr>
                <w:sz w:val="24"/>
                <w:szCs w:val="24"/>
              </w:rPr>
            </w:pPr>
          </w:p>
        </w:tc>
        <w:tc>
          <w:tcPr>
            <w:tcW w:w="1418" w:type="dxa"/>
          </w:tcPr>
          <w:p w14:paraId="335EA387" w14:textId="77777777" w:rsidR="00EC316C" w:rsidRPr="00EA078B" w:rsidRDefault="00EC316C" w:rsidP="006D3865">
            <w:pPr>
              <w:pStyle w:val="TableParagraph"/>
              <w:spacing w:line="274" w:lineRule="exact"/>
              <w:ind w:right="99"/>
            </w:pPr>
          </w:p>
        </w:tc>
        <w:tc>
          <w:tcPr>
            <w:tcW w:w="1427" w:type="dxa"/>
          </w:tcPr>
          <w:p w14:paraId="50B44F7A" w14:textId="77777777" w:rsidR="00EC316C" w:rsidRPr="00EA078B" w:rsidRDefault="00EC316C" w:rsidP="006D3865">
            <w:pPr>
              <w:pStyle w:val="TableParagraph"/>
              <w:spacing w:line="274" w:lineRule="exact"/>
              <w:ind w:right="94"/>
              <w:rPr>
                <w:sz w:val="24"/>
                <w:szCs w:val="24"/>
              </w:rPr>
            </w:pPr>
          </w:p>
        </w:tc>
      </w:tr>
      <w:tr w:rsidR="00EC316C" w:rsidRPr="00EA078B" w14:paraId="236418BB" w14:textId="77777777" w:rsidTr="006D3865">
        <w:trPr>
          <w:cantSplit/>
          <w:trHeight w:val="436"/>
          <w:jc w:val="center"/>
        </w:trPr>
        <w:tc>
          <w:tcPr>
            <w:tcW w:w="5240" w:type="dxa"/>
          </w:tcPr>
          <w:p w14:paraId="043BD613" w14:textId="32777B1A" w:rsidR="00EC316C" w:rsidRDefault="00EC316C" w:rsidP="006D3865">
            <w:pPr>
              <w:pStyle w:val="BodyText1"/>
            </w:pPr>
            <w:r w:rsidRPr="0051135B">
              <w:t>Correct water depth (m)</w:t>
            </w:r>
            <w:r>
              <w:t>?</w:t>
            </w:r>
          </w:p>
        </w:tc>
        <w:tc>
          <w:tcPr>
            <w:tcW w:w="1559" w:type="dxa"/>
          </w:tcPr>
          <w:p w14:paraId="069050C0" w14:textId="77777777" w:rsidR="00EC316C" w:rsidRPr="00EA078B" w:rsidRDefault="00EC316C" w:rsidP="006D3865">
            <w:pPr>
              <w:pStyle w:val="TableParagraph"/>
              <w:spacing w:line="274" w:lineRule="exact"/>
              <w:ind w:right="97"/>
              <w:rPr>
                <w:sz w:val="24"/>
                <w:szCs w:val="24"/>
              </w:rPr>
            </w:pPr>
          </w:p>
        </w:tc>
        <w:tc>
          <w:tcPr>
            <w:tcW w:w="1418" w:type="dxa"/>
          </w:tcPr>
          <w:p w14:paraId="697691EA" w14:textId="77777777" w:rsidR="00EC316C" w:rsidRPr="00EA078B" w:rsidRDefault="00EC316C" w:rsidP="006D3865">
            <w:pPr>
              <w:pStyle w:val="TableParagraph"/>
              <w:spacing w:line="274" w:lineRule="exact"/>
              <w:ind w:right="99"/>
            </w:pPr>
          </w:p>
        </w:tc>
        <w:tc>
          <w:tcPr>
            <w:tcW w:w="1427" w:type="dxa"/>
          </w:tcPr>
          <w:p w14:paraId="04C8B8BF" w14:textId="77777777" w:rsidR="00EC316C" w:rsidRPr="00EA078B" w:rsidRDefault="00EC316C" w:rsidP="006D3865">
            <w:pPr>
              <w:pStyle w:val="TableParagraph"/>
              <w:spacing w:line="274" w:lineRule="exact"/>
              <w:ind w:right="94"/>
              <w:rPr>
                <w:sz w:val="24"/>
                <w:szCs w:val="24"/>
              </w:rPr>
            </w:pPr>
          </w:p>
        </w:tc>
      </w:tr>
      <w:tr w:rsidR="00EC316C" w:rsidRPr="00EA078B" w14:paraId="7F1CB03D" w14:textId="77777777" w:rsidTr="006D3865">
        <w:trPr>
          <w:cantSplit/>
          <w:trHeight w:val="436"/>
          <w:jc w:val="center"/>
        </w:trPr>
        <w:tc>
          <w:tcPr>
            <w:tcW w:w="5240" w:type="dxa"/>
          </w:tcPr>
          <w:p w14:paraId="52159141" w14:textId="3570F85B" w:rsidR="00EC316C" w:rsidRDefault="00EC316C" w:rsidP="006D3865">
            <w:pPr>
              <w:pStyle w:val="BodyText1"/>
            </w:pPr>
            <w:r w:rsidRPr="0051135B">
              <w:t>Correct working (net) depth?</w:t>
            </w:r>
          </w:p>
        </w:tc>
        <w:tc>
          <w:tcPr>
            <w:tcW w:w="1559" w:type="dxa"/>
          </w:tcPr>
          <w:p w14:paraId="207243DB" w14:textId="77777777" w:rsidR="00EC316C" w:rsidRPr="00EA078B" w:rsidRDefault="00EC316C" w:rsidP="006D3865">
            <w:pPr>
              <w:pStyle w:val="TableParagraph"/>
              <w:spacing w:line="274" w:lineRule="exact"/>
              <w:ind w:right="97"/>
              <w:rPr>
                <w:sz w:val="24"/>
                <w:szCs w:val="24"/>
              </w:rPr>
            </w:pPr>
          </w:p>
        </w:tc>
        <w:tc>
          <w:tcPr>
            <w:tcW w:w="1418" w:type="dxa"/>
          </w:tcPr>
          <w:p w14:paraId="5AA1E8D9" w14:textId="77777777" w:rsidR="00EC316C" w:rsidRPr="00EA078B" w:rsidRDefault="00EC316C" w:rsidP="006D3865">
            <w:pPr>
              <w:pStyle w:val="TableParagraph"/>
              <w:spacing w:line="274" w:lineRule="exact"/>
              <w:ind w:right="99"/>
            </w:pPr>
          </w:p>
        </w:tc>
        <w:tc>
          <w:tcPr>
            <w:tcW w:w="1427" w:type="dxa"/>
          </w:tcPr>
          <w:p w14:paraId="106EA0D4" w14:textId="77777777" w:rsidR="00EC316C" w:rsidRPr="00EA078B" w:rsidRDefault="00EC316C" w:rsidP="006D3865">
            <w:pPr>
              <w:pStyle w:val="TableParagraph"/>
              <w:spacing w:line="274" w:lineRule="exact"/>
              <w:ind w:right="94"/>
              <w:rPr>
                <w:sz w:val="24"/>
                <w:szCs w:val="24"/>
              </w:rPr>
            </w:pPr>
          </w:p>
        </w:tc>
      </w:tr>
      <w:tr w:rsidR="00EC316C" w:rsidRPr="00EA078B" w14:paraId="4A6098F9" w14:textId="77777777" w:rsidTr="006D3865">
        <w:trPr>
          <w:cantSplit/>
          <w:trHeight w:val="436"/>
          <w:jc w:val="center"/>
        </w:trPr>
        <w:tc>
          <w:tcPr>
            <w:tcW w:w="5240" w:type="dxa"/>
          </w:tcPr>
          <w:p w14:paraId="75F64F8C" w14:textId="7A31CF5B" w:rsidR="00EC316C" w:rsidRPr="00EC316C" w:rsidRDefault="00EC316C" w:rsidP="006D3865">
            <w:pPr>
              <w:pStyle w:val="BodyText1"/>
              <w:rPr>
                <w:i/>
                <w:iCs/>
              </w:rPr>
            </w:pPr>
            <w:r w:rsidRPr="0051135B">
              <w:t>If 24h</w:t>
            </w:r>
            <w:r w:rsidR="00E81E63">
              <w:t>r</w:t>
            </w:r>
            <w:r w:rsidRPr="0051135B">
              <w:t xml:space="preserve"> Azamethiphos modelled, did the model achieve a correct passing run (check Run Log tab)</w:t>
            </w:r>
            <w:r w:rsidR="00134D21">
              <w:t>?</w:t>
            </w:r>
          </w:p>
        </w:tc>
        <w:tc>
          <w:tcPr>
            <w:tcW w:w="1559" w:type="dxa"/>
          </w:tcPr>
          <w:p w14:paraId="0556A4D9" w14:textId="77777777" w:rsidR="00EC316C" w:rsidRPr="00EA078B" w:rsidRDefault="00EC316C" w:rsidP="006D3865">
            <w:pPr>
              <w:pStyle w:val="TableParagraph"/>
              <w:spacing w:line="274" w:lineRule="exact"/>
              <w:ind w:right="97"/>
              <w:rPr>
                <w:sz w:val="24"/>
                <w:szCs w:val="24"/>
              </w:rPr>
            </w:pPr>
          </w:p>
        </w:tc>
        <w:tc>
          <w:tcPr>
            <w:tcW w:w="1418" w:type="dxa"/>
          </w:tcPr>
          <w:p w14:paraId="67FEDD64" w14:textId="77777777" w:rsidR="00EC316C" w:rsidRPr="00EA078B" w:rsidRDefault="00EC316C" w:rsidP="006D3865">
            <w:pPr>
              <w:pStyle w:val="TableParagraph"/>
              <w:spacing w:line="274" w:lineRule="exact"/>
              <w:ind w:right="99"/>
            </w:pPr>
          </w:p>
        </w:tc>
        <w:tc>
          <w:tcPr>
            <w:tcW w:w="1427" w:type="dxa"/>
          </w:tcPr>
          <w:p w14:paraId="378026E3" w14:textId="77777777" w:rsidR="00EC316C" w:rsidRPr="00EA078B" w:rsidRDefault="00EC316C" w:rsidP="006D3865">
            <w:pPr>
              <w:pStyle w:val="TableParagraph"/>
              <w:spacing w:line="274" w:lineRule="exact"/>
              <w:ind w:right="94"/>
              <w:rPr>
                <w:sz w:val="24"/>
                <w:szCs w:val="24"/>
              </w:rPr>
            </w:pPr>
          </w:p>
        </w:tc>
      </w:tr>
    </w:tbl>
    <w:p w14:paraId="746C3E1C" w14:textId="77777777" w:rsidR="00110654" w:rsidRDefault="00110654" w:rsidP="00110654">
      <w:pPr>
        <w:pStyle w:val="ListParagraph"/>
        <w:ind w:left="0"/>
      </w:pPr>
    </w:p>
    <w:p w14:paraId="77979B60"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0E309E99" w14:textId="77777777" w:rsidR="00110654" w:rsidRPr="0051135B" w:rsidRDefault="00110654" w:rsidP="00110654">
      <w:pPr>
        <w:pStyle w:val="ListParagraph"/>
        <w:numPr>
          <w:ilvl w:val="0"/>
          <w:numId w:val="34"/>
        </w:numPr>
        <w:rPr>
          <w:color w:val="016574" w:themeColor="accent1"/>
        </w:rPr>
      </w:pPr>
      <w:r w:rsidRPr="0051135B">
        <w:rPr>
          <w:color w:val="016574" w:themeColor="accent1"/>
        </w:rPr>
        <w:t>Simple cross checks.</w:t>
      </w:r>
    </w:p>
    <w:p w14:paraId="7A411CA2" w14:textId="77777777" w:rsidR="00110654" w:rsidRPr="00782E36" w:rsidRDefault="00110654" w:rsidP="00110654">
      <w:pPr>
        <w:pStyle w:val="ListParagraph"/>
        <w:numPr>
          <w:ilvl w:val="0"/>
          <w:numId w:val="34"/>
        </w:numPr>
        <w:rPr>
          <w:color w:val="016574" w:themeColor="accent1"/>
        </w:rPr>
      </w:pPr>
      <w:r w:rsidRPr="0051135B">
        <w:rPr>
          <w:color w:val="016574" w:themeColor="accent1"/>
        </w:rPr>
        <w:t>Check against other sites to see if values are reasonable.</w:t>
      </w:r>
    </w:p>
    <w:p w14:paraId="2EF476E0"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73814B4F" w14:textId="77777777" w:rsidR="00110654" w:rsidRDefault="00110654" w:rsidP="00110654">
      <w:pPr>
        <w:pStyle w:val="ListParagraph"/>
        <w:numPr>
          <w:ilvl w:val="0"/>
          <w:numId w:val="36"/>
        </w:numPr>
        <w:rPr>
          <w:color w:val="016574" w:themeColor="accent1"/>
        </w:rPr>
      </w:pPr>
      <w:r w:rsidRPr="0051135B">
        <w:rPr>
          <w:color w:val="016574" w:themeColor="accent1"/>
        </w:rPr>
        <w:t>Simple tools give a conservative estimate of Bath Medicine dispersion amount, but no information on impact location.</w:t>
      </w:r>
    </w:p>
    <w:p w14:paraId="42331108"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3C213925" w14:textId="77777777" w:rsidR="00110654" w:rsidRPr="0051135B" w:rsidRDefault="00110654" w:rsidP="00110654">
      <w:pPr>
        <w:pStyle w:val="ListParagraph"/>
        <w:numPr>
          <w:ilvl w:val="0"/>
          <w:numId w:val="37"/>
        </w:numPr>
        <w:rPr>
          <w:color w:val="016574" w:themeColor="accent1"/>
        </w:rPr>
      </w:pPr>
      <w:r w:rsidRPr="0051135B">
        <w:rPr>
          <w:color w:val="016574" w:themeColor="accent1"/>
        </w:rPr>
        <w:t>Incorrect use of simple tools.</w:t>
      </w:r>
    </w:p>
    <w:p w14:paraId="619A2717" w14:textId="77777777" w:rsidR="00110654" w:rsidRPr="0051135B" w:rsidRDefault="00110654" w:rsidP="00110654">
      <w:pPr>
        <w:pStyle w:val="ListParagraph"/>
        <w:numPr>
          <w:ilvl w:val="0"/>
          <w:numId w:val="37"/>
        </w:numPr>
        <w:rPr>
          <w:color w:val="016574" w:themeColor="accent1"/>
        </w:rPr>
      </w:pPr>
      <w:r w:rsidRPr="0051135B">
        <w:rPr>
          <w:color w:val="016574" w:themeColor="accent1"/>
        </w:rPr>
        <w:t>Simple errors</w:t>
      </w:r>
    </w:p>
    <w:p w14:paraId="71DA97B6" w14:textId="134316CC" w:rsidR="00110654" w:rsidRPr="0051135B" w:rsidRDefault="00110654" w:rsidP="00110654">
      <w:pPr>
        <w:pStyle w:val="ListParagraph"/>
        <w:numPr>
          <w:ilvl w:val="0"/>
          <w:numId w:val="37"/>
        </w:numPr>
        <w:rPr>
          <w:b/>
          <w:bCs/>
          <w:color w:val="016574" w:themeColor="accent1"/>
        </w:rPr>
      </w:pPr>
      <w:r w:rsidRPr="0051135B">
        <w:rPr>
          <w:color w:val="016574" w:themeColor="accent1"/>
        </w:rPr>
        <w:lastRenderedPageBreak/>
        <w:t>Simple tools are inappropriate for the assessment against identified sensitive features.</w:t>
      </w:r>
    </w:p>
    <w:p w14:paraId="69FB12B5"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600991AE" w14:textId="0FCE4131" w:rsidR="00110654" w:rsidRPr="0051135B" w:rsidRDefault="00110654" w:rsidP="00110654">
      <w:pPr>
        <w:pStyle w:val="ListParagraph"/>
        <w:numPr>
          <w:ilvl w:val="0"/>
          <w:numId w:val="38"/>
        </w:numPr>
        <w:rPr>
          <w:b/>
          <w:bCs/>
          <w:color w:val="016574" w:themeColor="accent1"/>
        </w:rPr>
      </w:pPr>
      <w:r w:rsidRPr="0051135B">
        <w:rPr>
          <w:color w:val="016574" w:themeColor="accent1"/>
        </w:rPr>
        <w:t>Underestimate of scale of medicine impact.</w:t>
      </w:r>
    </w:p>
    <w:p w14:paraId="6A269793"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6591DAA9" w14:textId="76A7A74D" w:rsidR="00110654" w:rsidRPr="0051135B" w:rsidRDefault="00110654" w:rsidP="00110654">
      <w:pPr>
        <w:pStyle w:val="ListParagraph"/>
        <w:numPr>
          <w:ilvl w:val="1"/>
          <w:numId w:val="39"/>
        </w:numPr>
        <w:rPr>
          <w:color w:val="016574" w:themeColor="accent1"/>
        </w:rPr>
      </w:pPr>
      <w:r w:rsidRPr="0051135B">
        <w:rPr>
          <w:color w:val="016574" w:themeColor="accent1"/>
        </w:rPr>
        <w:t>Yes, but only if simple tools are inappropriate. Applicant to enter pre- application discussions for Marine Modelling.</w:t>
      </w:r>
    </w:p>
    <w:p w14:paraId="277E73B1" w14:textId="77777777" w:rsidR="00110654" w:rsidRDefault="00110654" w:rsidP="00110654">
      <w:pPr>
        <w:pStyle w:val="ListParagraph"/>
        <w:numPr>
          <w:ilvl w:val="1"/>
          <w:numId w:val="39"/>
        </w:numPr>
        <w:rPr>
          <w:color w:val="016574" w:themeColor="accent1"/>
        </w:rPr>
      </w:pPr>
      <w:r w:rsidRPr="0051135B">
        <w:rPr>
          <w:b/>
          <w:bCs/>
          <w:color w:val="016574" w:themeColor="accent1"/>
        </w:rPr>
        <w:t>Mitigation:</w:t>
      </w:r>
      <w:r w:rsidRPr="0051135B">
        <w:rPr>
          <w:color w:val="016574" w:themeColor="accent1"/>
        </w:rPr>
        <w:t xml:space="preserve"> Re-emphasise need for pre-application discussions and the identification of sensitive features</w:t>
      </w:r>
      <w:r w:rsidRPr="00831C5C">
        <w:rPr>
          <w:color w:val="016574" w:themeColor="accent1"/>
        </w:rPr>
        <w:t>.</w:t>
      </w:r>
    </w:p>
    <w:p w14:paraId="39290F2A" w14:textId="77777777" w:rsidR="00110654" w:rsidRPr="00A06C7D" w:rsidRDefault="00110654" w:rsidP="00110654">
      <w:pPr>
        <w:rPr>
          <w:color w:val="016574" w:themeColor="accent1"/>
        </w:rPr>
      </w:pPr>
    </w:p>
    <w:p w14:paraId="77378B22" w14:textId="77777777" w:rsidR="00110654" w:rsidRDefault="00110654" w:rsidP="00110654">
      <w:pPr>
        <w:pStyle w:val="Heading3"/>
      </w:pPr>
      <w:bookmarkStart w:id="34" w:name="_Toc169779382"/>
      <w:r>
        <w:t>Marine Modelling Baths</w:t>
      </w:r>
      <w:bookmarkEnd w:id="34"/>
    </w:p>
    <w:p w14:paraId="28E17F21" w14:textId="77777777" w:rsidR="00110654" w:rsidRDefault="00110654" w:rsidP="00110654">
      <w:pPr>
        <w:rPr>
          <w:b/>
          <w:bCs/>
        </w:rPr>
      </w:pPr>
      <w:r w:rsidRPr="008E1CA4">
        <w:rPr>
          <w:b/>
          <w:bCs/>
        </w:rPr>
        <w:t>Required: Y/N</w:t>
      </w:r>
    </w:p>
    <w:p w14:paraId="6DD6DE7E" w14:textId="77777777" w:rsidR="00110654" w:rsidRDefault="00110654" w:rsidP="00110654">
      <w:r>
        <w:t>If No:</w:t>
      </w:r>
    </w:p>
    <w:p w14:paraId="672268E1" w14:textId="77777777" w:rsidR="00110654" w:rsidRDefault="00110654" w:rsidP="00110654">
      <w:pPr>
        <w:pStyle w:val="BodyText1"/>
      </w:pPr>
      <w:r>
        <w:t xml:space="preserve">Was </w:t>
      </w:r>
      <w:r w:rsidRPr="00A06C7D">
        <w:t>BathAuto used or no Bath medicines applied for?</w:t>
      </w:r>
    </w:p>
    <w:p w14:paraId="2E1E692A" w14:textId="77777777" w:rsidR="00110654" w:rsidRDefault="00110654" w:rsidP="00110654">
      <w:r>
        <w:t>If Yes:</w:t>
      </w:r>
    </w:p>
    <w:p w14:paraId="7407B609" w14:textId="77777777" w:rsidR="00EC316C" w:rsidRDefault="00EC316C" w:rsidP="00EC316C">
      <w:pPr>
        <w:pStyle w:val="Heading4"/>
      </w:pPr>
      <w:r>
        <w:t>For All Bath Chemicals:</w:t>
      </w:r>
    </w:p>
    <w:p w14:paraId="2094A3AE" w14:textId="117D074A" w:rsidR="00AE45B3" w:rsidRPr="00AE45B3" w:rsidRDefault="00AE45B3" w:rsidP="00DA3024">
      <w:pPr>
        <w:pStyle w:val="BodyText1"/>
      </w:pPr>
      <w:bookmarkStart w:id="35" w:name="_Toc169779403"/>
      <w:r>
        <w:t xml:space="preserve">Table </w:t>
      </w:r>
      <w:fldSimple w:instr=" SEQ Table \* ARABIC ">
        <w:r w:rsidR="00342A0F">
          <w:rPr>
            <w:noProof/>
          </w:rPr>
          <w:t>13</w:t>
        </w:r>
      </w:fldSimple>
      <w:r>
        <w:t xml:space="preserve">: Checklist for Marine Modelling </w:t>
      </w:r>
      <w:r w:rsidR="00DA3024">
        <w:t>of all bath chemicals</w:t>
      </w:r>
      <w:r>
        <w:t>.</w:t>
      </w:r>
      <w:bookmarkEnd w:id="3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3 Checklist for Marine Modelling of all bath chemicals"/>
        <w:tblDescription w:val="Checks required for marine modelling of all baths. Checks include:&#10;Run-up period included in HD simulation?&#10;Calibrated with dye and/ or drogue data? &#10;Bath particle parameters same as used in calibration runs?&#10;Bath particles in the top 0 - 5m of the water column (or consistent with net depths at treatment, if shallower), considered in the output?&#10;"/>
      </w:tblPr>
      <w:tblGrid>
        <w:gridCol w:w="5240"/>
        <w:gridCol w:w="1559"/>
        <w:gridCol w:w="1418"/>
        <w:gridCol w:w="1427"/>
      </w:tblGrid>
      <w:tr w:rsidR="00EC316C" w:rsidRPr="00EA078B" w14:paraId="6AF03B5F" w14:textId="77777777" w:rsidTr="006D3865">
        <w:trPr>
          <w:cantSplit/>
          <w:trHeight w:val="986"/>
          <w:tblHeader/>
          <w:jc w:val="center"/>
        </w:trPr>
        <w:tc>
          <w:tcPr>
            <w:tcW w:w="5240" w:type="dxa"/>
            <w:shd w:val="clear" w:color="auto" w:fill="016574" w:themeFill="accent6"/>
          </w:tcPr>
          <w:p w14:paraId="15CF353D" w14:textId="259B7817" w:rsidR="00EC316C" w:rsidRPr="00EA078B" w:rsidRDefault="00EC316C" w:rsidP="006D3865">
            <w:pPr>
              <w:pStyle w:val="TableParagraph"/>
              <w:spacing w:line="274" w:lineRule="exact"/>
              <w:rPr>
                <w:b/>
                <w:color w:val="FFFFFF" w:themeColor="background1"/>
                <w:sz w:val="24"/>
              </w:rPr>
            </w:pPr>
            <w:r>
              <w:rPr>
                <w:b/>
                <w:color w:val="FFFFFF" w:themeColor="background1"/>
                <w:sz w:val="24"/>
              </w:rPr>
              <w:t>C</w:t>
            </w:r>
            <w:r w:rsidR="0016227E">
              <w:rPr>
                <w:b/>
                <w:color w:val="FFFFFF" w:themeColor="background1"/>
                <w:sz w:val="24"/>
              </w:rPr>
              <w:t>heck</w:t>
            </w:r>
            <w:r>
              <w:rPr>
                <w:b/>
                <w:color w:val="FFFFFF" w:themeColor="background1"/>
                <w:sz w:val="24"/>
              </w:rPr>
              <w:t xml:space="preserve"> </w:t>
            </w:r>
            <w:r w:rsidR="00734527">
              <w:rPr>
                <w:b/>
                <w:color w:val="FFFFFF" w:themeColor="background1"/>
                <w:sz w:val="24"/>
              </w:rPr>
              <w:t>r</w:t>
            </w:r>
            <w:r w:rsidR="0016227E">
              <w:rPr>
                <w:b/>
                <w:color w:val="FFFFFF" w:themeColor="background1"/>
                <w:sz w:val="24"/>
              </w:rPr>
              <w:t>equired</w:t>
            </w:r>
          </w:p>
        </w:tc>
        <w:tc>
          <w:tcPr>
            <w:tcW w:w="1559" w:type="dxa"/>
            <w:shd w:val="clear" w:color="auto" w:fill="016574" w:themeFill="accent6"/>
          </w:tcPr>
          <w:p w14:paraId="493A2333" w14:textId="2F0005B8" w:rsidR="00EC316C" w:rsidRPr="00EA078B" w:rsidRDefault="00EC316C" w:rsidP="006D3865">
            <w:pPr>
              <w:pStyle w:val="TableParagraph"/>
              <w:ind w:right="82"/>
              <w:rPr>
                <w:b/>
                <w:color w:val="FFFFFF" w:themeColor="background1"/>
                <w:sz w:val="24"/>
              </w:rPr>
            </w:pPr>
            <w:r>
              <w:rPr>
                <w:b/>
                <w:color w:val="FFFFFF" w:themeColor="background1"/>
                <w:sz w:val="24"/>
              </w:rPr>
              <w:t>I</w:t>
            </w:r>
            <w:r w:rsidR="0016227E">
              <w:rPr>
                <w:b/>
                <w:color w:val="FFFFFF" w:themeColor="background1"/>
                <w:sz w:val="24"/>
              </w:rPr>
              <w:t>nfo</w:t>
            </w:r>
            <w:r>
              <w:rPr>
                <w:b/>
                <w:color w:val="FFFFFF" w:themeColor="background1"/>
                <w:sz w:val="24"/>
              </w:rPr>
              <w:t xml:space="preserve"> </w:t>
            </w:r>
            <w:r w:rsidR="00734527">
              <w:rPr>
                <w:b/>
                <w:color w:val="FFFFFF" w:themeColor="background1"/>
                <w:sz w:val="24"/>
              </w:rPr>
              <w:t>s</w:t>
            </w:r>
            <w:r w:rsidR="0016227E">
              <w:rPr>
                <w:b/>
                <w:color w:val="FFFFFF" w:themeColor="background1"/>
                <w:sz w:val="24"/>
              </w:rPr>
              <w:t>ubmitted</w:t>
            </w:r>
            <w:r>
              <w:rPr>
                <w:b/>
                <w:color w:val="FFFFFF" w:themeColor="background1"/>
                <w:sz w:val="24"/>
              </w:rPr>
              <w:t xml:space="preserve"> (I</w:t>
            </w:r>
            <w:r w:rsidR="0016227E">
              <w:rPr>
                <w:b/>
                <w:color w:val="FFFFFF" w:themeColor="background1"/>
                <w:sz w:val="24"/>
              </w:rPr>
              <w:t>ndustry</w:t>
            </w:r>
            <w:r>
              <w:rPr>
                <w:b/>
                <w:color w:val="FFFFFF" w:themeColor="background1"/>
                <w:sz w:val="24"/>
              </w:rPr>
              <w:t>)</w:t>
            </w:r>
          </w:p>
        </w:tc>
        <w:tc>
          <w:tcPr>
            <w:tcW w:w="1418" w:type="dxa"/>
            <w:shd w:val="clear" w:color="auto" w:fill="016574" w:themeFill="accent6"/>
          </w:tcPr>
          <w:p w14:paraId="566544A7" w14:textId="1F56AB74" w:rsidR="00EC316C" w:rsidRPr="00EA078B" w:rsidRDefault="00EC316C" w:rsidP="006D3865">
            <w:pPr>
              <w:pStyle w:val="TableParagraph"/>
              <w:spacing w:line="237" w:lineRule="auto"/>
              <w:ind w:right="100"/>
              <w:rPr>
                <w:b/>
                <w:color w:val="FFFFFF" w:themeColor="background1"/>
                <w:sz w:val="24"/>
              </w:rPr>
            </w:pPr>
            <w:r>
              <w:rPr>
                <w:b/>
                <w:color w:val="FFFFFF" w:themeColor="background1"/>
                <w:sz w:val="24"/>
              </w:rPr>
              <w:t>I</w:t>
            </w:r>
            <w:r w:rsidR="0016227E">
              <w:rPr>
                <w:b/>
                <w:color w:val="FFFFFF" w:themeColor="background1"/>
                <w:sz w:val="24"/>
              </w:rPr>
              <w:t xml:space="preserve">nfo </w:t>
            </w:r>
            <w:r w:rsidR="00734527">
              <w:rPr>
                <w:b/>
                <w:color w:val="FFFFFF" w:themeColor="background1"/>
                <w:sz w:val="24"/>
              </w:rPr>
              <w:t>c</w:t>
            </w:r>
            <w:r w:rsidR="0016227E">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6078E71" w14:textId="1C6975CF" w:rsidR="00EC316C" w:rsidRPr="00EA078B" w:rsidRDefault="00EC316C" w:rsidP="006D3865">
            <w:pPr>
              <w:pStyle w:val="TableParagraph"/>
              <w:ind w:right="95"/>
              <w:rPr>
                <w:b/>
                <w:color w:val="FFFFFF" w:themeColor="background1"/>
                <w:sz w:val="24"/>
              </w:rPr>
            </w:pPr>
            <w:r>
              <w:rPr>
                <w:b/>
                <w:color w:val="FFFFFF" w:themeColor="background1"/>
                <w:sz w:val="24"/>
              </w:rPr>
              <w:t>C</w:t>
            </w:r>
            <w:r w:rsidR="0016227E">
              <w:rPr>
                <w:b/>
                <w:color w:val="FFFFFF" w:themeColor="background1"/>
                <w:sz w:val="24"/>
              </w:rPr>
              <w:t>hecking</w:t>
            </w:r>
            <w:r>
              <w:rPr>
                <w:b/>
                <w:color w:val="FFFFFF" w:themeColor="background1"/>
                <w:sz w:val="24"/>
              </w:rPr>
              <w:t xml:space="preserve"> </w:t>
            </w:r>
            <w:r w:rsidR="00734527">
              <w:rPr>
                <w:b/>
                <w:color w:val="FFFFFF" w:themeColor="background1"/>
                <w:sz w:val="24"/>
              </w:rPr>
              <w:t>n</w:t>
            </w:r>
            <w:r w:rsidR="0016227E">
              <w:rPr>
                <w:b/>
                <w:color w:val="FFFFFF" w:themeColor="background1"/>
                <w:sz w:val="24"/>
              </w:rPr>
              <w:t>otes</w:t>
            </w:r>
            <w:r>
              <w:rPr>
                <w:b/>
                <w:color w:val="FFFFFF" w:themeColor="background1"/>
                <w:sz w:val="24"/>
              </w:rPr>
              <w:t xml:space="preserve"> (SEPA)</w:t>
            </w:r>
          </w:p>
        </w:tc>
      </w:tr>
      <w:tr w:rsidR="00EC316C" w:rsidRPr="00EA078B" w14:paraId="39335C6F" w14:textId="77777777" w:rsidTr="006D3865">
        <w:trPr>
          <w:cantSplit/>
          <w:trHeight w:val="436"/>
          <w:jc w:val="center"/>
        </w:trPr>
        <w:tc>
          <w:tcPr>
            <w:tcW w:w="5240" w:type="dxa"/>
          </w:tcPr>
          <w:p w14:paraId="1D229FCE" w14:textId="7FA21309" w:rsidR="00EC316C" w:rsidRPr="001F332A" w:rsidRDefault="00EC316C" w:rsidP="006D3865">
            <w:pPr>
              <w:pStyle w:val="BodyText1"/>
            </w:pPr>
            <w:r w:rsidRPr="00A06C7D">
              <w:t>Run-up period included in HD simulation?</w:t>
            </w:r>
          </w:p>
        </w:tc>
        <w:tc>
          <w:tcPr>
            <w:tcW w:w="1559" w:type="dxa"/>
          </w:tcPr>
          <w:p w14:paraId="545951B7" w14:textId="77777777" w:rsidR="00EC316C" w:rsidRPr="00EA078B" w:rsidRDefault="00EC316C" w:rsidP="006D3865">
            <w:pPr>
              <w:pStyle w:val="TableParagraph"/>
              <w:spacing w:line="274" w:lineRule="exact"/>
              <w:ind w:right="97"/>
              <w:rPr>
                <w:sz w:val="24"/>
                <w:szCs w:val="24"/>
              </w:rPr>
            </w:pPr>
          </w:p>
        </w:tc>
        <w:tc>
          <w:tcPr>
            <w:tcW w:w="1418" w:type="dxa"/>
          </w:tcPr>
          <w:p w14:paraId="01A0B5F2" w14:textId="77777777" w:rsidR="00EC316C" w:rsidRPr="00EA078B" w:rsidRDefault="00EC316C" w:rsidP="006D3865">
            <w:pPr>
              <w:pStyle w:val="TableParagraph"/>
              <w:spacing w:line="274" w:lineRule="exact"/>
              <w:ind w:right="97"/>
              <w:rPr>
                <w:sz w:val="24"/>
                <w:szCs w:val="24"/>
              </w:rPr>
            </w:pPr>
          </w:p>
        </w:tc>
        <w:tc>
          <w:tcPr>
            <w:tcW w:w="1427" w:type="dxa"/>
          </w:tcPr>
          <w:p w14:paraId="0D70BDF0" w14:textId="77777777" w:rsidR="00EC316C" w:rsidRPr="00EA078B" w:rsidRDefault="00EC316C" w:rsidP="006D3865">
            <w:pPr>
              <w:pStyle w:val="TableParagraph"/>
              <w:spacing w:line="274" w:lineRule="exact"/>
              <w:ind w:right="94"/>
              <w:rPr>
                <w:sz w:val="24"/>
                <w:szCs w:val="24"/>
              </w:rPr>
            </w:pPr>
          </w:p>
        </w:tc>
      </w:tr>
      <w:tr w:rsidR="00EC316C" w:rsidRPr="00EA078B" w14:paraId="602398FB" w14:textId="77777777" w:rsidTr="006D3865">
        <w:trPr>
          <w:cantSplit/>
          <w:trHeight w:val="436"/>
          <w:jc w:val="center"/>
        </w:trPr>
        <w:tc>
          <w:tcPr>
            <w:tcW w:w="5240" w:type="dxa"/>
          </w:tcPr>
          <w:p w14:paraId="026DCECE" w14:textId="6B841B93" w:rsidR="00EC316C" w:rsidRPr="006500E7" w:rsidRDefault="00EC316C" w:rsidP="006D3865">
            <w:pPr>
              <w:pStyle w:val="BodyText1"/>
            </w:pPr>
            <w:r w:rsidRPr="00A06C7D">
              <w:t>Calibrated with dye and/ or drogue data?</w:t>
            </w:r>
            <w:r>
              <w:t xml:space="preserve"> </w:t>
            </w:r>
          </w:p>
        </w:tc>
        <w:tc>
          <w:tcPr>
            <w:tcW w:w="1559" w:type="dxa"/>
          </w:tcPr>
          <w:p w14:paraId="49A360BE" w14:textId="77777777" w:rsidR="00EC316C" w:rsidRPr="00EA078B" w:rsidRDefault="00EC316C" w:rsidP="006D3865">
            <w:pPr>
              <w:pStyle w:val="TableParagraph"/>
              <w:spacing w:line="274" w:lineRule="exact"/>
              <w:ind w:right="97"/>
              <w:rPr>
                <w:sz w:val="24"/>
                <w:szCs w:val="24"/>
              </w:rPr>
            </w:pPr>
          </w:p>
        </w:tc>
        <w:tc>
          <w:tcPr>
            <w:tcW w:w="1418" w:type="dxa"/>
          </w:tcPr>
          <w:p w14:paraId="1BC343CD" w14:textId="77777777" w:rsidR="00EC316C" w:rsidRPr="00EA078B" w:rsidRDefault="00EC316C" w:rsidP="006D3865">
            <w:pPr>
              <w:pStyle w:val="TableParagraph"/>
              <w:spacing w:line="274" w:lineRule="exact"/>
              <w:ind w:right="97"/>
              <w:rPr>
                <w:sz w:val="24"/>
                <w:szCs w:val="24"/>
              </w:rPr>
            </w:pPr>
          </w:p>
        </w:tc>
        <w:tc>
          <w:tcPr>
            <w:tcW w:w="1427" w:type="dxa"/>
          </w:tcPr>
          <w:p w14:paraId="2D0CD3BC" w14:textId="77777777" w:rsidR="00EC316C" w:rsidRPr="00EA078B" w:rsidRDefault="00EC316C" w:rsidP="006D3865">
            <w:pPr>
              <w:pStyle w:val="TableParagraph"/>
              <w:spacing w:line="274" w:lineRule="exact"/>
              <w:ind w:right="94"/>
              <w:rPr>
                <w:sz w:val="24"/>
                <w:szCs w:val="24"/>
              </w:rPr>
            </w:pPr>
          </w:p>
        </w:tc>
      </w:tr>
      <w:tr w:rsidR="00EC316C" w:rsidRPr="00EA078B" w14:paraId="0EDEA4BA" w14:textId="77777777" w:rsidTr="006D3865">
        <w:trPr>
          <w:cantSplit/>
          <w:trHeight w:val="436"/>
          <w:jc w:val="center"/>
        </w:trPr>
        <w:tc>
          <w:tcPr>
            <w:tcW w:w="5240" w:type="dxa"/>
          </w:tcPr>
          <w:p w14:paraId="50B0AC2D" w14:textId="57B7BC45" w:rsidR="00EC316C" w:rsidRPr="006177ED" w:rsidRDefault="00EC316C" w:rsidP="006D3865">
            <w:pPr>
              <w:pStyle w:val="BodyText1"/>
            </w:pPr>
            <w:r w:rsidRPr="00A06C7D">
              <w:t>Bath particle parameters same as used in calibration runs?</w:t>
            </w:r>
          </w:p>
        </w:tc>
        <w:tc>
          <w:tcPr>
            <w:tcW w:w="1559" w:type="dxa"/>
          </w:tcPr>
          <w:p w14:paraId="24CA0FC5" w14:textId="77777777" w:rsidR="00EC316C" w:rsidRPr="00EA078B" w:rsidRDefault="00EC316C" w:rsidP="006D3865">
            <w:pPr>
              <w:pStyle w:val="TableParagraph"/>
              <w:spacing w:line="274" w:lineRule="exact"/>
              <w:ind w:right="97"/>
              <w:rPr>
                <w:sz w:val="24"/>
                <w:szCs w:val="24"/>
              </w:rPr>
            </w:pPr>
          </w:p>
        </w:tc>
        <w:tc>
          <w:tcPr>
            <w:tcW w:w="1418" w:type="dxa"/>
          </w:tcPr>
          <w:p w14:paraId="76CBAEBD" w14:textId="77777777" w:rsidR="00EC316C" w:rsidRPr="00EA078B" w:rsidRDefault="00EC316C" w:rsidP="006D3865">
            <w:pPr>
              <w:pStyle w:val="TableParagraph"/>
              <w:spacing w:line="274" w:lineRule="exact"/>
              <w:ind w:right="99"/>
            </w:pPr>
          </w:p>
        </w:tc>
        <w:tc>
          <w:tcPr>
            <w:tcW w:w="1427" w:type="dxa"/>
          </w:tcPr>
          <w:p w14:paraId="7EFB6F02" w14:textId="77777777" w:rsidR="00EC316C" w:rsidRPr="00EA078B" w:rsidRDefault="00EC316C" w:rsidP="006D3865">
            <w:pPr>
              <w:pStyle w:val="TableParagraph"/>
              <w:spacing w:line="274" w:lineRule="exact"/>
              <w:ind w:right="94"/>
              <w:rPr>
                <w:sz w:val="24"/>
                <w:szCs w:val="24"/>
              </w:rPr>
            </w:pPr>
          </w:p>
        </w:tc>
      </w:tr>
      <w:tr w:rsidR="00EC316C" w:rsidRPr="00EA078B" w14:paraId="60DE5DB8" w14:textId="77777777" w:rsidTr="006D3865">
        <w:trPr>
          <w:cantSplit/>
          <w:trHeight w:val="436"/>
          <w:jc w:val="center"/>
        </w:trPr>
        <w:tc>
          <w:tcPr>
            <w:tcW w:w="5240" w:type="dxa"/>
          </w:tcPr>
          <w:p w14:paraId="0E6236EF" w14:textId="49484ED0" w:rsidR="00EC316C" w:rsidRPr="00BF6B86" w:rsidRDefault="00EC316C" w:rsidP="006D3865">
            <w:pPr>
              <w:pStyle w:val="BodyText1"/>
            </w:pPr>
            <w:r w:rsidRPr="00A06C7D">
              <w:t>Bath particles in the top 0 - 5m of the water column (or consistent with net depths at treatment, if shallower), considered in the output?</w:t>
            </w:r>
          </w:p>
        </w:tc>
        <w:tc>
          <w:tcPr>
            <w:tcW w:w="1559" w:type="dxa"/>
          </w:tcPr>
          <w:p w14:paraId="68E22D9D" w14:textId="77777777" w:rsidR="00EC316C" w:rsidRPr="00EA078B" w:rsidRDefault="00EC316C" w:rsidP="006D3865">
            <w:pPr>
              <w:pStyle w:val="TableParagraph"/>
              <w:spacing w:line="274" w:lineRule="exact"/>
              <w:ind w:right="97"/>
              <w:rPr>
                <w:sz w:val="24"/>
                <w:szCs w:val="24"/>
              </w:rPr>
            </w:pPr>
          </w:p>
        </w:tc>
        <w:tc>
          <w:tcPr>
            <w:tcW w:w="1418" w:type="dxa"/>
          </w:tcPr>
          <w:p w14:paraId="47FCC21E" w14:textId="77777777" w:rsidR="00EC316C" w:rsidRPr="00EA078B" w:rsidRDefault="00EC316C" w:rsidP="006D3865">
            <w:pPr>
              <w:pStyle w:val="TableParagraph"/>
              <w:spacing w:line="274" w:lineRule="exact"/>
              <w:ind w:right="99"/>
            </w:pPr>
          </w:p>
        </w:tc>
        <w:tc>
          <w:tcPr>
            <w:tcW w:w="1427" w:type="dxa"/>
          </w:tcPr>
          <w:p w14:paraId="46AFC9D2" w14:textId="77777777" w:rsidR="00EC316C" w:rsidRPr="00EA078B" w:rsidRDefault="00EC316C" w:rsidP="006D3865">
            <w:pPr>
              <w:pStyle w:val="TableParagraph"/>
              <w:spacing w:line="274" w:lineRule="exact"/>
              <w:ind w:right="94"/>
              <w:rPr>
                <w:sz w:val="24"/>
                <w:szCs w:val="24"/>
              </w:rPr>
            </w:pPr>
          </w:p>
        </w:tc>
      </w:tr>
    </w:tbl>
    <w:p w14:paraId="202BE438" w14:textId="77777777" w:rsidR="00EC316C" w:rsidRDefault="00EC316C" w:rsidP="00110654"/>
    <w:p w14:paraId="0806F3DA" w14:textId="77777777" w:rsidR="007E7715" w:rsidRDefault="00110654" w:rsidP="00110654">
      <w:pPr>
        <w:pStyle w:val="Heading4"/>
        <w:rPr>
          <w:bCs/>
        </w:rPr>
      </w:pPr>
      <w:r>
        <w:t>Azamethiphos:</w:t>
      </w:r>
      <w:r>
        <w:tab/>
      </w:r>
      <w:r w:rsidRPr="00411AC8">
        <w:rPr>
          <w:bCs/>
        </w:rPr>
        <w:tab/>
      </w:r>
    </w:p>
    <w:p w14:paraId="7B9AFD6E" w14:textId="04C96D5F" w:rsidR="00DA3024" w:rsidRPr="00DA3024" w:rsidRDefault="00DA3024" w:rsidP="00DA3024">
      <w:pPr>
        <w:pStyle w:val="BodyText1"/>
      </w:pPr>
      <w:bookmarkStart w:id="36" w:name="_Toc169779404"/>
      <w:r>
        <w:t xml:space="preserve">Table </w:t>
      </w:r>
      <w:fldSimple w:instr=" SEQ Table \* ARABIC ">
        <w:r w:rsidR="00342A0F">
          <w:rPr>
            <w:noProof/>
          </w:rPr>
          <w:t>14</w:t>
        </w:r>
      </w:fldSimple>
      <w:r>
        <w:t>: Checklist for Marine Modelling of Azamethiphos.</w:t>
      </w:r>
      <w:bookmarkEnd w:id="3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4 Checklist for Marine Modelling of Azamethiphos"/>
        <w:tblDescription w:val="Checks required for marine modelling of Azamethiphos. Checks include:&#10;Decay rate of 5.6 days (or 8.6 days) used? &#10;Time series of maximum concentrations of Azamethiphos for the entire run period? &#10;"/>
      </w:tblPr>
      <w:tblGrid>
        <w:gridCol w:w="5240"/>
        <w:gridCol w:w="1559"/>
        <w:gridCol w:w="1418"/>
        <w:gridCol w:w="1427"/>
      </w:tblGrid>
      <w:tr w:rsidR="007E7715" w:rsidRPr="00EA078B" w14:paraId="4B53ADD6" w14:textId="77777777" w:rsidTr="006D3865">
        <w:trPr>
          <w:cantSplit/>
          <w:trHeight w:val="986"/>
          <w:tblHeader/>
          <w:jc w:val="center"/>
        </w:trPr>
        <w:tc>
          <w:tcPr>
            <w:tcW w:w="5240" w:type="dxa"/>
            <w:shd w:val="clear" w:color="auto" w:fill="016574" w:themeFill="accent6"/>
          </w:tcPr>
          <w:p w14:paraId="2B9E54B7" w14:textId="6EC559A7" w:rsidR="007E7715" w:rsidRPr="00EA078B" w:rsidRDefault="007E7715" w:rsidP="006D3865">
            <w:pPr>
              <w:pStyle w:val="TableParagraph"/>
              <w:spacing w:line="274" w:lineRule="exact"/>
              <w:rPr>
                <w:b/>
                <w:color w:val="FFFFFF" w:themeColor="background1"/>
                <w:sz w:val="24"/>
              </w:rPr>
            </w:pPr>
            <w:r>
              <w:rPr>
                <w:b/>
                <w:color w:val="FFFFFF" w:themeColor="background1"/>
                <w:sz w:val="24"/>
              </w:rPr>
              <w:t>C</w:t>
            </w:r>
            <w:r w:rsidR="0016227E">
              <w:rPr>
                <w:b/>
                <w:color w:val="FFFFFF" w:themeColor="background1"/>
                <w:sz w:val="24"/>
              </w:rPr>
              <w:t>heck</w:t>
            </w:r>
            <w:r>
              <w:rPr>
                <w:b/>
                <w:color w:val="FFFFFF" w:themeColor="background1"/>
                <w:sz w:val="24"/>
              </w:rPr>
              <w:t xml:space="preserve"> </w:t>
            </w:r>
            <w:r w:rsidR="00734527">
              <w:rPr>
                <w:b/>
                <w:color w:val="FFFFFF" w:themeColor="background1"/>
                <w:sz w:val="24"/>
              </w:rPr>
              <w:t>r</w:t>
            </w:r>
            <w:r w:rsidR="0016227E">
              <w:rPr>
                <w:b/>
                <w:color w:val="FFFFFF" w:themeColor="background1"/>
                <w:sz w:val="24"/>
              </w:rPr>
              <w:t>equired</w:t>
            </w:r>
          </w:p>
        </w:tc>
        <w:tc>
          <w:tcPr>
            <w:tcW w:w="1559" w:type="dxa"/>
            <w:shd w:val="clear" w:color="auto" w:fill="016574" w:themeFill="accent6"/>
          </w:tcPr>
          <w:p w14:paraId="7424AC58" w14:textId="2CB02C9C" w:rsidR="007E7715" w:rsidRPr="00EA078B" w:rsidRDefault="007E7715" w:rsidP="006D3865">
            <w:pPr>
              <w:pStyle w:val="TableParagraph"/>
              <w:ind w:right="82"/>
              <w:rPr>
                <w:b/>
                <w:color w:val="FFFFFF" w:themeColor="background1"/>
                <w:sz w:val="24"/>
              </w:rPr>
            </w:pPr>
            <w:r>
              <w:rPr>
                <w:b/>
                <w:color w:val="FFFFFF" w:themeColor="background1"/>
                <w:sz w:val="24"/>
              </w:rPr>
              <w:t>I</w:t>
            </w:r>
            <w:r w:rsidR="0016227E">
              <w:rPr>
                <w:b/>
                <w:color w:val="FFFFFF" w:themeColor="background1"/>
                <w:sz w:val="24"/>
              </w:rPr>
              <w:t>nfo</w:t>
            </w:r>
            <w:r>
              <w:rPr>
                <w:b/>
                <w:color w:val="FFFFFF" w:themeColor="background1"/>
                <w:sz w:val="24"/>
              </w:rPr>
              <w:t xml:space="preserve"> </w:t>
            </w:r>
            <w:r w:rsidR="00734527">
              <w:rPr>
                <w:b/>
                <w:color w:val="FFFFFF" w:themeColor="background1"/>
                <w:sz w:val="24"/>
              </w:rPr>
              <w:t>s</w:t>
            </w:r>
            <w:r w:rsidR="0016227E">
              <w:rPr>
                <w:b/>
                <w:color w:val="FFFFFF" w:themeColor="background1"/>
                <w:sz w:val="24"/>
              </w:rPr>
              <w:t>ubmitted</w:t>
            </w:r>
            <w:r>
              <w:rPr>
                <w:b/>
                <w:color w:val="FFFFFF" w:themeColor="background1"/>
                <w:sz w:val="24"/>
              </w:rPr>
              <w:t xml:space="preserve"> (I</w:t>
            </w:r>
            <w:r w:rsidR="0016227E">
              <w:rPr>
                <w:b/>
                <w:color w:val="FFFFFF" w:themeColor="background1"/>
                <w:sz w:val="24"/>
              </w:rPr>
              <w:t>ndustry</w:t>
            </w:r>
            <w:r>
              <w:rPr>
                <w:b/>
                <w:color w:val="FFFFFF" w:themeColor="background1"/>
                <w:sz w:val="24"/>
              </w:rPr>
              <w:t>)</w:t>
            </w:r>
          </w:p>
        </w:tc>
        <w:tc>
          <w:tcPr>
            <w:tcW w:w="1418" w:type="dxa"/>
            <w:shd w:val="clear" w:color="auto" w:fill="016574" w:themeFill="accent6"/>
          </w:tcPr>
          <w:p w14:paraId="3DF4B131" w14:textId="4F921558" w:rsidR="007E7715" w:rsidRPr="00EA078B" w:rsidRDefault="007E7715" w:rsidP="006D3865">
            <w:pPr>
              <w:pStyle w:val="TableParagraph"/>
              <w:spacing w:line="237" w:lineRule="auto"/>
              <w:ind w:right="100"/>
              <w:rPr>
                <w:b/>
                <w:color w:val="FFFFFF" w:themeColor="background1"/>
                <w:sz w:val="24"/>
              </w:rPr>
            </w:pPr>
            <w:r>
              <w:rPr>
                <w:b/>
                <w:color w:val="FFFFFF" w:themeColor="background1"/>
                <w:sz w:val="24"/>
              </w:rPr>
              <w:t>I</w:t>
            </w:r>
            <w:r w:rsidR="0016227E">
              <w:rPr>
                <w:b/>
                <w:color w:val="FFFFFF" w:themeColor="background1"/>
                <w:sz w:val="24"/>
              </w:rPr>
              <w:t>nfo</w:t>
            </w:r>
            <w:r>
              <w:rPr>
                <w:b/>
                <w:color w:val="FFFFFF" w:themeColor="background1"/>
                <w:sz w:val="24"/>
              </w:rPr>
              <w:t xml:space="preserve"> </w:t>
            </w:r>
            <w:r w:rsidR="00734527">
              <w:rPr>
                <w:b/>
                <w:color w:val="FFFFFF" w:themeColor="background1"/>
                <w:sz w:val="24"/>
              </w:rPr>
              <w:t>c</w:t>
            </w:r>
            <w:r w:rsidR="0016227E">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6F3E7D24" w14:textId="4EF11B75" w:rsidR="007E7715" w:rsidRPr="00EA078B" w:rsidRDefault="007E7715" w:rsidP="006D3865">
            <w:pPr>
              <w:pStyle w:val="TableParagraph"/>
              <w:ind w:right="95"/>
              <w:rPr>
                <w:b/>
                <w:color w:val="FFFFFF" w:themeColor="background1"/>
                <w:sz w:val="24"/>
              </w:rPr>
            </w:pPr>
            <w:r>
              <w:rPr>
                <w:b/>
                <w:color w:val="FFFFFF" w:themeColor="background1"/>
                <w:sz w:val="24"/>
              </w:rPr>
              <w:t>C</w:t>
            </w:r>
            <w:r w:rsidR="0016227E">
              <w:rPr>
                <w:b/>
                <w:color w:val="FFFFFF" w:themeColor="background1"/>
                <w:sz w:val="24"/>
              </w:rPr>
              <w:t>hecking</w:t>
            </w:r>
            <w:r>
              <w:rPr>
                <w:b/>
                <w:color w:val="FFFFFF" w:themeColor="background1"/>
                <w:sz w:val="24"/>
              </w:rPr>
              <w:t xml:space="preserve"> </w:t>
            </w:r>
            <w:r w:rsidR="00734527">
              <w:rPr>
                <w:b/>
                <w:color w:val="FFFFFF" w:themeColor="background1"/>
                <w:sz w:val="24"/>
              </w:rPr>
              <w:t>n</w:t>
            </w:r>
            <w:r w:rsidR="0016227E">
              <w:rPr>
                <w:b/>
                <w:color w:val="FFFFFF" w:themeColor="background1"/>
                <w:sz w:val="24"/>
              </w:rPr>
              <w:t>otes</w:t>
            </w:r>
            <w:r>
              <w:rPr>
                <w:b/>
                <w:color w:val="FFFFFF" w:themeColor="background1"/>
                <w:sz w:val="24"/>
              </w:rPr>
              <w:t xml:space="preserve"> (SEPA)</w:t>
            </w:r>
          </w:p>
        </w:tc>
      </w:tr>
      <w:tr w:rsidR="007E7715" w:rsidRPr="00EA078B" w14:paraId="3AA951E9" w14:textId="77777777" w:rsidTr="006D3865">
        <w:trPr>
          <w:cantSplit/>
          <w:trHeight w:val="436"/>
          <w:jc w:val="center"/>
        </w:trPr>
        <w:tc>
          <w:tcPr>
            <w:tcW w:w="5240" w:type="dxa"/>
          </w:tcPr>
          <w:p w14:paraId="6440C9F9" w14:textId="13B13901" w:rsidR="007E7715" w:rsidRPr="001F332A" w:rsidRDefault="007E7715" w:rsidP="006D3865">
            <w:pPr>
              <w:pStyle w:val="BodyText1"/>
            </w:pPr>
            <w:r w:rsidRPr="00411AC8">
              <w:t xml:space="preserve">Decay rate of 5.6 days (or 8.6 days) used? </w:t>
            </w:r>
          </w:p>
        </w:tc>
        <w:tc>
          <w:tcPr>
            <w:tcW w:w="1559" w:type="dxa"/>
          </w:tcPr>
          <w:p w14:paraId="2491507E" w14:textId="77777777" w:rsidR="007E7715" w:rsidRPr="00EA078B" w:rsidRDefault="007E7715" w:rsidP="006D3865">
            <w:pPr>
              <w:pStyle w:val="TableParagraph"/>
              <w:spacing w:line="274" w:lineRule="exact"/>
              <w:ind w:right="97"/>
              <w:rPr>
                <w:sz w:val="24"/>
                <w:szCs w:val="24"/>
              </w:rPr>
            </w:pPr>
          </w:p>
        </w:tc>
        <w:tc>
          <w:tcPr>
            <w:tcW w:w="1418" w:type="dxa"/>
          </w:tcPr>
          <w:p w14:paraId="75C9AEFD" w14:textId="77777777" w:rsidR="007E7715" w:rsidRPr="00EA078B" w:rsidRDefault="007E7715" w:rsidP="006D3865">
            <w:pPr>
              <w:pStyle w:val="TableParagraph"/>
              <w:spacing w:line="274" w:lineRule="exact"/>
              <w:ind w:right="97"/>
              <w:rPr>
                <w:sz w:val="24"/>
                <w:szCs w:val="24"/>
              </w:rPr>
            </w:pPr>
          </w:p>
        </w:tc>
        <w:tc>
          <w:tcPr>
            <w:tcW w:w="1427" w:type="dxa"/>
          </w:tcPr>
          <w:p w14:paraId="554B091C" w14:textId="77777777" w:rsidR="007E7715" w:rsidRPr="00EA078B" w:rsidRDefault="007E7715" w:rsidP="006D3865">
            <w:pPr>
              <w:pStyle w:val="TableParagraph"/>
              <w:spacing w:line="274" w:lineRule="exact"/>
              <w:ind w:right="94"/>
              <w:rPr>
                <w:sz w:val="24"/>
                <w:szCs w:val="24"/>
              </w:rPr>
            </w:pPr>
          </w:p>
        </w:tc>
      </w:tr>
      <w:tr w:rsidR="007E7715" w:rsidRPr="00EA078B" w14:paraId="3B6F4BA9" w14:textId="77777777" w:rsidTr="006D3865">
        <w:trPr>
          <w:cantSplit/>
          <w:trHeight w:val="436"/>
          <w:jc w:val="center"/>
        </w:trPr>
        <w:tc>
          <w:tcPr>
            <w:tcW w:w="5240" w:type="dxa"/>
          </w:tcPr>
          <w:p w14:paraId="0CB83037" w14:textId="3310A09F" w:rsidR="007E7715" w:rsidRPr="006500E7" w:rsidRDefault="007E7715" w:rsidP="006D3865">
            <w:pPr>
              <w:pStyle w:val="BodyText1"/>
            </w:pPr>
            <w:r w:rsidRPr="00411AC8">
              <w:t xml:space="preserve">Time series of maximum concentrations of Azamethiphos for the entire run period? </w:t>
            </w:r>
          </w:p>
        </w:tc>
        <w:tc>
          <w:tcPr>
            <w:tcW w:w="1559" w:type="dxa"/>
          </w:tcPr>
          <w:p w14:paraId="111E55EC" w14:textId="77777777" w:rsidR="007E7715" w:rsidRPr="00EA078B" w:rsidRDefault="007E7715" w:rsidP="006D3865">
            <w:pPr>
              <w:pStyle w:val="TableParagraph"/>
              <w:spacing w:line="274" w:lineRule="exact"/>
              <w:ind w:right="97"/>
              <w:rPr>
                <w:sz w:val="24"/>
                <w:szCs w:val="24"/>
              </w:rPr>
            </w:pPr>
          </w:p>
        </w:tc>
        <w:tc>
          <w:tcPr>
            <w:tcW w:w="1418" w:type="dxa"/>
          </w:tcPr>
          <w:p w14:paraId="53D2EB17" w14:textId="77777777" w:rsidR="007E7715" w:rsidRPr="00EA078B" w:rsidRDefault="007E7715" w:rsidP="006D3865">
            <w:pPr>
              <w:pStyle w:val="TableParagraph"/>
              <w:spacing w:line="274" w:lineRule="exact"/>
              <w:ind w:right="97"/>
              <w:rPr>
                <w:sz w:val="24"/>
                <w:szCs w:val="24"/>
              </w:rPr>
            </w:pPr>
          </w:p>
        </w:tc>
        <w:tc>
          <w:tcPr>
            <w:tcW w:w="1427" w:type="dxa"/>
          </w:tcPr>
          <w:p w14:paraId="5D91BF93" w14:textId="77777777" w:rsidR="007E7715" w:rsidRPr="00EA078B" w:rsidRDefault="007E7715" w:rsidP="006D3865">
            <w:pPr>
              <w:pStyle w:val="TableParagraph"/>
              <w:spacing w:line="274" w:lineRule="exact"/>
              <w:ind w:right="94"/>
              <w:rPr>
                <w:sz w:val="24"/>
                <w:szCs w:val="24"/>
              </w:rPr>
            </w:pPr>
          </w:p>
        </w:tc>
      </w:tr>
    </w:tbl>
    <w:p w14:paraId="4F93C784" w14:textId="77777777" w:rsidR="00342A0F" w:rsidRDefault="00110654" w:rsidP="00110654">
      <w:pPr>
        <w:pStyle w:val="Heading4"/>
        <w:rPr>
          <w:bCs/>
        </w:rPr>
      </w:pPr>
      <w:r w:rsidRPr="00411AC8">
        <w:rPr>
          <w:bCs/>
        </w:rPr>
        <w:tab/>
      </w:r>
    </w:p>
    <w:p w14:paraId="263423B2" w14:textId="3E3B88E1" w:rsidR="00342A0F" w:rsidRDefault="00342A0F" w:rsidP="00342A0F">
      <w:pPr>
        <w:pStyle w:val="Heading4"/>
      </w:pPr>
      <w:r>
        <w:t>For 3 hours:</w:t>
      </w:r>
    </w:p>
    <w:p w14:paraId="258ED38C" w14:textId="4A8548ED" w:rsidR="00342A0F" w:rsidRPr="00342A0F" w:rsidRDefault="00342A0F" w:rsidP="00342A0F">
      <w:pPr>
        <w:pStyle w:val="BodyText1"/>
      </w:pPr>
      <w:bookmarkStart w:id="37" w:name="_Toc169779405"/>
      <w:r>
        <w:t xml:space="preserve">Table </w:t>
      </w:r>
      <w:fldSimple w:instr=" SEQ Table \* ARABIC ">
        <w:r>
          <w:rPr>
            <w:noProof/>
          </w:rPr>
          <w:t>15</w:t>
        </w:r>
      </w:fldSimple>
      <w:r>
        <w:t>:</w:t>
      </w:r>
      <w:r w:rsidRPr="00342A0F">
        <w:t xml:space="preserve"> </w:t>
      </w:r>
      <w:r>
        <w:t>Checklist for Marine Modelling of 3</w:t>
      </w:r>
      <w:r w:rsidR="00892398">
        <w:t>-</w:t>
      </w:r>
      <w:r>
        <w:t>hour Azamethiphos.</w:t>
      </w:r>
      <w:bookmarkEnd w:id="3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5 Checklist for Marine Modelling of 3 hour Azamethiphos"/>
        <w:tblDescription w:val="Checks required for marine modelling of Azamethiphos for 3 hour limit. Checks include:&#10;Single release of 3hr mass?&#10;Time series plot showing the area above the 250ng/l?&#10;Time series output from the beginning of treatment to 3hrs?&#10;Add lines in time series plot at 3hrs after the first treatment and allowed mixing zone area established using BathAuto.&#10;"/>
      </w:tblPr>
      <w:tblGrid>
        <w:gridCol w:w="5240"/>
        <w:gridCol w:w="1559"/>
        <w:gridCol w:w="1418"/>
        <w:gridCol w:w="1427"/>
      </w:tblGrid>
      <w:tr w:rsidR="00342A0F" w:rsidRPr="00EA078B" w14:paraId="37F68EAF" w14:textId="77777777" w:rsidTr="001302BA">
        <w:trPr>
          <w:cantSplit/>
          <w:trHeight w:val="986"/>
          <w:tblHeader/>
          <w:jc w:val="center"/>
        </w:trPr>
        <w:tc>
          <w:tcPr>
            <w:tcW w:w="5240" w:type="dxa"/>
            <w:shd w:val="clear" w:color="auto" w:fill="016574" w:themeFill="accent6"/>
          </w:tcPr>
          <w:p w14:paraId="394A1917" w14:textId="19B60597" w:rsidR="00342A0F" w:rsidRPr="00EA078B" w:rsidRDefault="00342A0F" w:rsidP="001302BA">
            <w:pPr>
              <w:pStyle w:val="TableParagraph"/>
              <w:spacing w:line="274" w:lineRule="exact"/>
              <w:rPr>
                <w:b/>
                <w:color w:val="FFFFFF" w:themeColor="background1"/>
                <w:sz w:val="24"/>
              </w:rPr>
            </w:pPr>
            <w:r>
              <w:rPr>
                <w:b/>
                <w:color w:val="FFFFFF" w:themeColor="background1"/>
                <w:sz w:val="24"/>
              </w:rPr>
              <w:t>C</w:t>
            </w:r>
            <w:r w:rsidR="0016227E">
              <w:rPr>
                <w:b/>
                <w:color w:val="FFFFFF" w:themeColor="background1"/>
                <w:sz w:val="24"/>
              </w:rPr>
              <w:t>heck</w:t>
            </w:r>
            <w:r>
              <w:rPr>
                <w:b/>
                <w:color w:val="FFFFFF" w:themeColor="background1"/>
                <w:sz w:val="24"/>
              </w:rPr>
              <w:t xml:space="preserve"> </w:t>
            </w:r>
            <w:r w:rsidR="00734527">
              <w:rPr>
                <w:b/>
                <w:color w:val="FFFFFF" w:themeColor="background1"/>
                <w:sz w:val="24"/>
              </w:rPr>
              <w:t>r</w:t>
            </w:r>
            <w:r w:rsidR="0016227E">
              <w:rPr>
                <w:b/>
                <w:color w:val="FFFFFF" w:themeColor="background1"/>
                <w:sz w:val="24"/>
              </w:rPr>
              <w:t>equired</w:t>
            </w:r>
          </w:p>
        </w:tc>
        <w:tc>
          <w:tcPr>
            <w:tcW w:w="1559" w:type="dxa"/>
            <w:shd w:val="clear" w:color="auto" w:fill="016574" w:themeFill="accent6"/>
          </w:tcPr>
          <w:p w14:paraId="6AB14E63" w14:textId="04B3E084" w:rsidR="00342A0F" w:rsidRPr="00EA078B" w:rsidRDefault="00342A0F" w:rsidP="001302BA">
            <w:pPr>
              <w:pStyle w:val="TableParagraph"/>
              <w:ind w:right="82"/>
              <w:rPr>
                <w:b/>
                <w:color w:val="FFFFFF" w:themeColor="background1"/>
                <w:sz w:val="24"/>
              </w:rPr>
            </w:pPr>
            <w:r>
              <w:rPr>
                <w:b/>
                <w:color w:val="FFFFFF" w:themeColor="background1"/>
                <w:sz w:val="24"/>
              </w:rPr>
              <w:t>I</w:t>
            </w:r>
            <w:r w:rsidR="0016227E">
              <w:rPr>
                <w:b/>
                <w:color w:val="FFFFFF" w:themeColor="background1"/>
                <w:sz w:val="24"/>
              </w:rPr>
              <w:t>nfo</w:t>
            </w:r>
            <w:r>
              <w:rPr>
                <w:b/>
                <w:color w:val="FFFFFF" w:themeColor="background1"/>
                <w:sz w:val="24"/>
              </w:rPr>
              <w:t xml:space="preserve"> </w:t>
            </w:r>
            <w:r w:rsidR="00734527">
              <w:rPr>
                <w:b/>
                <w:color w:val="FFFFFF" w:themeColor="background1"/>
                <w:sz w:val="24"/>
              </w:rPr>
              <w:t>s</w:t>
            </w:r>
            <w:r w:rsidR="0016227E">
              <w:rPr>
                <w:b/>
                <w:color w:val="FFFFFF" w:themeColor="background1"/>
                <w:sz w:val="24"/>
              </w:rPr>
              <w:t>ubmitted</w:t>
            </w:r>
            <w:r>
              <w:rPr>
                <w:b/>
                <w:color w:val="FFFFFF" w:themeColor="background1"/>
                <w:sz w:val="24"/>
              </w:rPr>
              <w:t xml:space="preserve"> (I</w:t>
            </w:r>
            <w:r w:rsidR="0016227E">
              <w:rPr>
                <w:b/>
                <w:color w:val="FFFFFF" w:themeColor="background1"/>
                <w:sz w:val="24"/>
              </w:rPr>
              <w:t>ndustry</w:t>
            </w:r>
            <w:r>
              <w:rPr>
                <w:b/>
                <w:color w:val="FFFFFF" w:themeColor="background1"/>
                <w:sz w:val="24"/>
              </w:rPr>
              <w:t>)</w:t>
            </w:r>
          </w:p>
        </w:tc>
        <w:tc>
          <w:tcPr>
            <w:tcW w:w="1418" w:type="dxa"/>
            <w:shd w:val="clear" w:color="auto" w:fill="016574" w:themeFill="accent6"/>
          </w:tcPr>
          <w:p w14:paraId="2F190D4C" w14:textId="66FD4EAA" w:rsidR="00342A0F" w:rsidRPr="00EA078B" w:rsidRDefault="00342A0F" w:rsidP="001302BA">
            <w:pPr>
              <w:pStyle w:val="TableParagraph"/>
              <w:spacing w:line="237" w:lineRule="auto"/>
              <w:ind w:right="100"/>
              <w:rPr>
                <w:b/>
                <w:color w:val="FFFFFF" w:themeColor="background1"/>
                <w:sz w:val="24"/>
              </w:rPr>
            </w:pPr>
            <w:r>
              <w:rPr>
                <w:b/>
                <w:color w:val="FFFFFF" w:themeColor="background1"/>
                <w:sz w:val="24"/>
              </w:rPr>
              <w:t>I</w:t>
            </w:r>
            <w:r w:rsidR="00196F4C">
              <w:rPr>
                <w:b/>
                <w:color w:val="FFFFFF" w:themeColor="background1"/>
                <w:sz w:val="24"/>
              </w:rPr>
              <w:t>nfo</w:t>
            </w:r>
            <w:r>
              <w:rPr>
                <w:b/>
                <w:color w:val="FFFFFF" w:themeColor="background1"/>
                <w:sz w:val="24"/>
              </w:rPr>
              <w:t xml:space="preserve"> </w:t>
            </w:r>
            <w:r w:rsidR="00734527">
              <w:rPr>
                <w:b/>
                <w:color w:val="FFFFFF" w:themeColor="background1"/>
                <w:sz w:val="24"/>
              </w:rPr>
              <w:t>c</w:t>
            </w:r>
            <w:r w:rsidR="00196F4C">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6F1FF493" w14:textId="3C134AA6" w:rsidR="00342A0F" w:rsidRPr="00EA078B" w:rsidRDefault="00342A0F" w:rsidP="001302BA">
            <w:pPr>
              <w:pStyle w:val="TableParagraph"/>
              <w:ind w:right="95"/>
              <w:rPr>
                <w:b/>
                <w:color w:val="FFFFFF" w:themeColor="background1"/>
                <w:sz w:val="24"/>
              </w:rPr>
            </w:pPr>
            <w:r>
              <w:rPr>
                <w:b/>
                <w:color w:val="FFFFFF" w:themeColor="background1"/>
                <w:sz w:val="24"/>
              </w:rPr>
              <w:t>C</w:t>
            </w:r>
            <w:r w:rsidR="00196F4C">
              <w:rPr>
                <w:b/>
                <w:color w:val="FFFFFF" w:themeColor="background1"/>
                <w:sz w:val="24"/>
              </w:rPr>
              <w:t>hecking</w:t>
            </w:r>
            <w:r>
              <w:rPr>
                <w:b/>
                <w:color w:val="FFFFFF" w:themeColor="background1"/>
                <w:sz w:val="24"/>
              </w:rPr>
              <w:t xml:space="preserve"> </w:t>
            </w:r>
            <w:r w:rsidR="00734527">
              <w:rPr>
                <w:b/>
                <w:color w:val="FFFFFF" w:themeColor="background1"/>
                <w:sz w:val="24"/>
              </w:rPr>
              <w:t>n</w:t>
            </w:r>
            <w:r w:rsidR="00196F4C">
              <w:rPr>
                <w:b/>
                <w:color w:val="FFFFFF" w:themeColor="background1"/>
                <w:sz w:val="24"/>
              </w:rPr>
              <w:t>otes</w:t>
            </w:r>
            <w:r>
              <w:rPr>
                <w:b/>
                <w:color w:val="FFFFFF" w:themeColor="background1"/>
                <w:sz w:val="24"/>
              </w:rPr>
              <w:t xml:space="preserve"> (SEPA)</w:t>
            </w:r>
          </w:p>
        </w:tc>
      </w:tr>
      <w:tr w:rsidR="00342A0F" w:rsidRPr="00EA078B" w14:paraId="2D889CFC" w14:textId="77777777" w:rsidTr="001302BA">
        <w:trPr>
          <w:cantSplit/>
          <w:trHeight w:val="436"/>
          <w:jc w:val="center"/>
        </w:trPr>
        <w:tc>
          <w:tcPr>
            <w:tcW w:w="5240" w:type="dxa"/>
          </w:tcPr>
          <w:p w14:paraId="08CC9CFB" w14:textId="68745EC5" w:rsidR="00342A0F" w:rsidRPr="001F332A" w:rsidRDefault="00342A0F" w:rsidP="001302BA">
            <w:pPr>
              <w:pStyle w:val="BodyText1"/>
            </w:pPr>
            <w:r w:rsidRPr="00411AC8">
              <w:t>Single release of 3hr mass?</w:t>
            </w:r>
          </w:p>
        </w:tc>
        <w:tc>
          <w:tcPr>
            <w:tcW w:w="1559" w:type="dxa"/>
          </w:tcPr>
          <w:p w14:paraId="2CAEEEA6" w14:textId="77777777" w:rsidR="00342A0F" w:rsidRPr="00EA078B" w:rsidRDefault="00342A0F" w:rsidP="001302BA">
            <w:pPr>
              <w:pStyle w:val="TableParagraph"/>
              <w:spacing w:line="274" w:lineRule="exact"/>
              <w:ind w:right="97"/>
              <w:rPr>
                <w:sz w:val="24"/>
                <w:szCs w:val="24"/>
              </w:rPr>
            </w:pPr>
          </w:p>
        </w:tc>
        <w:tc>
          <w:tcPr>
            <w:tcW w:w="1418" w:type="dxa"/>
          </w:tcPr>
          <w:p w14:paraId="4E062940" w14:textId="77777777" w:rsidR="00342A0F" w:rsidRPr="00EA078B" w:rsidRDefault="00342A0F" w:rsidP="001302BA">
            <w:pPr>
              <w:pStyle w:val="TableParagraph"/>
              <w:spacing w:line="274" w:lineRule="exact"/>
              <w:ind w:right="97"/>
              <w:rPr>
                <w:sz w:val="24"/>
                <w:szCs w:val="24"/>
              </w:rPr>
            </w:pPr>
          </w:p>
        </w:tc>
        <w:tc>
          <w:tcPr>
            <w:tcW w:w="1427" w:type="dxa"/>
          </w:tcPr>
          <w:p w14:paraId="5D695902" w14:textId="77777777" w:rsidR="00342A0F" w:rsidRPr="00EA078B" w:rsidRDefault="00342A0F" w:rsidP="001302BA">
            <w:pPr>
              <w:pStyle w:val="TableParagraph"/>
              <w:spacing w:line="274" w:lineRule="exact"/>
              <w:ind w:right="94"/>
              <w:rPr>
                <w:sz w:val="24"/>
                <w:szCs w:val="24"/>
              </w:rPr>
            </w:pPr>
          </w:p>
        </w:tc>
      </w:tr>
      <w:tr w:rsidR="00342A0F" w:rsidRPr="00EA078B" w14:paraId="1D74B047" w14:textId="77777777" w:rsidTr="001302BA">
        <w:trPr>
          <w:cantSplit/>
          <w:trHeight w:val="436"/>
          <w:jc w:val="center"/>
        </w:trPr>
        <w:tc>
          <w:tcPr>
            <w:tcW w:w="5240" w:type="dxa"/>
          </w:tcPr>
          <w:p w14:paraId="6CFB41AA" w14:textId="5BF3A803" w:rsidR="00342A0F" w:rsidRPr="006500E7" w:rsidRDefault="00342A0F" w:rsidP="001302BA">
            <w:pPr>
              <w:pStyle w:val="BodyText1"/>
            </w:pPr>
            <w:r w:rsidRPr="00411AC8">
              <w:t>Time series plot showing the area above the 250ng/l?</w:t>
            </w:r>
          </w:p>
        </w:tc>
        <w:tc>
          <w:tcPr>
            <w:tcW w:w="1559" w:type="dxa"/>
          </w:tcPr>
          <w:p w14:paraId="7E1319F4" w14:textId="77777777" w:rsidR="00342A0F" w:rsidRPr="00EA078B" w:rsidRDefault="00342A0F" w:rsidP="001302BA">
            <w:pPr>
              <w:pStyle w:val="TableParagraph"/>
              <w:spacing w:line="274" w:lineRule="exact"/>
              <w:ind w:right="97"/>
              <w:rPr>
                <w:sz w:val="24"/>
                <w:szCs w:val="24"/>
              </w:rPr>
            </w:pPr>
          </w:p>
        </w:tc>
        <w:tc>
          <w:tcPr>
            <w:tcW w:w="1418" w:type="dxa"/>
          </w:tcPr>
          <w:p w14:paraId="3DD7A7F1" w14:textId="77777777" w:rsidR="00342A0F" w:rsidRPr="00EA078B" w:rsidRDefault="00342A0F" w:rsidP="001302BA">
            <w:pPr>
              <w:pStyle w:val="TableParagraph"/>
              <w:spacing w:line="274" w:lineRule="exact"/>
              <w:ind w:right="97"/>
              <w:rPr>
                <w:sz w:val="24"/>
                <w:szCs w:val="24"/>
              </w:rPr>
            </w:pPr>
          </w:p>
        </w:tc>
        <w:tc>
          <w:tcPr>
            <w:tcW w:w="1427" w:type="dxa"/>
          </w:tcPr>
          <w:p w14:paraId="15529D99" w14:textId="77777777" w:rsidR="00342A0F" w:rsidRPr="00EA078B" w:rsidRDefault="00342A0F" w:rsidP="001302BA">
            <w:pPr>
              <w:pStyle w:val="TableParagraph"/>
              <w:spacing w:line="274" w:lineRule="exact"/>
              <w:ind w:right="94"/>
              <w:rPr>
                <w:sz w:val="24"/>
                <w:szCs w:val="24"/>
              </w:rPr>
            </w:pPr>
          </w:p>
        </w:tc>
      </w:tr>
      <w:tr w:rsidR="00342A0F" w:rsidRPr="00EA078B" w14:paraId="2D9A1A47" w14:textId="77777777" w:rsidTr="001302BA">
        <w:trPr>
          <w:cantSplit/>
          <w:trHeight w:val="436"/>
          <w:jc w:val="center"/>
        </w:trPr>
        <w:tc>
          <w:tcPr>
            <w:tcW w:w="5240" w:type="dxa"/>
          </w:tcPr>
          <w:p w14:paraId="209B6864" w14:textId="2D81723A" w:rsidR="00342A0F" w:rsidRPr="006177ED" w:rsidRDefault="00342A0F" w:rsidP="00342A0F">
            <w:pPr>
              <w:pStyle w:val="BodyText1"/>
            </w:pPr>
            <w:r w:rsidRPr="00411AC8">
              <w:t>Time series output from the beginning of treatment to 3hrs?</w:t>
            </w:r>
          </w:p>
        </w:tc>
        <w:tc>
          <w:tcPr>
            <w:tcW w:w="1559" w:type="dxa"/>
          </w:tcPr>
          <w:p w14:paraId="05007A95" w14:textId="77777777" w:rsidR="00342A0F" w:rsidRPr="00EA078B" w:rsidRDefault="00342A0F" w:rsidP="001302BA">
            <w:pPr>
              <w:pStyle w:val="TableParagraph"/>
              <w:spacing w:line="274" w:lineRule="exact"/>
              <w:ind w:right="97"/>
              <w:rPr>
                <w:sz w:val="24"/>
                <w:szCs w:val="24"/>
              </w:rPr>
            </w:pPr>
          </w:p>
        </w:tc>
        <w:tc>
          <w:tcPr>
            <w:tcW w:w="1418" w:type="dxa"/>
          </w:tcPr>
          <w:p w14:paraId="7E6B46B8" w14:textId="77777777" w:rsidR="00342A0F" w:rsidRPr="00EA078B" w:rsidRDefault="00342A0F" w:rsidP="001302BA">
            <w:pPr>
              <w:pStyle w:val="TableParagraph"/>
              <w:spacing w:line="274" w:lineRule="exact"/>
              <w:ind w:right="99"/>
            </w:pPr>
          </w:p>
        </w:tc>
        <w:tc>
          <w:tcPr>
            <w:tcW w:w="1427" w:type="dxa"/>
          </w:tcPr>
          <w:p w14:paraId="74850191" w14:textId="77777777" w:rsidR="00342A0F" w:rsidRPr="00EA078B" w:rsidRDefault="00342A0F" w:rsidP="001302BA">
            <w:pPr>
              <w:pStyle w:val="TableParagraph"/>
              <w:spacing w:line="274" w:lineRule="exact"/>
              <w:ind w:right="94"/>
              <w:rPr>
                <w:sz w:val="24"/>
                <w:szCs w:val="24"/>
              </w:rPr>
            </w:pPr>
          </w:p>
        </w:tc>
      </w:tr>
      <w:tr w:rsidR="00342A0F" w:rsidRPr="00EA078B" w14:paraId="2DE480AF" w14:textId="77777777" w:rsidTr="001302BA">
        <w:trPr>
          <w:cantSplit/>
          <w:trHeight w:val="436"/>
          <w:jc w:val="center"/>
        </w:trPr>
        <w:tc>
          <w:tcPr>
            <w:tcW w:w="5240" w:type="dxa"/>
          </w:tcPr>
          <w:p w14:paraId="0BEEE05A" w14:textId="3686504D" w:rsidR="00342A0F" w:rsidRPr="00BF6B86" w:rsidRDefault="00342A0F" w:rsidP="001302BA">
            <w:pPr>
              <w:pStyle w:val="BodyText1"/>
            </w:pPr>
            <w:r w:rsidRPr="00411AC8">
              <w:t>Add lines in time series plot at 3hrs after the first treatment and allowed mixing zone area established using BathAuto</w:t>
            </w:r>
            <w:r w:rsidR="00892398">
              <w:t>.</w:t>
            </w:r>
          </w:p>
        </w:tc>
        <w:tc>
          <w:tcPr>
            <w:tcW w:w="1559" w:type="dxa"/>
          </w:tcPr>
          <w:p w14:paraId="662185E7" w14:textId="77777777" w:rsidR="00342A0F" w:rsidRPr="00EA078B" w:rsidRDefault="00342A0F" w:rsidP="001302BA">
            <w:pPr>
              <w:pStyle w:val="TableParagraph"/>
              <w:spacing w:line="274" w:lineRule="exact"/>
              <w:ind w:right="97"/>
              <w:rPr>
                <w:sz w:val="24"/>
                <w:szCs w:val="24"/>
              </w:rPr>
            </w:pPr>
          </w:p>
        </w:tc>
        <w:tc>
          <w:tcPr>
            <w:tcW w:w="1418" w:type="dxa"/>
          </w:tcPr>
          <w:p w14:paraId="2F1AEB60" w14:textId="77777777" w:rsidR="00342A0F" w:rsidRPr="00EA078B" w:rsidRDefault="00342A0F" w:rsidP="001302BA">
            <w:pPr>
              <w:pStyle w:val="TableParagraph"/>
              <w:spacing w:line="274" w:lineRule="exact"/>
              <w:ind w:right="99"/>
            </w:pPr>
          </w:p>
        </w:tc>
        <w:tc>
          <w:tcPr>
            <w:tcW w:w="1427" w:type="dxa"/>
          </w:tcPr>
          <w:p w14:paraId="36C49067" w14:textId="77777777" w:rsidR="00342A0F" w:rsidRPr="00EA078B" w:rsidRDefault="00342A0F" w:rsidP="001302BA">
            <w:pPr>
              <w:pStyle w:val="TableParagraph"/>
              <w:spacing w:line="274" w:lineRule="exact"/>
              <w:ind w:right="94"/>
              <w:rPr>
                <w:sz w:val="24"/>
                <w:szCs w:val="24"/>
              </w:rPr>
            </w:pPr>
          </w:p>
        </w:tc>
      </w:tr>
    </w:tbl>
    <w:p w14:paraId="7B7CEF8E" w14:textId="77777777" w:rsidR="00342A0F" w:rsidRDefault="00342A0F" w:rsidP="00110654">
      <w:pPr>
        <w:pStyle w:val="Heading4"/>
        <w:rPr>
          <w:bCs/>
        </w:rPr>
      </w:pPr>
    </w:p>
    <w:p w14:paraId="0CCB0A8E" w14:textId="4D2AA6DF" w:rsidR="00342A0F" w:rsidRDefault="00342A0F" w:rsidP="00342A0F">
      <w:pPr>
        <w:pStyle w:val="Heading4"/>
      </w:pPr>
      <w:r>
        <w:t>For 24</w:t>
      </w:r>
      <w:r w:rsidR="00160F94">
        <w:t xml:space="preserve"> </w:t>
      </w:r>
      <w:r>
        <w:t>hours:</w:t>
      </w:r>
    </w:p>
    <w:p w14:paraId="759ACCAB" w14:textId="3569CB96" w:rsidR="00342A0F" w:rsidRPr="00342A0F" w:rsidRDefault="00342A0F" w:rsidP="00342A0F">
      <w:pPr>
        <w:pStyle w:val="BodyText1"/>
      </w:pPr>
      <w:bookmarkStart w:id="38" w:name="_Toc169779406"/>
      <w:r>
        <w:t xml:space="preserve">Table </w:t>
      </w:r>
      <w:fldSimple w:instr=" SEQ Table \* ARABIC ">
        <w:r>
          <w:rPr>
            <w:noProof/>
          </w:rPr>
          <w:t>16</w:t>
        </w:r>
      </w:fldSimple>
      <w:r>
        <w:t xml:space="preserve">: Checklist for Marine Modelling of </w:t>
      </w:r>
      <w:r w:rsidR="004C7D0B">
        <w:t>24-hour</w:t>
      </w:r>
      <w:r>
        <w:t xml:space="preserve"> Azamethiphos.</w:t>
      </w:r>
      <w:bookmarkEnd w:id="3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6 Checklist for Marine Modelling of 24-hour Azamethiphos"/>
        <w:tblDescription w:val="Checks required for marine modelling of Azamethiphos for 24 hour limit. Checks include:&#10;Realistic treatment regime modelled?&#10;Neap and spring runs conducted?&#10;Time series plot showing the area above the 40ng/l?&#10;Include lines to area time series plot at 72hrs after final treatment and the allowed mixing zone area of 0.5km2.&#10;Time series output of maximum concentrations of Azamethiphos for the entire run period?&#10;Include lines to max. concentration time series plot at 72hrs after final treatment and the allowed MAC of 100ng/l.&#10;Spatial plots of extent and concentrations at EQSs and various time steps in between?&#10;"/>
      </w:tblPr>
      <w:tblGrid>
        <w:gridCol w:w="5240"/>
        <w:gridCol w:w="1559"/>
        <w:gridCol w:w="1418"/>
        <w:gridCol w:w="1427"/>
      </w:tblGrid>
      <w:tr w:rsidR="00342A0F" w:rsidRPr="00EA078B" w14:paraId="14349A7C" w14:textId="77777777" w:rsidTr="001302BA">
        <w:trPr>
          <w:cantSplit/>
          <w:trHeight w:val="986"/>
          <w:tblHeader/>
          <w:jc w:val="center"/>
        </w:trPr>
        <w:tc>
          <w:tcPr>
            <w:tcW w:w="5240" w:type="dxa"/>
            <w:shd w:val="clear" w:color="auto" w:fill="016574" w:themeFill="accent6"/>
          </w:tcPr>
          <w:p w14:paraId="646095CB" w14:textId="2E8C1BBD" w:rsidR="00342A0F" w:rsidRPr="00EA078B" w:rsidRDefault="00342A0F" w:rsidP="001302BA">
            <w:pPr>
              <w:pStyle w:val="TableParagraph"/>
              <w:spacing w:line="274" w:lineRule="exact"/>
              <w:rPr>
                <w:b/>
                <w:color w:val="FFFFFF" w:themeColor="background1"/>
                <w:sz w:val="24"/>
              </w:rPr>
            </w:pPr>
            <w:r>
              <w:rPr>
                <w:b/>
                <w:color w:val="FFFFFF" w:themeColor="background1"/>
                <w:sz w:val="24"/>
              </w:rPr>
              <w:lastRenderedPageBreak/>
              <w:t>C</w:t>
            </w:r>
            <w:r w:rsidR="00441F9C">
              <w:rPr>
                <w:b/>
                <w:color w:val="FFFFFF" w:themeColor="background1"/>
                <w:sz w:val="24"/>
              </w:rPr>
              <w:t>heck</w:t>
            </w:r>
            <w:r>
              <w:rPr>
                <w:b/>
                <w:color w:val="FFFFFF" w:themeColor="background1"/>
                <w:sz w:val="24"/>
              </w:rPr>
              <w:t xml:space="preserve"> </w:t>
            </w:r>
            <w:r w:rsidR="00734527">
              <w:rPr>
                <w:b/>
                <w:color w:val="FFFFFF" w:themeColor="background1"/>
                <w:sz w:val="24"/>
              </w:rPr>
              <w:t>r</w:t>
            </w:r>
            <w:r w:rsidR="00441F9C">
              <w:rPr>
                <w:b/>
                <w:color w:val="FFFFFF" w:themeColor="background1"/>
                <w:sz w:val="24"/>
              </w:rPr>
              <w:t>equired</w:t>
            </w:r>
          </w:p>
        </w:tc>
        <w:tc>
          <w:tcPr>
            <w:tcW w:w="1559" w:type="dxa"/>
            <w:shd w:val="clear" w:color="auto" w:fill="016574" w:themeFill="accent6"/>
          </w:tcPr>
          <w:p w14:paraId="685F8405" w14:textId="336E1320" w:rsidR="00342A0F" w:rsidRPr="00EA078B" w:rsidRDefault="00342A0F" w:rsidP="001302BA">
            <w:pPr>
              <w:pStyle w:val="TableParagraph"/>
              <w:ind w:right="82"/>
              <w:rPr>
                <w:b/>
                <w:color w:val="FFFFFF" w:themeColor="background1"/>
                <w:sz w:val="24"/>
              </w:rPr>
            </w:pPr>
            <w:r>
              <w:rPr>
                <w:b/>
                <w:color w:val="FFFFFF" w:themeColor="background1"/>
                <w:sz w:val="24"/>
              </w:rPr>
              <w:t>I</w:t>
            </w:r>
            <w:r w:rsidR="00441F9C">
              <w:rPr>
                <w:b/>
                <w:color w:val="FFFFFF" w:themeColor="background1"/>
                <w:sz w:val="24"/>
              </w:rPr>
              <w:t>nfo</w:t>
            </w:r>
            <w:r>
              <w:rPr>
                <w:b/>
                <w:color w:val="FFFFFF" w:themeColor="background1"/>
                <w:sz w:val="24"/>
              </w:rPr>
              <w:t xml:space="preserve"> </w:t>
            </w:r>
            <w:r w:rsidR="00734527">
              <w:rPr>
                <w:b/>
                <w:color w:val="FFFFFF" w:themeColor="background1"/>
                <w:sz w:val="24"/>
              </w:rPr>
              <w:t>s</w:t>
            </w:r>
            <w:r w:rsidR="00441F9C">
              <w:rPr>
                <w:b/>
                <w:color w:val="FFFFFF" w:themeColor="background1"/>
                <w:sz w:val="24"/>
              </w:rPr>
              <w:t>ubmitted</w:t>
            </w:r>
            <w:r>
              <w:rPr>
                <w:b/>
                <w:color w:val="FFFFFF" w:themeColor="background1"/>
                <w:sz w:val="24"/>
              </w:rPr>
              <w:t xml:space="preserve"> (I</w:t>
            </w:r>
            <w:r w:rsidR="00441F9C">
              <w:rPr>
                <w:b/>
                <w:color w:val="FFFFFF" w:themeColor="background1"/>
                <w:sz w:val="24"/>
              </w:rPr>
              <w:t>ndustry</w:t>
            </w:r>
            <w:r>
              <w:rPr>
                <w:b/>
                <w:color w:val="FFFFFF" w:themeColor="background1"/>
                <w:sz w:val="24"/>
              </w:rPr>
              <w:t>)</w:t>
            </w:r>
          </w:p>
        </w:tc>
        <w:tc>
          <w:tcPr>
            <w:tcW w:w="1418" w:type="dxa"/>
            <w:shd w:val="clear" w:color="auto" w:fill="016574" w:themeFill="accent6"/>
          </w:tcPr>
          <w:p w14:paraId="3358AB54" w14:textId="609F0CBB" w:rsidR="00342A0F" w:rsidRPr="00EA078B" w:rsidRDefault="00342A0F" w:rsidP="001302BA">
            <w:pPr>
              <w:pStyle w:val="TableParagraph"/>
              <w:spacing w:line="237" w:lineRule="auto"/>
              <w:ind w:right="100"/>
              <w:rPr>
                <w:b/>
                <w:color w:val="FFFFFF" w:themeColor="background1"/>
                <w:sz w:val="24"/>
              </w:rPr>
            </w:pPr>
            <w:r>
              <w:rPr>
                <w:b/>
                <w:color w:val="FFFFFF" w:themeColor="background1"/>
                <w:sz w:val="24"/>
              </w:rPr>
              <w:t>I</w:t>
            </w:r>
            <w:r w:rsidR="00441F9C">
              <w:rPr>
                <w:b/>
                <w:color w:val="FFFFFF" w:themeColor="background1"/>
                <w:sz w:val="24"/>
              </w:rPr>
              <w:t>nfo</w:t>
            </w:r>
            <w:r>
              <w:rPr>
                <w:b/>
                <w:color w:val="FFFFFF" w:themeColor="background1"/>
                <w:sz w:val="24"/>
              </w:rPr>
              <w:t xml:space="preserve"> </w:t>
            </w:r>
            <w:r w:rsidR="00734527">
              <w:rPr>
                <w:b/>
                <w:color w:val="FFFFFF" w:themeColor="background1"/>
                <w:sz w:val="24"/>
              </w:rPr>
              <w:t>c</w:t>
            </w:r>
            <w:r w:rsidR="00824B25">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6BB1847D" w14:textId="47BA2284" w:rsidR="00342A0F" w:rsidRPr="00EA078B" w:rsidRDefault="00342A0F" w:rsidP="001302BA">
            <w:pPr>
              <w:pStyle w:val="TableParagraph"/>
              <w:ind w:right="95"/>
              <w:rPr>
                <w:b/>
                <w:color w:val="FFFFFF" w:themeColor="background1"/>
                <w:sz w:val="24"/>
              </w:rPr>
            </w:pPr>
            <w:r>
              <w:rPr>
                <w:b/>
                <w:color w:val="FFFFFF" w:themeColor="background1"/>
                <w:sz w:val="24"/>
              </w:rPr>
              <w:t>C</w:t>
            </w:r>
            <w:r w:rsidR="00824B25">
              <w:rPr>
                <w:b/>
                <w:color w:val="FFFFFF" w:themeColor="background1"/>
                <w:sz w:val="24"/>
              </w:rPr>
              <w:t>hecking</w:t>
            </w:r>
            <w:r>
              <w:rPr>
                <w:b/>
                <w:color w:val="FFFFFF" w:themeColor="background1"/>
                <w:sz w:val="24"/>
              </w:rPr>
              <w:t xml:space="preserve"> </w:t>
            </w:r>
            <w:r w:rsidR="00734527">
              <w:rPr>
                <w:b/>
                <w:color w:val="FFFFFF" w:themeColor="background1"/>
                <w:sz w:val="24"/>
              </w:rPr>
              <w:t>n</w:t>
            </w:r>
            <w:r w:rsidR="00824B25">
              <w:rPr>
                <w:b/>
                <w:color w:val="FFFFFF" w:themeColor="background1"/>
                <w:sz w:val="24"/>
              </w:rPr>
              <w:t>otes</w:t>
            </w:r>
            <w:r>
              <w:rPr>
                <w:b/>
                <w:color w:val="FFFFFF" w:themeColor="background1"/>
                <w:sz w:val="24"/>
              </w:rPr>
              <w:t xml:space="preserve"> (SEPA)</w:t>
            </w:r>
          </w:p>
        </w:tc>
      </w:tr>
      <w:tr w:rsidR="00342A0F" w:rsidRPr="00EA078B" w14:paraId="42CAF91B" w14:textId="77777777" w:rsidTr="001302BA">
        <w:trPr>
          <w:cantSplit/>
          <w:trHeight w:val="436"/>
          <w:jc w:val="center"/>
        </w:trPr>
        <w:tc>
          <w:tcPr>
            <w:tcW w:w="5240" w:type="dxa"/>
          </w:tcPr>
          <w:p w14:paraId="41175041" w14:textId="6417B2D8" w:rsidR="00342A0F" w:rsidRPr="001F332A" w:rsidRDefault="00342A0F" w:rsidP="001302BA">
            <w:pPr>
              <w:pStyle w:val="BodyText1"/>
            </w:pPr>
            <w:r w:rsidRPr="00411AC8">
              <w:t>Realistic treatment regime modelled?</w:t>
            </w:r>
          </w:p>
        </w:tc>
        <w:tc>
          <w:tcPr>
            <w:tcW w:w="1559" w:type="dxa"/>
          </w:tcPr>
          <w:p w14:paraId="366E92D9" w14:textId="77777777" w:rsidR="00342A0F" w:rsidRPr="00EA078B" w:rsidRDefault="00342A0F" w:rsidP="001302BA">
            <w:pPr>
              <w:pStyle w:val="TableParagraph"/>
              <w:spacing w:line="274" w:lineRule="exact"/>
              <w:ind w:right="97"/>
              <w:rPr>
                <w:sz w:val="24"/>
                <w:szCs w:val="24"/>
              </w:rPr>
            </w:pPr>
          </w:p>
        </w:tc>
        <w:tc>
          <w:tcPr>
            <w:tcW w:w="1418" w:type="dxa"/>
          </w:tcPr>
          <w:p w14:paraId="4B046260" w14:textId="77777777" w:rsidR="00342A0F" w:rsidRPr="00EA078B" w:rsidRDefault="00342A0F" w:rsidP="001302BA">
            <w:pPr>
              <w:pStyle w:val="TableParagraph"/>
              <w:spacing w:line="274" w:lineRule="exact"/>
              <w:ind w:right="97"/>
              <w:rPr>
                <w:sz w:val="24"/>
                <w:szCs w:val="24"/>
              </w:rPr>
            </w:pPr>
          </w:p>
        </w:tc>
        <w:tc>
          <w:tcPr>
            <w:tcW w:w="1427" w:type="dxa"/>
          </w:tcPr>
          <w:p w14:paraId="023EEB06" w14:textId="77777777" w:rsidR="00342A0F" w:rsidRPr="00EA078B" w:rsidRDefault="00342A0F" w:rsidP="001302BA">
            <w:pPr>
              <w:pStyle w:val="TableParagraph"/>
              <w:spacing w:line="274" w:lineRule="exact"/>
              <w:ind w:right="94"/>
              <w:rPr>
                <w:sz w:val="24"/>
                <w:szCs w:val="24"/>
              </w:rPr>
            </w:pPr>
          </w:p>
        </w:tc>
      </w:tr>
      <w:tr w:rsidR="002134D6" w:rsidRPr="00EA078B" w14:paraId="0017A75F" w14:textId="77777777" w:rsidTr="001302BA">
        <w:trPr>
          <w:cantSplit/>
          <w:trHeight w:val="436"/>
          <w:jc w:val="center"/>
        </w:trPr>
        <w:tc>
          <w:tcPr>
            <w:tcW w:w="5240" w:type="dxa"/>
          </w:tcPr>
          <w:p w14:paraId="6ED67C97" w14:textId="369EDE0F" w:rsidR="002134D6" w:rsidRPr="00411AC8" w:rsidRDefault="00016931" w:rsidP="001302BA">
            <w:pPr>
              <w:pStyle w:val="BodyText1"/>
            </w:pPr>
            <w:r>
              <w:t>N</w:t>
            </w:r>
            <w:r w:rsidR="002134D6">
              <w:t>eap and spring</w:t>
            </w:r>
            <w:r>
              <w:t xml:space="preserve"> runs conducted</w:t>
            </w:r>
            <w:r w:rsidR="002134D6">
              <w:t>?</w:t>
            </w:r>
          </w:p>
        </w:tc>
        <w:tc>
          <w:tcPr>
            <w:tcW w:w="1559" w:type="dxa"/>
          </w:tcPr>
          <w:p w14:paraId="35769D53" w14:textId="77777777" w:rsidR="002134D6" w:rsidRPr="00EA078B" w:rsidRDefault="002134D6" w:rsidP="001302BA">
            <w:pPr>
              <w:pStyle w:val="TableParagraph"/>
              <w:spacing w:line="274" w:lineRule="exact"/>
              <w:ind w:right="97"/>
              <w:rPr>
                <w:sz w:val="24"/>
                <w:szCs w:val="24"/>
              </w:rPr>
            </w:pPr>
          </w:p>
        </w:tc>
        <w:tc>
          <w:tcPr>
            <w:tcW w:w="1418" w:type="dxa"/>
          </w:tcPr>
          <w:p w14:paraId="227E50E5" w14:textId="77777777" w:rsidR="002134D6" w:rsidRPr="00EA078B" w:rsidRDefault="002134D6" w:rsidP="001302BA">
            <w:pPr>
              <w:pStyle w:val="TableParagraph"/>
              <w:spacing w:line="274" w:lineRule="exact"/>
              <w:ind w:right="97"/>
              <w:rPr>
                <w:sz w:val="24"/>
                <w:szCs w:val="24"/>
              </w:rPr>
            </w:pPr>
          </w:p>
        </w:tc>
        <w:tc>
          <w:tcPr>
            <w:tcW w:w="1427" w:type="dxa"/>
          </w:tcPr>
          <w:p w14:paraId="62F22F91" w14:textId="77777777" w:rsidR="002134D6" w:rsidRPr="00EA078B" w:rsidRDefault="002134D6" w:rsidP="001302BA">
            <w:pPr>
              <w:pStyle w:val="TableParagraph"/>
              <w:spacing w:line="274" w:lineRule="exact"/>
              <w:ind w:right="94"/>
              <w:rPr>
                <w:sz w:val="24"/>
                <w:szCs w:val="24"/>
              </w:rPr>
            </w:pPr>
          </w:p>
        </w:tc>
      </w:tr>
      <w:tr w:rsidR="00342A0F" w:rsidRPr="00EA078B" w14:paraId="6F861C01" w14:textId="77777777" w:rsidTr="001302BA">
        <w:trPr>
          <w:cantSplit/>
          <w:trHeight w:val="436"/>
          <w:jc w:val="center"/>
        </w:trPr>
        <w:tc>
          <w:tcPr>
            <w:tcW w:w="5240" w:type="dxa"/>
          </w:tcPr>
          <w:p w14:paraId="7FC355ED" w14:textId="30F5E324" w:rsidR="00342A0F" w:rsidRPr="006500E7" w:rsidRDefault="00342A0F" w:rsidP="001302BA">
            <w:pPr>
              <w:pStyle w:val="BodyText1"/>
            </w:pPr>
            <w:r w:rsidRPr="00411AC8">
              <w:t xml:space="preserve">Time series plot showing the area above the </w:t>
            </w:r>
            <w:r>
              <w:t>4</w:t>
            </w:r>
            <w:r w:rsidRPr="00411AC8">
              <w:t>0ng/l?</w:t>
            </w:r>
          </w:p>
        </w:tc>
        <w:tc>
          <w:tcPr>
            <w:tcW w:w="1559" w:type="dxa"/>
          </w:tcPr>
          <w:p w14:paraId="03C46322" w14:textId="77777777" w:rsidR="00342A0F" w:rsidRPr="00EA078B" w:rsidRDefault="00342A0F" w:rsidP="001302BA">
            <w:pPr>
              <w:pStyle w:val="TableParagraph"/>
              <w:spacing w:line="274" w:lineRule="exact"/>
              <w:ind w:right="97"/>
              <w:rPr>
                <w:sz w:val="24"/>
                <w:szCs w:val="24"/>
              </w:rPr>
            </w:pPr>
          </w:p>
        </w:tc>
        <w:tc>
          <w:tcPr>
            <w:tcW w:w="1418" w:type="dxa"/>
          </w:tcPr>
          <w:p w14:paraId="201BB08C" w14:textId="77777777" w:rsidR="00342A0F" w:rsidRPr="00EA078B" w:rsidRDefault="00342A0F" w:rsidP="001302BA">
            <w:pPr>
              <w:pStyle w:val="TableParagraph"/>
              <w:spacing w:line="274" w:lineRule="exact"/>
              <w:ind w:right="97"/>
              <w:rPr>
                <w:sz w:val="24"/>
                <w:szCs w:val="24"/>
              </w:rPr>
            </w:pPr>
          </w:p>
        </w:tc>
        <w:tc>
          <w:tcPr>
            <w:tcW w:w="1427" w:type="dxa"/>
          </w:tcPr>
          <w:p w14:paraId="6150B03E" w14:textId="77777777" w:rsidR="00342A0F" w:rsidRPr="00EA078B" w:rsidRDefault="00342A0F" w:rsidP="001302BA">
            <w:pPr>
              <w:pStyle w:val="TableParagraph"/>
              <w:spacing w:line="274" w:lineRule="exact"/>
              <w:ind w:right="94"/>
              <w:rPr>
                <w:sz w:val="24"/>
                <w:szCs w:val="24"/>
              </w:rPr>
            </w:pPr>
          </w:p>
        </w:tc>
      </w:tr>
      <w:tr w:rsidR="00342A0F" w:rsidRPr="00EA078B" w14:paraId="6065C38F" w14:textId="77777777" w:rsidTr="001302BA">
        <w:trPr>
          <w:cantSplit/>
          <w:trHeight w:val="436"/>
          <w:jc w:val="center"/>
        </w:trPr>
        <w:tc>
          <w:tcPr>
            <w:tcW w:w="5240" w:type="dxa"/>
          </w:tcPr>
          <w:p w14:paraId="06ED3845" w14:textId="1FDE5F2C" w:rsidR="00342A0F" w:rsidRPr="006177ED" w:rsidRDefault="00342A0F" w:rsidP="001302BA">
            <w:pPr>
              <w:pStyle w:val="BodyText1"/>
            </w:pPr>
            <w:r w:rsidRPr="00411AC8">
              <w:t>Include lines to area time series plot at 72hrs after final treatment and the allowed mixing zone area of 0.5km2.</w:t>
            </w:r>
          </w:p>
        </w:tc>
        <w:tc>
          <w:tcPr>
            <w:tcW w:w="1559" w:type="dxa"/>
          </w:tcPr>
          <w:p w14:paraId="559463BD" w14:textId="77777777" w:rsidR="00342A0F" w:rsidRPr="00EA078B" w:rsidRDefault="00342A0F" w:rsidP="001302BA">
            <w:pPr>
              <w:pStyle w:val="TableParagraph"/>
              <w:spacing w:line="274" w:lineRule="exact"/>
              <w:ind w:right="97"/>
              <w:rPr>
                <w:sz w:val="24"/>
                <w:szCs w:val="24"/>
              </w:rPr>
            </w:pPr>
          </w:p>
        </w:tc>
        <w:tc>
          <w:tcPr>
            <w:tcW w:w="1418" w:type="dxa"/>
          </w:tcPr>
          <w:p w14:paraId="38C33E19" w14:textId="77777777" w:rsidR="00342A0F" w:rsidRPr="00EA078B" w:rsidRDefault="00342A0F" w:rsidP="001302BA">
            <w:pPr>
              <w:pStyle w:val="TableParagraph"/>
              <w:spacing w:line="274" w:lineRule="exact"/>
              <w:ind w:right="99"/>
            </w:pPr>
          </w:p>
        </w:tc>
        <w:tc>
          <w:tcPr>
            <w:tcW w:w="1427" w:type="dxa"/>
          </w:tcPr>
          <w:p w14:paraId="35322943" w14:textId="77777777" w:rsidR="00342A0F" w:rsidRPr="00EA078B" w:rsidRDefault="00342A0F" w:rsidP="001302BA">
            <w:pPr>
              <w:pStyle w:val="TableParagraph"/>
              <w:spacing w:line="274" w:lineRule="exact"/>
              <w:ind w:right="94"/>
              <w:rPr>
                <w:sz w:val="24"/>
                <w:szCs w:val="24"/>
              </w:rPr>
            </w:pPr>
          </w:p>
        </w:tc>
      </w:tr>
      <w:tr w:rsidR="00342A0F" w:rsidRPr="00EA078B" w14:paraId="10A3629C" w14:textId="77777777" w:rsidTr="001302BA">
        <w:trPr>
          <w:cantSplit/>
          <w:trHeight w:val="436"/>
          <w:jc w:val="center"/>
        </w:trPr>
        <w:tc>
          <w:tcPr>
            <w:tcW w:w="5240" w:type="dxa"/>
          </w:tcPr>
          <w:p w14:paraId="3B0C2515" w14:textId="7F209418" w:rsidR="00342A0F" w:rsidRPr="00BF6B86" w:rsidRDefault="00342A0F" w:rsidP="001302BA">
            <w:pPr>
              <w:pStyle w:val="BodyText1"/>
            </w:pPr>
            <w:r w:rsidRPr="00411AC8">
              <w:t>Time series output of maximum concentrations of Azamethiphos for the entire run period?</w:t>
            </w:r>
          </w:p>
        </w:tc>
        <w:tc>
          <w:tcPr>
            <w:tcW w:w="1559" w:type="dxa"/>
          </w:tcPr>
          <w:p w14:paraId="5BF77231" w14:textId="77777777" w:rsidR="00342A0F" w:rsidRPr="00EA078B" w:rsidRDefault="00342A0F" w:rsidP="001302BA">
            <w:pPr>
              <w:pStyle w:val="TableParagraph"/>
              <w:spacing w:line="274" w:lineRule="exact"/>
              <w:ind w:right="97"/>
              <w:rPr>
                <w:sz w:val="24"/>
                <w:szCs w:val="24"/>
              </w:rPr>
            </w:pPr>
          </w:p>
        </w:tc>
        <w:tc>
          <w:tcPr>
            <w:tcW w:w="1418" w:type="dxa"/>
          </w:tcPr>
          <w:p w14:paraId="3EE49A4B" w14:textId="77777777" w:rsidR="00342A0F" w:rsidRPr="00EA078B" w:rsidRDefault="00342A0F" w:rsidP="001302BA">
            <w:pPr>
              <w:pStyle w:val="TableParagraph"/>
              <w:spacing w:line="274" w:lineRule="exact"/>
              <w:ind w:right="99"/>
            </w:pPr>
          </w:p>
        </w:tc>
        <w:tc>
          <w:tcPr>
            <w:tcW w:w="1427" w:type="dxa"/>
          </w:tcPr>
          <w:p w14:paraId="62FFF693" w14:textId="77777777" w:rsidR="00342A0F" w:rsidRPr="00EA078B" w:rsidRDefault="00342A0F" w:rsidP="001302BA">
            <w:pPr>
              <w:pStyle w:val="TableParagraph"/>
              <w:spacing w:line="274" w:lineRule="exact"/>
              <w:ind w:right="94"/>
              <w:rPr>
                <w:sz w:val="24"/>
                <w:szCs w:val="24"/>
              </w:rPr>
            </w:pPr>
          </w:p>
        </w:tc>
      </w:tr>
      <w:tr w:rsidR="00342A0F" w:rsidRPr="00EA078B" w14:paraId="3C491440" w14:textId="77777777" w:rsidTr="001302BA">
        <w:trPr>
          <w:cantSplit/>
          <w:trHeight w:val="436"/>
          <w:jc w:val="center"/>
        </w:trPr>
        <w:tc>
          <w:tcPr>
            <w:tcW w:w="5240" w:type="dxa"/>
          </w:tcPr>
          <w:p w14:paraId="3F1FCD2F" w14:textId="00740CED" w:rsidR="00342A0F" w:rsidRPr="00411AC8" w:rsidRDefault="00342A0F" w:rsidP="00342A0F">
            <w:pPr>
              <w:pStyle w:val="BodyText1"/>
            </w:pPr>
            <w:r w:rsidRPr="00411AC8">
              <w:t>Include lines to max. concentration time series plot at 72hrs after final treatment and the allowed MAC of 100ng/l.</w:t>
            </w:r>
          </w:p>
        </w:tc>
        <w:tc>
          <w:tcPr>
            <w:tcW w:w="1559" w:type="dxa"/>
          </w:tcPr>
          <w:p w14:paraId="420F6AE0" w14:textId="77777777" w:rsidR="00342A0F" w:rsidRPr="00EA078B" w:rsidRDefault="00342A0F" w:rsidP="001302BA">
            <w:pPr>
              <w:pStyle w:val="TableParagraph"/>
              <w:spacing w:line="274" w:lineRule="exact"/>
              <w:ind w:right="97"/>
              <w:rPr>
                <w:sz w:val="24"/>
                <w:szCs w:val="24"/>
              </w:rPr>
            </w:pPr>
          </w:p>
        </w:tc>
        <w:tc>
          <w:tcPr>
            <w:tcW w:w="1418" w:type="dxa"/>
          </w:tcPr>
          <w:p w14:paraId="6483F54E" w14:textId="77777777" w:rsidR="00342A0F" w:rsidRPr="00EA078B" w:rsidRDefault="00342A0F" w:rsidP="001302BA">
            <w:pPr>
              <w:pStyle w:val="TableParagraph"/>
              <w:spacing w:line="274" w:lineRule="exact"/>
              <w:ind w:right="99"/>
            </w:pPr>
          </w:p>
        </w:tc>
        <w:tc>
          <w:tcPr>
            <w:tcW w:w="1427" w:type="dxa"/>
          </w:tcPr>
          <w:p w14:paraId="35669AB0" w14:textId="77777777" w:rsidR="00342A0F" w:rsidRPr="00EA078B" w:rsidRDefault="00342A0F" w:rsidP="001302BA">
            <w:pPr>
              <w:pStyle w:val="TableParagraph"/>
              <w:spacing w:line="274" w:lineRule="exact"/>
              <w:ind w:right="94"/>
              <w:rPr>
                <w:sz w:val="24"/>
                <w:szCs w:val="24"/>
              </w:rPr>
            </w:pPr>
          </w:p>
        </w:tc>
      </w:tr>
      <w:tr w:rsidR="00342A0F" w:rsidRPr="00EA078B" w14:paraId="2AD79561" w14:textId="77777777" w:rsidTr="001302BA">
        <w:trPr>
          <w:cantSplit/>
          <w:trHeight w:val="436"/>
          <w:jc w:val="center"/>
        </w:trPr>
        <w:tc>
          <w:tcPr>
            <w:tcW w:w="5240" w:type="dxa"/>
          </w:tcPr>
          <w:p w14:paraId="64194F5A" w14:textId="46533062" w:rsidR="00342A0F" w:rsidRPr="00411AC8" w:rsidRDefault="00342A0F" w:rsidP="00342A0F">
            <w:pPr>
              <w:pStyle w:val="BodyText1"/>
            </w:pPr>
            <w:r w:rsidRPr="00411AC8">
              <w:t>Spatial plots of extent and concentrations at EQSs and various time steps in between?</w:t>
            </w:r>
          </w:p>
        </w:tc>
        <w:tc>
          <w:tcPr>
            <w:tcW w:w="1559" w:type="dxa"/>
          </w:tcPr>
          <w:p w14:paraId="3A0621F6" w14:textId="77777777" w:rsidR="00342A0F" w:rsidRPr="00EA078B" w:rsidRDefault="00342A0F" w:rsidP="001302BA">
            <w:pPr>
              <w:pStyle w:val="TableParagraph"/>
              <w:spacing w:line="274" w:lineRule="exact"/>
              <w:ind w:right="97"/>
              <w:rPr>
                <w:sz w:val="24"/>
                <w:szCs w:val="24"/>
              </w:rPr>
            </w:pPr>
          </w:p>
        </w:tc>
        <w:tc>
          <w:tcPr>
            <w:tcW w:w="1418" w:type="dxa"/>
          </w:tcPr>
          <w:p w14:paraId="1851B449" w14:textId="77777777" w:rsidR="00342A0F" w:rsidRPr="00EA078B" w:rsidRDefault="00342A0F" w:rsidP="001302BA">
            <w:pPr>
              <w:pStyle w:val="TableParagraph"/>
              <w:spacing w:line="274" w:lineRule="exact"/>
              <w:ind w:right="99"/>
            </w:pPr>
          </w:p>
        </w:tc>
        <w:tc>
          <w:tcPr>
            <w:tcW w:w="1427" w:type="dxa"/>
          </w:tcPr>
          <w:p w14:paraId="117E06CD" w14:textId="77777777" w:rsidR="00342A0F" w:rsidRPr="00EA078B" w:rsidRDefault="00342A0F" w:rsidP="001302BA">
            <w:pPr>
              <w:pStyle w:val="TableParagraph"/>
              <w:spacing w:line="274" w:lineRule="exact"/>
              <w:ind w:right="94"/>
              <w:rPr>
                <w:sz w:val="24"/>
                <w:szCs w:val="24"/>
              </w:rPr>
            </w:pPr>
          </w:p>
        </w:tc>
      </w:tr>
    </w:tbl>
    <w:p w14:paraId="505227D3" w14:textId="02FF0763" w:rsidR="00110654" w:rsidRPr="00D14F76" w:rsidRDefault="00110654" w:rsidP="00110654">
      <w:pPr>
        <w:pStyle w:val="Heading4"/>
      </w:pPr>
      <w:r w:rsidRPr="00411AC8">
        <w:rPr>
          <w:bCs/>
        </w:rPr>
        <w:tab/>
      </w:r>
    </w:p>
    <w:p w14:paraId="14770A9A" w14:textId="77777777" w:rsidR="00110654" w:rsidRDefault="00110654" w:rsidP="00110654">
      <w:pPr>
        <w:pStyle w:val="Heading4"/>
      </w:pPr>
      <w:r>
        <w:t>Cypermethrin:</w:t>
      </w:r>
    </w:p>
    <w:p w14:paraId="716BB6D7" w14:textId="250549C4" w:rsidR="00DA3024" w:rsidRPr="00DA3024" w:rsidRDefault="00DA3024" w:rsidP="00DA3024">
      <w:pPr>
        <w:pStyle w:val="BodyText1"/>
      </w:pPr>
      <w:bookmarkStart w:id="39" w:name="_Toc169779407"/>
      <w:r>
        <w:t xml:space="preserve">Table </w:t>
      </w:r>
      <w:fldSimple w:instr=" SEQ Table \* ARABIC ">
        <w:r w:rsidR="00342A0F">
          <w:rPr>
            <w:noProof/>
          </w:rPr>
          <w:t>17</w:t>
        </w:r>
      </w:fldSimple>
      <w:r>
        <w:t>: Checklist for Marine Modelling of Cypermethrin.</w:t>
      </w:r>
      <w:bookmarkEnd w:id="3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7 Checklist for Marine Modelling of Cypermethrin"/>
        <w:tblDescription w:val="Checks required for marine modelling of Cypermethrin. Checks include:&#10;Modelled without decay?&#10;Single release of the 6hr mass?&#10;Neap and spring runs conducted?&#10;Time series plot showing the area above 16ng/l?&#10;Time series output from the beginning of treatment to 6hrs?&#10;Include lines to area time series plot at 6hrs after the first treatment and the allowed mixing zone area established using BathAuto.&#10;Spatial plot at 6hrs of extent and concentrations?&#10;"/>
      </w:tblPr>
      <w:tblGrid>
        <w:gridCol w:w="5240"/>
        <w:gridCol w:w="1559"/>
        <w:gridCol w:w="1418"/>
        <w:gridCol w:w="1427"/>
      </w:tblGrid>
      <w:tr w:rsidR="007E7715" w:rsidRPr="00EA078B" w14:paraId="0BB4B94C" w14:textId="77777777" w:rsidTr="006D3865">
        <w:trPr>
          <w:cantSplit/>
          <w:trHeight w:val="986"/>
          <w:tblHeader/>
          <w:jc w:val="center"/>
        </w:trPr>
        <w:tc>
          <w:tcPr>
            <w:tcW w:w="5240" w:type="dxa"/>
            <w:shd w:val="clear" w:color="auto" w:fill="016574" w:themeFill="accent6"/>
          </w:tcPr>
          <w:p w14:paraId="62126FF9" w14:textId="7722638C" w:rsidR="007E7715" w:rsidRPr="00EA078B" w:rsidRDefault="007E7715" w:rsidP="006D3865">
            <w:pPr>
              <w:pStyle w:val="TableParagraph"/>
              <w:spacing w:line="274" w:lineRule="exact"/>
              <w:rPr>
                <w:b/>
                <w:color w:val="FFFFFF" w:themeColor="background1"/>
                <w:sz w:val="24"/>
              </w:rPr>
            </w:pPr>
            <w:r>
              <w:rPr>
                <w:b/>
                <w:color w:val="FFFFFF" w:themeColor="background1"/>
                <w:sz w:val="24"/>
              </w:rPr>
              <w:t>C</w:t>
            </w:r>
            <w:r w:rsidR="00824B25">
              <w:rPr>
                <w:b/>
                <w:color w:val="FFFFFF" w:themeColor="background1"/>
                <w:sz w:val="24"/>
              </w:rPr>
              <w:t>heck</w:t>
            </w:r>
            <w:r>
              <w:rPr>
                <w:b/>
                <w:color w:val="FFFFFF" w:themeColor="background1"/>
                <w:sz w:val="24"/>
              </w:rPr>
              <w:t xml:space="preserve"> </w:t>
            </w:r>
            <w:r w:rsidR="00C416A7">
              <w:rPr>
                <w:b/>
                <w:color w:val="FFFFFF" w:themeColor="background1"/>
                <w:sz w:val="24"/>
              </w:rPr>
              <w:t>r</w:t>
            </w:r>
            <w:r w:rsidR="00824B25">
              <w:rPr>
                <w:b/>
                <w:color w:val="FFFFFF" w:themeColor="background1"/>
                <w:sz w:val="24"/>
              </w:rPr>
              <w:t>equired</w:t>
            </w:r>
          </w:p>
        </w:tc>
        <w:tc>
          <w:tcPr>
            <w:tcW w:w="1559" w:type="dxa"/>
            <w:shd w:val="clear" w:color="auto" w:fill="016574" w:themeFill="accent6"/>
          </w:tcPr>
          <w:p w14:paraId="785E7B92" w14:textId="48CF0371" w:rsidR="007E7715" w:rsidRPr="00EA078B" w:rsidRDefault="007E7715" w:rsidP="006D3865">
            <w:pPr>
              <w:pStyle w:val="TableParagraph"/>
              <w:ind w:right="82"/>
              <w:rPr>
                <w:b/>
                <w:color w:val="FFFFFF" w:themeColor="background1"/>
                <w:sz w:val="24"/>
              </w:rPr>
            </w:pPr>
            <w:r>
              <w:rPr>
                <w:b/>
                <w:color w:val="FFFFFF" w:themeColor="background1"/>
                <w:sz w:val="24"/>
              </w:rPr>
              <w:t>I</w:t>
            </w:r>
            <w:r w:rsidR="00824B25">
              <w:rPr>
                <w:b/>
                <w:color w:val="FFFFFF" w:themeColor="background1"/>
                <w:sz w:val="24"/>
              </w:rPr>
              <w:t>nfo</w:t>
            </w:r>
            <w:r>
              <w:rPr>
                <w:b/>
                <w:color w:val="FFFFFF" w:themeColor="background1"/>
                <w:sz w:val="24"/>
              </w:rPr>
              <w:t xml:space="preserve"> </w:t>
            </w:r>
            <w:r w:rsidR="00C416A7">
              <w:rPr>
                <w:b/>
                <w:color w:val="FFFFFF" w:themeColor="background1"/>
                <w:sz w:val="24"/>
              </w:rPr>
              <w:t>s</w:t>
            </w:r>
            <w:r w:rsidR="00824B25">
              <w:rPr>
                <w:b/>
                <w:color w:val="FFFFFF" w:themeColor="background1"/>
                <w:sz w:val="24"/>
              </w:rPr>
              <w:t>ubmitted</w:t>
            </w:r>
            <w:r>
              <w:rPr>
                <w:b/>
                <w:color w:val="FFFFFF" w:themeColor="background1"/>
                <w:sz w:val="24"/>
              </w:rPr>
              <w:t xml:space="preserve"> (I</w:t>
            </w:r>
            <w:r w:rsidR="00824B25">
              <w:rPr>
                <w:b/>
                <w:color w:val="FFFFFF" w:themeColor="background1"/>
                <w:sz w:val="24"/>
              </w:rPr>
              <w:t>ndustry</w:t>
            </w:r>
            <w:r>
              <w:rPr>
                <w:b/>
                <w:color w:val="FFFFFF" w:themeColor="background1"/>
                <w:sz w:val="24"/>
              </w:rPr>
              <w:t>)</w:t>
            </w:r>
          </w:p>
        </w:tc>
        <w:tc>
          <w:tcPr>
            <w:tcW w:w="1418" w:type="dxa"/>
            <w:shd w:val="clear" w:color="auto" w:fill="016574" w:themeFill="accent6"/>
          </w:tcPr>
          <w:p w14:paraId="5BB78141" w14:textId="1F42AA8D" w:rsidR="007E7715" w:rsidRPr="00EA078B" w:rsidRDefault="007E7715" w:rsidP="006D3865">
            <w:pPr>
              <w:pStyle w:val="TableParagraph"/>
              <w:spacing w:line="237" w:lineRule="auto"/>
              <w:ind w:right="100"/>
              <w:rPr>
                <w:b/>
                <w:color w:val="FFFFFF" w:themeColor="background1"/>
                <w:sz w:val="24"/>
              </w:rPr>
            </w:pPr>
            <w:r>
              <w:rPr>
                <w:b/>
                <w:color w:val="FFFFFF" w:themeColor="background1"/>
                <w:sz w:val="24"/>
              </w:rPr>
              <w:t>I</w:t>
            </w:r>
            <w:r w:rsidR="00824B25">
              <w:rPr>
                <w:b/>
                <w:color w:val="FFFFFF" w:themeColor="background1"/>
                <w:sz w:val="24"/>
              </w:rPr>
              <w:t>nfo</w:t>
            </w:r>
            <w:r>
              <w:rPr>
                <w:b/>
                <w:color w:val="FFFFFF" w:themeColor="background1"/>
                <w:sz w:val="24"/>
              </w:rPr>
              <w:t xml:space="preserve"> </w:t>
            </w:r>
            <w:r w:rsidR="00C416A7">
              <w:rPr>
                <w:b/>
                <w:color w:val="FFFFFF" w:themeColor="background1"/>
                <w:sz w:val="24"/>
              </w:rPr>
              <w:t>c</w:t>
            </w:r>
            <w:r w:rsidR="00824B25">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29E68623" w14:textId="18217BE7" w:rsidR="007E7715" w:rsidRPr="00EA078B" w:rsidRDefault="007E7715" w:rsidP="006D3865">
            <w:pPr>
              <w:pStyle w:val="TableParagraph"/>
              <w:ind w:right="95"/>
              <w:rPr>
                <w:b/>
                <w:color w:val="FFFFFF" w:themeColor="background1"/>
                <w:sz w:val="24"/>
              </w:rPr>
            </w:pPr>
            <w:r>
              <w:rPr>
                <w:b/>
                <w:color w:val="FFFFFF" w:themeColor="background1"/>
                <w:sz w:val="24"/>
              </w:rPr>
              <w:t>C</w:t>
            </w:r>
            <w:r w:rsidR="00824B25">
              <w:rPr>
                <w:b/>
                <w:color w:val="FFFFFF" w:themeColor="background1"/>
                <w:sz w:val="24"/>
              </w:rPr>
              <w:t>hecking</w:t>
            </w:r>
            <w:r>
              <w:rPr>
                <w:b/>
                <w:color w:val="FFFFFF" w:themeColor="background1"/>
                <w:sz w:val="24"/>
              </w:rPr>
              <w:t xml:space="preserve"> </w:t>
            </w:r>
            <w:r w:rsidR="00C416A7">
              <w:rPr>
                <w:b/>
                <w:color w:val="FFFFFF" w:themeColor="background1"/>
                <w:sz w:val="24"/>
              </w:rPr>
              <w:t>n</w:t>
            </w:r>
            <w:r w:rsidR="00824B25">
              <w:rPr>
                <w:b/>
                <w:color w:val="FFFFFF" w:themeColor="background1"/>
                <w:sz w:val="24"/>
              </w:rPr>
              <w:t>otes</w:t>
            </w:r>
            <w:r>
              <w:rPr>
                <w:b/>
                <w:color w:val="FFFFFF" w:themeColor="background1"/>
                <w:sz w:val="24"/>
              </w:rPr>
              <w:t xml:space="preserve"> (SEPA)</w:t>
            </w:r>
          </w:p>
        </w:tc>
      </w:tr>
      <w:tr w:rsidR="007E7715" w:rsidRPr="00EA078B" w14:paraId="6957CC06" w14:textId="77777777" w:rsidTr="006D3865">
        <w:trPr>
          <w:cantSplit/>
          <w:trHeight w:val="436"/>
          <w:jc w:val="center"/>
        </w:trPr>
        <w:tc>
          <w:tcPr>
            <w:tcW w:w="5240" w:type="dxa"/>
          </w:tcPr>
          <w:p w14:paraId="2F353E26" w14:textId="58A976DC" w:rsidR="007E7715" w:rsidRPr="001F332A" w:rsidRDefault="007E7715" w:rsidP="006D3865">
            <w:pPr>
              <w:pStyle w:val="BodyText1"/>
            </w:pPr>
            <w:r w:rsidRPr="00411AC8">
              <w:t>Modelled without decay?</w:t>
            </w:r>
          </w:p>
        </w:tc>
        <w:tc>
          <w:tcPr>
            <w:tcW w:w="1559" w:type="dxa"/>
          </w:tcPr>
          <w:p w14:paraId="289E11B8" w14:textId="77777777" w:rsidR="007E7715" w:rsidRPr="00EA078B" w:rsidRDefault="007E7715" w:rsidP="006D3865">
            <w:pPr>
              <w:pStyle w:val="TableParagraph"/>
              <w:spacing w:line="274" w:lineRule="exact"/>
              <w:ind w:right="97"/>
              <w:rPr>
                <w:sz w:val="24"/>
                <w:szCs w:val="24"/>
              </w:rPr>
            </w:pPr>
          </w:p>
        </w:tc>
        <w:tc>
          <w:tcPr>
            <w:tcW w:w="1418" w:type="dxa"/>
          </w:tcPr>
          <w:p w14:paraId="531A987C" w14:textId="77777777" w:rsidR="007E7715" w:rsidRPr="00EA078B" w:rsidRDefault="007E7715" w:rsidP="006D3865">
            <w:pPr>
              <w:pStyle w:val="TableParagraph"/>
              <w:spacing w:line="274" w:lineRule="exact"/>
              <w:ind w:right="97"/>
              <w:rPr>
                <w:sz w:val="24"/>
                <w:szCs w:val="24"/>
              </w:rPr>
            </w:pPr>
          </w:p>
        </w:tc>
        <w:tc>
          <w:tcPr>
            <w:tcW w:w="1427" w:type="dxa"/>
          </w:tcPr>
          <w:p w14:paraId="3E58A251" w14:textId="77777777" w:rsidR="007E7715" w:rsidRPr="00EA078B" w:rsidRDefault="007E7715" w:rsidP="006D3865">
            <w:pPr>
              <w:pStyle w:val="TableParagraph"/>
              <w:spacing w:line="274" w:lineRule="exact"/>
              <w:ind w:right="94"/>
              <w:rPr>
                <w:sz w:val="24"/>
                <w:szCs w:val="24"/>
              </w:rPr>
            </w:pPr>
          </w:p>
        </w:tc>
      </w:tr>
      <w:tr w:rsidR="007E7715" w:rsidRPr="00EA078B" w14:paraId="0E10FAFF" w14:textId="77777777" w:rsidTr="006D3865">
        <w:trPr>
          <w:cantSplit/>
          <w:trHeight w:val="436"/>
          <w:jc w:val="center"/>
        </w:trPr>
        <w:tc>
          <w:tcPr>
            <w:tcW w:w="5240" w:type="dxa"/>
          </w:tcPr>
          <w:p w14:paraId="683AF0C6" w14:textId="2864CC79" w:rsidR="007E7715" w:rsidRPr="006500E7" w:rsidRDefault="007E7715" w:rsidP="006D3865">
            <w:pPr>
              <w:pStyle w:val="BodyText1"/>
            </w:pPr>
            <w:r w:rsidRPr="00411AC8">
              <w:t>Single release of the 6hr mass?</w:t>
            </w:r>
          </w:p>
        </w:tc>
        <w:tc>
          <w:tcPr>
            <w:tcW w:w="1559" w:type="dxa"/>
          </w:tcPr>
          <w:p w14:paraId="3833B9AA" w14:textId="77777777" w:rsidR="007E7715" w:rsidRPr="00EA078B" w:rsidRDefault="007E7715" w:rsidP="006D3865">
            <w:pPr>
              <w:pStyle w:val="TableParagraph"/>
              <w:spacing w:line="274" w:lineRule="exact"/>
              <w:ind w:right="97"/>
              <w:rPr>
                <w:sz w:val="24"/>
                <w:szCs w:val="24"/>
              </w:rPr>
            </w:pPr>
          </w:p>
        </w:tc>
        <w:tc>
          <w:tcPr>
            <w:tcW w:w="1418" w:type="dxa"/>
          </w:tcPr>
          <w:p w14:paraId="33669184" w14:textId="77777777" w:rsidR="007E7715" w:rsidRPr="00EA078B" w:rsidRDefault="007E7715" w:rsidP="006D3865">
            <w:pPr>
              <w:pStyle w:val="TableParagraph"/>
              <w:spacing w:line="274" w:lineRule="exact"/>
              <w:ind w:right="97"/>
              <w:rPr>
                <w:sz w:val="24"/>
                <w:szCs w:val="24"/>
              </w:rPr>
            </w:pPr>
          </w:p>
        </w:tc>
        <w:tc>
          <w:tcPr>
            <w:tcW w:w="1427" w:type="dxa"/>
          </w:tcPr>
          <w:p w14:paraId="00E937DE" w14:textId="77777777" w:rsidR="007E7715" w:rsidRPr="00EA078B" w:rsidRDefault="007E7715" w:rsidP="006D3865">
            <w:pPr>
              <w:pStyle w:val="TableParagraph"/>
              <w:spacing w:line="274" w:lineRule="exact"/>
              <w:ind w:right="94"/>
              <w:rPr>
                <w:sz w:val="24"/>
                <w:szCs w:val="24"/>
              </w:rPr>
            </w:pPr>
          </w:p>
        </w:tc>
      </w:tr>
      <w:tr w:rsidR="002134D6" w:rsidRPr="00EA078B" w14:paraId="3942CBEE" w14:textId="77777777" w:rsidTr="006D3865">
        <w:trPr>
          <w:cantSplit/>
          <w:trHeight w:val="436"/>
          <w:jc w:val="center"/>
        </w:trPr>
        <w:tc>
          <w:tcPr>
            <w:tcW w:w="5240" w:type="dxa"/>
          </w:tcPr>
          <w:p w14:paraId="472B2C2A" w14:textId="0F43216D" w:rsidR="002134D6" w:rsidRPr="00411AC8" w:rsidRDefault="00016931" w:rsidP="007E7715">
            <w:pPr>
              <w:pStyle w:val="BodyText1"/>
            </w:pPr>
            <w:r>
              <w:t>Neap and spring runs conducted?</w:t>
            </w:r>
          </w:p>
        </w:tc>
        <w:tc>
          <w:tcPr>
            <w:tcW w:w="1559" w:type="dxa"/>
          </w:tcPr>
          <w:p w14:paraId="5E4A2225" w14:textId="77777777" w:rsidR="002134D6" w:rsidRPr="00EA078B" w:rsidRDefault="002134D6" w:rsidP="006D3865">
            <w:pPr>
              <w:pStyle w:val="TableParagraph"/>
              <w:spacing w:line="274" w:lineRule="exact"/>
              <w:ind w:right="97"/>
              <w:rPr>
                <w:sz w:val="24"/>
                <w:szCs w:val="24"/>
              </w:rPr>
            </w:pPr>
          </w:p>
        </w:tc>
        <w:tc>
          <w:tcPr>
            <w:tcW w:w="1418" w:type="dxa"/>
          </w:tcPr>
          <w:p w14:paraId="5D0CCBF1" w14:textId="77777777" w:rsidR="002134D6" w:rsidRPr="00EA078B" w:rsidRDefault="002134D6" w:rsidP="006D3865">
            <w:pPr>
              <w:pStyle w:val="TableParagraph"/>
              <w:spacing w:line="274" w:lineRule="exact"/>
              <w:ind w:right="97"/>
              <w:rPr>
                <w:sz w:val="24"/>
                <w:szCs w:val="24"/>
              </w:rPr>
            </w:pPr>
          </w:p>
        </w:tc>
        <w:tc>
          <w:tcPr>
            <w:tcW w:w="1427" w:type="dxa"/>
          </w:tcPr>
          <w:p w14:paraId="4EF8C8F9" w14:textId="77777777" w:rsidR="002134D6" w:rsidRPr="00EA078B" w:rsidRDefault="002134D6" w:rsidP="006D3865">
            <w:pPr>
              <w:pStyle w:val="TableParagraph"/>
              <w:spacing w:line="274" w:lineRule="exact"/>
              <w:ind w:right="94"/>
              <w:rPr>
                <w:sz w:val="24"/>
                <w:szCs w:val="24"/>
              </w:rPr>
            </w:pPr>
          </w:p>
        </w:tc>
      </w:tr>
      <w:tr w:rsidR="00EB6D48" w:rsidRPr="00EA078B" w14:paraId="51F56AD7" w14:textId="77777777" w:rsidTr="006D3865">
        <w:trPr>
          <w:cantSplit/>
          <w:trHeight w:val="436"/>
          <w:jc w:val="center"/>
        </w:trPr>
        <w:tc>
          <w:tcPr>
            <w:tcW w:w="5240" w:type="dxa"/>
          </w:tcPr>
          <w:p w14:paraId="770223D4" w14:textId="3E0504EA" w:rsidR="00EB6D48" w:rsidRPr="00411AC8" w:rsidRDefault="00EB6D48" w:rsidP="007E7715">
            <w:pPr>
              <w:pStyle w:val="BodyText1"/>
            </w:pPr>
            <w:r w:rsidRPr="00411AC8">
              <w:lastRenderedPageBreak/>
              <w:t>Time series plot showing the area above 16ng/l?</w:t>
            </w:r>
          </w:p>
        </w:tc>
        <w:tc>
          <w:tcPr>
            <w:tcW w:w="1559" w:type="dxa"/>
          </w:tcPr>
          <w:p w14:paraId="28256D89" w14:textId="77777777" w:rsidR="00EB6D48" w:rsidRPr="00EA078B" w:rsidRDefault="00EB6D48" w:rsidP="006D3865">
            <w:pPr>
              <w:pStyle w:val="TableParagraph"/>
              <w:spacing w:line="274" w:lineRule="exact"/>
              <w:ind w:right="97"/>
              <w:rPr>
                <w:sz w:val="24"/>
                <w:szCs w:val="24"/>
              </w:rPr>
            </w:pPr>
          </w:p>
        </w:tc>
        <w:tc>
          <w:tcPr>
            <w:tcW w:w="1418" w:type="dxa"/>
          </w:tcPr>
          <w:p w14:paraId="3EE7DB70" w14:textId="77777777" w:rsidR="00EB6D48" w:rsidRPr="00EA078B" w:rsidRDefault="00EB6D48" w:rsidP="006D3865">
            <w:pPr>
              <w:pStyle w:val="TableParagraph"/>
              <w:spacing w:line="274" w:lineRule="exact"/>
              <w:ind w:right="97"/>
              <w:rPr>
                <w:sz w:val="24"/>
                <w:szCs w:val="24"/>
              </w:rPr>
            </w:pPr>
          </w:p>
        </w:tc>
        <w:tc>
          <w:tcPr>
            <w:tcW w:w="1427" w:type="dxa"/>
          </w:tcPr>
          <w:p w14:paraId="5FDA3A24" w14:textId="77777777" w:rsidR="00EB6D48" w:rsidRPr="00EA078B" w:rsidRDefault="00EB6D48" w:rsidP="006D3865">
            <w:pPr>
              <w:pStyle w:val="TableParagraph"/>
              <w:spacing w:line="274" w:lineRule="exact"/>
              <w:ind w:right="94"/>
              <w:rPr>
                <w:sz w:val="24"/>
                <w:szCs w:val="24"/>
              </w:rPr>
            </w:pPr>
          </w:p>
        </w:tc>
      </w:tr>
      <w:tr w:rsidR="00EB6D48" w:rsidRPr="00EA078B" w14:paraId="4F5DBBEA" w14:textId="77777777" w:rsidTr="006D3865">
        <w:trPr>
          <w:cantSplit/>
          <w:trHeight w:val="436"/>
          <w:jc w:val="center"/>
        </w:trPr>
        <w:tc>
          <w:tcPr>
            <w:tcW w:w="5240" w:type="dxa"/>
          </w:tcPr>
          <w:p w14:paraId="69D4E031" w14:textId="619A5F5F" w:rsidR="00EB6D48" w:rsidRPr="00411AC8" w:rsidRDefault="00EB6D48" w:rsidP="007E7715">
            <w:pPr>
              <w:pStyle w:val="BodyText1"/>
            </w:pPr>
            <w:r w:rsidRPr="00411AC8">
              <w:t>Time series output from the beginning of treatment to 6hrs?</w:t>
            </w:r>
          </w:p>
        </w:tc>
        <w:tc>
          <w:tcPr>
            <w:tcW w:w="1559" w:type="dxa"/>
          </w:tcPr>
          <w:p w14:paraId="26A994A4" w14:textId="77777777" w:rsidR="00EB6D48" w:rsidRPr="00EA078B" w:rsidRDefault="00EB6D48" w:rsidP="006D3865">
            <w:pPr>
              <w:pStyle w:val="TableParagraph"/>
              <w:spacing w:line="274" w:lineRule="exact"/>
              <w:ind w:right="97"/>
              <w:rPr>
                <w:sz w:val="24"/>
                <w:szCs w:val="24"/>
              </w:rPr>
            </w:pPr>
          </w:p>
        </w:tc>
        <w:tc>
          <w:tcPr>
            <w:tcW w:w="1418" w:type="dxa"/>
          </w:tcPr>
          <w:p w14:paraId="52B80D13" w14:textId="77777777" w:rsidR="00EB6D48" w:rsidRPr="00EA078B" w:rsidRDefault="00EB6D48" w:rsidP="006D3865">
            <w:pPr>
              <w:pStyle w:val="TableParagraph"/>
              <w:spacing w:line="274" w:lineRule="exact"/>
              <w:ind w:right="97"/>
              <w:rPr>
                <w:sz w:val="24"/>
                <w:szCs w:val="24"/>
              </w:rPr>
            </w:pPr>
          </w:p>
        </w:tc>
        <w:tc>
          <w:tcPr>
            <w:tcW w:w="1427" w:type="dxa"/>
          </w:tcPr>
          <w:p w14:paraId="79DA8643" w14:textId="77777777" w:rsidR="00EB6D48" w:rsidRPr="00EA078B" w:rsidRDefault="00EB6D48" w:rsidP="006D3865">
            <w:pPr>
              <w:pStyle w:val="TableParagraph"/>
              <w:spacing w:line="274" w:lineRule="exact"/>
              <w:ind w:right="94"/>
              <w:rPr>
                <w:sz w:val="24"/>
                <w:szCs w:val="24"/>
              </w:rPr>
            </w:pPr>
          </w:p>
        </w:tc>
      </w:tr>
      <w:tr w:rsidR="00EB6D48" w:rsidRPr="00EA078B" w14:paraId="2B4FE9F2" w14:textId="77777777" w:rsidTr="006D3865">
        <w:trPr>
          <w:cantSplit/>
          <w:trHeight w:val="436"/>
          <w:jc w:val="center"/>
        </w:trPr>
        <w:tc>
          <w:tcPr>
            <w:tcW w:w="5240" w:type="dxa"/>
          </w:tcPr>
          <w:p w14:paraId="1E19A47B" w14:textId="5726663C" w:rsidR="00EB6D48" w:rsidRPr="00EB6D48" w:rsidRDefault="00EB6D48" w:rsidP="007E7715">
            <w:pPr>
              <w:pStyle w:val="BodyText1"/>
            </w:pPr>
            <w:r w:rsidRPr="00411AC8">
              <w:t>Include lines to area time series plot at 6hrs after the first treatment and the allowed mixing zone area established using BathAuto</w:t>
            </w:r>
            <w:r w:rsidR="00892398">
              <w:t>.</w:t>
            </w:r>
          </w:p>
        </w:tc>
        <w:tc>
          <w:tcPr>
            <w:tcW w:w="1559" w:type="dxa"/>
          </w:tcPr>
          <w:p w14:paraId="58C7C4C5" w14:textId="77777777" w:rsidR="00EB6D48" w:rsidRPr="00EA078B" w:rsidRDefault="00EB6D48" w:rsidP="006D3865">
            <w:pPr>
              <w:pStyle w:val="TableParagraph"/>
              <w:spacing w:line="274" w:lineRule="exact"/>
              <w:ind w:right="97"/>
              <w:rPr>
                <w:sz w:val="24"/>
                <w:szCs w:val="24"/>
              </w:rPr>
            </w:pPr>
          </w:p>
        </w:tc>
        <w:tc>
          <w:tcPr>
            <w:tcW w:w="1418" w:type="dxa"/>
          </w:tcPr>
          <w:p w14:paraId="02D49B5A" w14:textId="77777777" w:rsidR="00EB6D48" w:rsidRPr="00EA078B" w:rsidRDefault="00EB6D48" w:rsidP="006D3865">
            <w:pPr>
              <w:pStyle w:val="TableParagraph"/>
              <w:spacing w:line="274" w:lineRule="exact"/>
              <w:ind w:right="97"/>
              <w:rPr>
                <w:sz w:val="24"/>
                <w:szCs w:val="24"/>
              </w:rPr>
            </w:pPr>
          </w:p>
        </w:tc>
        <w:tc>
          <w:tcPr>
            <w:tcW w:w="1427" w:type="dxa"/>
          </w:tcPr>
          <w:p w14:paraId="315880BF" w14:textId="77777777" w:rsidR="00EB6D48" w:rsidRPr="00EA078B" w:rsidRDefault="00EB6D48" w:rsidP="006D3865">
            <w:pPr>
              <w:pStyle w:val="TableParagraph"/>
              <w:spacing w:line="274" w:lineRule="exact"/>
              <w:ind w:right="94"/>
              <w:rPr>
                <w:sz w:val="24"/>
                <w:szCs w:val="24"/>
              </w:rPr>
            </w:pPr>
          </w:p>
        </w:tc>
      </w:tr>
      <w:tr w:rsidR="00EB6D48" w:rsidRPr="00EA078B" w14:paraId="7F6418F1" w14:textId="77777777" w:rsidTr="006D3865">
        <w:trPr>
          <w:cantSplit/>
          <w:trHeight w:val="436"/>
          <w:jc w:val="center"/>
        </w:trPr>
        <w:tc>
          <w:tcPr>
            <w:tcW w:w="5240" w:type="dxa"/>
          </w:tcPr>
          <w:p w14:paraId="123D3D12" w14:textId="74E31F7C" w:rsidR="00EB6D48" w:rsidRPr="00411AC8" w:rsidRDefault="00EB6D48" w:rsidP="007E7715">
            <w:pPr>
              <w:pStyle w:val="BodyText1"/>
            </w:pPr>
            <w:r w:rsidRPr="00411AC8">
              <w:t>Spatial plot at 6hrs of extent and concentrations?</w:t>
            </w:r>
          </w:p>
        </w:tc>
        <w:tc>
          <w:tcPr>
            <w:tcW w:w="1559" w:type="dxa"/>
          </w:tcPr>
          <w:p w14:paraId="525C9BAD" w14:textId="77777777" w:rsidR="00EB6D48" w:rsidRPr="00EA078B" w:rsidRDefault="00EB6D48" w:rsidP="006D3865">
            <w:pPr>
              <w:pStyle w:val="TableParagraph"/>
              <w:spacing w:line="274" w:lineRule="exact"/>
              <w:ind w:right="97"/>
              <w:rPr>
                <w:sz w:val="24"/>
                <w:szCs w:val="24"/>
              </w:rPr>
            </w:pPr>
          </w:p>
        </w:tc>
        <w:tc>
          <w:tcPr>
            <w:tcW w:w="1418" w:type="dxa"/>
          </w:tcPr>
          <w:p w14:paraId="45CD2845" w14:textId="77777777" w:rsidR="00EB6D48" w:rsidRPr="00EA078B" w:rsidRDefault="00EB6D48" w:rsidP="006D3865">
            <w:pPr>
              <w:pStyle w:val="TableParagraph"/>
              <w:spacing w:line="274" w:lineRule="exact"/>
              <w:ind w:right="97"/>
              <w:rPr>
                <w:sz w:val="24"/>
                <w:szCs w:val="24"/>
              </w:rPr>
            </w:pPr>
          </w:p>
        </w:tc>
        <w:tc>
          <w:tcPr>
            <w:tcW w:w="1427" w:type="dxa"/>
          </w:tcPr>
          <w:p w14:paraId="6A8EB289" w14:textId="77777777" w:rsidR="00EB6D48" w:rsidRPr="00EA078B" w:rsidRDefault="00EB6D48" w:rsidP="006D3865">
            <w:pPr>
              <w:pStyle w:val="TableParagraph"/>
              <w:spacing w:line="274" w:lineRule="exact"/>
              <w:ind w:right="94"/>
              <w:rPr>
                <w:sz w:val="24"/>
                <w:szCs w:val="24"/>
              </w:rPr>
            </w:pPr>
          </w:p>
        </w:tc>
      </w:tr>
    </w:tbl>
    <w:p w14:paraId="1D3DDDFF" w14:textId="77777777" w:rsidR="007E7715" w:rsidRDefault="007E7715" w:rsidP="007E7715"/>
    <w:p w14:paraId="52FEC56A" w14:textId="77777777" w:rsidR="007E7715" w:rsidRDefault="00110654" w:rsidP="00110654">
      <w:pPr>
        <w:pStyle w:val="Heading4"/>
        <w:rPr>
          <w:bCs/>
        </w:rPr>
      </w:pPr>
      <w:r>
        <w:t>Deltamethrin:</w:t>
      </w:r>
      <w:r w:rsidRPr="00411AC8">
        <w:rPr>
          <w:bCs/>
        </w:rPr>
        <w:tab/>
      </w:r>
    </w:p>
    <w:p w14:paraId="55415748" w14:textId="54A3B242" w:rsidR="00DA3024" w:rsidRPr="00DA3024" w:rsidRDefault="00DA3024" w:rsidP="00DA3024">
      <w:pPr>
        <w:pStyle w:val="BodyText1"/>
      </w:pPr>
      <w:bookmarkStart w:id="40" w:name="_Toc169779408"/>
      <w:r>
        <w:t xml:space="preserve">Table </w:t>
      </w:r>
      <w:fldSimple w:instr=" SEQ Table \* ARABIC ">
        <w:r w:rsidR="00342A0F">
          <w:rPr>
            <w:noProof/>
          </w:rPr>
          <w:t>18</w:t>
        </w:r>
      </w:fldSimple>
      <w:r>
        <w:t>: Checklist for Marine Modelling of Deltamethrin.</w:t>
      </w:r>
      <w:bookmarkEnd w:id="4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8 Checklist for Marine Modelling of Deltamethrin"/>
        <w:tblDescription w:val="Checks required for marine modelling of Deltamethrin. Checks include:&#10;Modelled without decay?&#10;Single release of the 6hr mass?&#10;Neap and spring runs conducted?&#10;Time series plot showing the area above 6ng/l?&#10;Time series output from the beginning of treatment to 6hrs?&#10;Include lines to area time series plot at 6hrs after the first treatment and the allowed mixing zone area established using BathAuto&#10;Spatial plot at 6hrs of extent and concentrations?&#10;"/>
      </w:tblPr>
      <w:tblGrid>
        <w:gridCol w:w="5240"/>
        <w:gridCol w:w="1559"/>
        <w:gridCol w:w="1418"/>
        <w:gridCol w:w="1427"/>
      </w:tblGrid>
      <w:tr w:rsidR="007E7715" w:rsidRPr="00EA078B" w14:paraId="22FE9238" w14:textId="77777777" w:rsidTr="006D3865">
        <w:trPr>
          <w:cantSplit/>
          <w:trHeight w:val="986"/>
          <w:tblHeader/>
          <w:jc w:val="center"/>
        </w:trPr>
        <w:tc>
          <w:tcPr>
            <w:tcW w:w="5240" w:type="dxa"/>
            <w:shd w:val="clear" w:color="auto" w:fill="016574" w:themeFill="accent6"/>
          </w:tcPr>
          <w:p w14:paraId="12E86447" w14:textId="74CC01EC" w:rsidR="007E7715" w:rsidRPr="00EA078B" w:rsidRDefault="007E7715" w:rsidP="006D3865">
            <w:pPr>
              <w:pStyle w:val="TableParagraph"/>
              <w:spacing w:line="274" w:lineRule="exact"/>
              <w:rPr>
                <w:b/>
                <w:color w:val="FFFFFF" w:themeColor="background1"/>
                <w:sz w:val="24"/>
              </w:rPr>
            </w:pPr>
            <w:r>
              <w:rPr>
                <w:b/>
                <w:color w:val="FFFFFF" w:themeColor="background1"/>
                <w:sz w:val="24"/>
              </w:rPr>
              <w:t>C</w:t>
            </w:r>
            <w:r w:rsidR="00DF3AC9">
              <w:rPr>
                <w:b/>
                <w:color w:val="FFFFFF" w:themeColor="background1"/>
                <w:sz w:val="24"/>
              </w:rPr>
              <w:t>heck</w:t>
            </w:r>
            <w:r>
              <w:rPr>
                <w:b/>
                <w:color w:val="FFFFFF" w:themeColor="background1"/>
                <w:sz w:val="24"/>
              </w:rPr>
              <w:t xml:space="preserve"> </w:t>
            </w:r>
            <w:r w:rsidR="00C416A7">
              <w:rPr>
                <w:b/>
                <w:color w:val="FFFFFF" w:themeColor="background1"/>
                <w:sz w:val="24"/>
              </w:rPr>
              <w:t>r</w:t>
            </w:r>
            <w:r w:rsidR="00DF3AC9">
              <w:rPr>
                <w:b/>
                <w:color w:val="FFFFFF" w:themeColor="background1"/>
                <w:sz w:val="24"/>
              </w:rPr>
              <w:t>equired</w:t>
            </w:r>
          </w:p>
        </w:tc>
        <w:tc>
          <w:tcPr>
            <w:tcW w:w="1559" w:type="dxa"/>
            <w:shd w:val="clear" w:color="auto" w:fill="016574" w:themeFill="accent6"/>
          </w:tcPr>
          <w:p w14:paraId="785BB96D" w14:textId="3A0454BA" w:rsidR="007E7715" w:rsidRPr="00EA078B" w:rsidRDefault="007E7715" w:rsidP="006D3865">
            <w:pPr>
              <w:pStyle w:val="TableParagraph"/>
              <w:ind w:right="82"/>
              <w:rPr>
                <w:b/>
                <w:color w:val="FFFFFF" w:themeColor="background1"/>
                <w:sz w:val="24"/>
              </w:rPr>
            </w:pPr>
            <w:r>
              <w:rPr>
                <w:b/>
                <w:color w:val="FFFFFF" w:themeColor="background1"/>
                <w:sz w:val="24"/>
              </w:rPr>
              <w:t>I</w:t>
            </w:r>
            <w:r w:rsidR="00DF3AC9">
              <w:rPr>
                <w:b/>
                <w:color w:val="FFFFFF" w:themeColor="background1"/>
                <w:sz w:val="24"/>
              </w:rPr>
              <w:t>nfo</w:t>
            </w:r>
            <w:r>
              <w:rPr>
                <w:b/>
                <w:color w:val="FFFFFF" w:themeColor="background1"/>
                <w:sz w:val="24"/>
              </w:rPr>
              <w:t xml:space="preserve"> </w:t>
            </w:r>
            <w:r w:rsidR="00C416A7">
              <w:rPr>
                <w:b/>
                <w:color w:val="FFFFFF" w:themeColor="background1"/>
                <w:sz w:val="24"/>
              </w:rPr>
              <w:t>s</w:t>
            </w:r>
            <w:r w:rsidR="00DF3AC9">
              <w:rPr>
                <w:b/>
                <w:color w:val="FFFFFF" w:themeColor="background1"/>
                <w:sz w:val="24"/>
              </w:rPr>
              <w:t>ubmitted</w:t>
            </w:r>
            <w:r>
              <w:rPr>
                <w:b/>
                <w:color w:val="FFFFFF" w:themeColor="background1"/>
                <w:sz w:val="24"/>
              </w:rPr>
              <w:t xml:space="preserve"> (I</w:t>
            </w:r>
            <w:r w:rsidR="00DF3AC9">
              <w:rPr>
                <w:b/>
                <w:color w:val="FFFFFF" w:themeColor="background1"/>
                <w:sz w:val="24"/>
              </w:rPr>
              <w:t>ndustry</w:t>
            </w:r>
            <w:r>
              <w:rPr>
                <w:b/>
                <w:color w:val="FFFFFF" w:themeColor="background1"/>
                <w:sz w:val="24"/>
              </w:rPr>
              <w:t>)</w:t>
            </w:r>
          </w:p>
        </w:tc>
        <w:tc>
          <w:tcPr>
            <w:tcW w:w="1418" w:type="dxa"/>
            <w:shd w:val="clear" w:color="auto" w:fill="016574" w:themeFill="accent6"/>
          </w:tcPr>
          <w:p w14:paraId="71E58F4B" w14:textId="6FDBD5E9" w:rsidR="007E7715" w:rsidRPr="00EA078B" w:rsidRDefault="007E7715" w:rsidP="006D3865">
            <w:pPr>
              <w:pStyle w:val="TableParagraph"/>
              <w:spacing w:line="237" w:lineRule="auto"/>
              <w:ind w:right="100"/>
              <w:rPr>
                <w:b/>
                <w:color w:val="FFFFFF" w:themeColor="background1"/>
                <w:sz w:val="24"/>
              </w:rPr>
            </w:pPr>
            <w:r>
              <w:rPr>
                <w:b/>
                <w:color w:val="FFFFFF" w:themeColor="background1"/>
                <w:sz w:val="24"/>
              </w:rPr>
              <w:t>I</w:t>
            </w:r>
            <w:r w:rsidR="00DF3AC9">
              <w:rPr>
                <w:b/>
                <w:color w:val="FFFFFF" w:themeColor="background1"/>
                <w:sz w:val="24"/>
              </w:rPr>
              <w:t>nfo</w:t>
            </w:r>
            <w:r>
              <w:rPr>
                <w:b/>
                <w:color w:val="FFFFFF" w:themeColor="background1"/>
                <w:sz w:val="24"/>
              </w:rPr>
              <w:t xml:space="preserve"> </w:t>
            </w:r>
            <w:r w:rsidR="00C416A7">
              <w:rPr>
                <w:b/>
                <w:color w:val="FFFFFF" w:themeColor="background1"/>
                <w:sz w:val="24"/>
              </w:rPr>
              <w:t>c</w:t>
            </w:r>
            <w:r w:rsidR="00DF3AC9">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EB72477" w14:textId="1EC8A813" w:rsidR="007E7715" w:rsidRPr="00EA078B" w:rsidRDefault="007E7715" w:rsidP="006D3865">
            <w:pPr>
              <w:pStyle w:val="TableParagraph"/>
              <w:ind w:right="95"/>
              <w:rPr>
                <w:b/>
                <w:color w:val="FFFFFF" w:themeColor="background1"/>
                <w:sz w:val="24"/>
              </w:rPr>
            </w:pPr>
            <w:r>
              <w:rPr>
                <w:b/>
                <w:color w:val="FFFFFF" w:themeColor="background1"/>
                <w:sz w:val="24"/>
              </w:rPr>
              <w:t>C</w:t>
            </w:r>
            <w:r w:rsidR="00DF3AC9">
              <w:rPr>
                <w:b/>
                <w:color w:val="FFFFFF" w:themeColor="background1"/>
                <w:sz w:val="24"/>
              </w:rPr>
              <w:t>hecking</w:t>
            </w:r>
            <w:r>
              <w:rPr>
                <w:b/>
                <w:color w:val="FFFFFF" w:themeColor="background1"/>
                <w:sz w:val="24"/>
              </w:rPr>
              <w:t xml:space="preserve"> </w:t>
            </w:r>
            <w:r w:rsidR="00C416A7">
              <w:rPr>
                <w:b/>
                <w:color w:val="FFFFFF" w:themeColor="background1"/>
                <w:sz w:val="24"/>
              </w:rPr>
              <w:t>n</w:t>
            </w:r>
            <w:r w:rsidR="00DF3AC9">
              <w:rPr>
                <w:b/>
                <w:color w:val="FFFFFF" w:themeColor="background1"/>
                <w:sz w:val="24"/>
              </w:rPr>
              <w:t>otes</w:t>
            </w:r>
            <w:r>
              <w:rPr>
                <w:b/>
                <w:color w:val="FFFFFF" w:themeColor="background1"/>
                <w:sz w:val="24"/>
              </w:rPr>
              <w:t xml:space="preserve"> (SEPA)</w:t>
            </w:r>
          </w:p>
        </w:tc>
      </w:tr>
      <w:tr w:rsidR="007E7715" w:rsidRPr="00EA078B" w14:paraId="1E415DAC" w14:textId="77777777" w:rsidTr="006D3865">
        <w:trPr>
          <w:cantSplit/>
          <w:trHeight w:val="436"/>
          <w:jc w:val="center"/>
        </w:trPr>
        <w:tc>
          <w:tcPr>
            <w:tcW w:w="5240" w:type="dxa"/>
          </w:tcPr>
          <w:p w14:paraId="1B3C2F89" w14:textId="77777777" w:rsidR="007E7715" w:rsidRPr="001F332A" w:rsidRDefault="007E7715" w:rsidP="006D3865">
            <w:pPr>
              <w:pStyle w:val="BodyText1"/>
            </w:pPr>
            <w:r w:rsidRPr="00411AC8">
              <w:t>Modelled without decay?</w:t>
            </w:r>
          </w:p>
        </w:tc>
        <w:tc>
          <w:tcPr>
            <w:tcW w:w="1559" w:type="dxa"/>
          </w:tcPr>
          <w:p w14:paraId="6EF84F4B" w14:textId="77777777" w:rsidR="007E7715" w:rsidRPr="00EA078B" w:rsidRDefault="007E7715" w:rsidP="006D3865">
            <w:pPr>
              <w:pStyle w:val="TableParagraph"/>
              <w:spacing w:line="274" w:lineRule="exact"/>
              <w:ind w:right="97"/>
              <w:rPr>
                <w:sz w:val="24"/>
                <w:szCs w:val="24"/>
              </w:rPr>
            </w:pPr>
          </w:p>
        </w:tc>
        <w:tc>
          <w:tcPr>
            <w:tcW w:w="1418" w:type="dxa"/>
          </w:tcPr>
          <w:p w14:paraId="4706D6BF" w14:textId="77777777" w:rsidR="007E7715" w:rsidRPr="00EA078B" w:rsidRDefault="007E7715" w:rsidP="006D3865">
            <w:pPr>
              <w:pStyle w:val="TableParagraph"/>
              <w:spacing w:line="274" w:lineRule="exact"/>
              <w:ind w:right="97"/>
              <w:rPr>
                <w:sz w:val="24"/>
                <w:szCs w:val="24"/>
              </w:rPr>
            </w:pPr>
          </w:p>
        </w:tc>
        <w:tc>
          <w:tcPr>
            <w:tcW w:w="1427" w:type="dxa"/>
          </w:tcPr>
          <w:p w14:paraId="6C6949CE" w14:textId="77777777" w:rsidR="007E7715" w:rsidRPr="00EA078B" w:rsidRDefault="007E7715" w:rsidP="006D3865">
            <w:pPr>
              <w:pStyle w:val="TableParagraph"/>
              <w:spacing w:line="274" w:lineRule="exact"/>
              <w:ind w:right="94"/>
              <w:rPr>
                <w:sz w:val="24"/>
                <w:szCs w:val="24"/>
              </w:rPr>
            </w:pPr>
          </w:p>
        </w:tc>
      </w:tr>
      <w:tr w:rsidR="007E7715" w:rsidRPr="00EA078B" w14:paraId="30F303F1" w14:textId="77777777" w:rsidTr="006D3865">
        <w:trPr>
          <w:cantSplit/>
          <w:trHeight w:val="436"/>
          <w:jc w:val="center"/>
        </w:trPr>
        <w:tc>
          <w:tcPr>
            <w:tcW w:w="5240" w:type="dxa"/>
          </w:tcPr>
          <w:p w14:paraId="6598A5FB" w14:textId="4CB8C2CC" w:rsidR="007E7715" w:rsidRPr="006500E7" w:rsidRDefault="007E7715" w:rsidP="006D3865">
            <w:pPr>
              <w:pStyle w:val="BodyText1"/>
            </w:pPr>
            <w:r w:rsidRPr="00411AC8">
              <w:t>Single release of the 6hr mass?</w:t>
            </w:r>
          </w:p>
        </w:tc>
        <w:tc>
          <w:tcPr>
            <w:tcW w:w="1559" w:type="dxa"/>
          </w:tcPr>
          <w:p w14:paraId="2C246E05" w14:textId="77777777" w:rsidR="007E7715" w:rsidRPr="00EA078B" w:rsidRDefault="007E7715" w:rsidP="006D3865">
            <w:pPr>
              <w:pStyle w:val="TableParagraph"/>
              <w:spacing w:line="274" w:lineRule="exact"/>
              <w:ind w:right="97"/>
              <w:rPr>
                <w:sz w:val="24"/>
                <w:szCs w:val="24"/>
              </w:rPr>
            </w:pPr>
          </w:p>
        </w:tc>
        <w:tc>
          <w:tcPr>
            <w:tcW w:w="1418" w:type="dxa"/>
          </w:tcPr>
          <w:p w14:paraId="0C9D7582" w14:textId="77777777" w:rsidR="007E7715" w:rsidRPr="00EA078B" w:rsidRDefault="007E7715" w:rsidP="006D3865">
            <w:pPr>
              <w:pStyle w:val="TableParagraph"/>
              <w:spacing w:line="274" w:lineRule="exact"/>
              <w:ind w:right="97"/>
              <w:rPr>
                <w:sz w:val="24"/>
                <w:szCs w:val="24"/>
              </w:rPr>
            </w:pPr>
          </w:p>
        </w:tc>
        <w:tc>
          <w:tcPr>
            <w:tcW w:w="1427" w:type="dxa"/>
          </w:tcPr>
          <w:p w14:paraId="0FB1BED7" w14:textId="77777777" w:rsidR="007E7715" w:rsidRPr="00EA078B" w:rsidRDefault="007E7715" w:rsidP="006D3865">
            <w:pPr>
              <w:pStyle w:val="TableParagraph"/>
              <w:spacing w:line="274" w:lineRule="exact"/>
              <w:ind w:right="94"/>
              <w:rPr>
                <w:sz w:val="24"/>
                <w:szCs w:val="24"/>
              </w:rPr>
            </w:pPr>
          </w:p>
        </w:tc>
      </w:tr>
      <w:tr w:rsidR="00016931" w:rsidRPr="00EA078B" w14:paraId="27A1BC94" w14:textId="77777777" w:rsidTr="006D3865">
        <w:trPr>
          <w:cantSplit/>
          <w:trHeight w:val="436"/>
          <w:jc w:val="center"/>
        </w:trPr>
        <w:tc>
          <w:tcPr>
            <w:tcW w:w="5240" w:type="dxa"/>
          </w:tcPr>
          <w:p w14:paraId="6F625823" w14:textId="352BB7D8" w:rsidR="00016931" w:rsidRPr="00453652" w:rsidRDefault="00016931" w:rsidP="007E7715">
            <w:pPr>
              <w:pStyle w:val="BodyText1"/>
            </w:pPr>
            <w:r>
              <w:t>Neap and spring runs conducted?</w:t>
            </w:r>
          </w:p>
        </w:tc>
        <w:tc>
          <w:tcPr>
            <w:tcW w:w="1559" w:type="dxa"/>
          </w:tcPr>
          <w:p w14:paraId="2ADC23E3" w14:textId="77777777" w:rsidR="00016931" w:rsidRPr="00EA078B" w:rsidRDefault="00016931" w:rsidP="006D3865">
            <w:pPr>
              <w:pStyle w:val="TableParagraph"/>
              <w:spacing w:line="274" w:lineRule="exact"/>
              <w:ind w:right="97"/>
              <w:rPr>
                <w:sz w:val="24"/>
                <w:szCs w:val="24"/>
              </w:rPr>
            </w:pPr>
          </w:p>
        </w:tc>
        <w:tc>
          <w:tcPr>
            <w:tcW w:w="1418" w:type="dxa"/>
          </w:tcPr>
          <w:p w14:paraId="5A5987F7" w14:textId="77777777" w:rsidR="00016931" w:rsidRPr="00EA078B" w:rsidRDefault="00016931" w:rsidP="006D3865">
            <w:pPr>
              <w:pStyle w:val="TableParagraph"/>
              <w:spacing w:line="274" w:lineRule="exact"/>
              <w:ind w:right="97"/>
              <w:rPr>
                <w:sz w:val="24"/>
                <w:szCs w:val="24"/>
              </w:rPr>
            </w:pPr>
          </w:p>
        </w:tc>
        <w:tc>
          <w:tcPr>
            <w:tcW w:w="1427" w:type="dxa"/>
          </w:tcPr>
          <w:p w14:paraId="37C1FA07" w14:textId="77777777" w:rsidR="00016931" w:rsidRPr="00EA078B" w:rsidRDefault="00016931" w:rsidP="006D3865">
            <w:pPr>
              <w:pStyle w:val="TableParagraph"/>
              <w:spacing w:line="274" w:lineRule="exact"/>
              <w:ind w:right="94"/>
              <w:rPr>
                <w:sz w:val="24"/>
                <w:szCs w:val="24"/>
              </w:rPr>
            </w:pPr>
          </w:p>
        </w:tc>
      </w:tr>
      <w:tr w:rsidR="00EB6D48" w:rsidRPr="00EA078B" w14:paraId="27E7D0DD" w14:textId="77777777" w:rsidTr="006D3865">
        <w:trPr>
          <w:cantSplit/>
          <w:trHeight w:val="436"/>
          <w:jc w:val="center"/>
        </w:trPr>
        <w:tc>
          <w:tcPr>
            <w:tcW w:w="5240" w:type="dxa"/>
          </w:tcPr>
          <w:p w14:paraId="3D18F6DF" w14:textId="60A2C5AD" w:rsidR="00EB6D48" w:rsidRPr="00411AC8" w:rsidRDefault="00EB6D48" w:rsidP="007E7715">
            <w:pPr>
              <w:pStyle w:val="BodyText1"/>
            </w:pPr>
            <w:r w:rsidRPr="00453652">
              <w:t>Time series plot showing the area above 6ng/l?</w:t>
            </w:r>
          </w:p>
        </w:tc>
        <w:tc>
          <w:tcPr>
            <w:tcW w:w="1559" w:type="dxa"/>
          </w:tcPr>
          <w:p w14:paraId="01C3A2DB" w14:textId="77777777" w:rsidR="00EB6D48" w:rsidRPr="00EA078B" w:rsidRDefault="00EB6D48" w:rsidP="006D3865">
            <w:pPr>
              <w:pStyle w:val="TableParagraph"/>
              <w:spacing w:line="274" w:lineRule="exact"/>
              <w:ind w:right="97"/>
              <w:rPr>
                <w:sz w:val="24"/>
                <w:szCs w:val="24"/>
              </w:rPr>
            </w:pPr>
          </w:p>
        </w:tc>
        <w:tc>
          <w:tcPr>
            <w:tcW w:w="1418" w:type="dxa"/>
          </w:tcPr>
          <w:p w14:paraId="494B56DE" w14:textId="77777777" w:rsidR="00EB6D48" w:rsidRPr="00EA078B" w:rsidRDefault="00EB6D48" w:rsidP="006D3865">
            <w:pPr>
              <w:pStyle w:val="TableParagraph"/>
              <w:spacing w:line="274" w:lineRule="exact"/>
              <w:ind w:right="97"/>
              <w:rPr>
                <w:sz w:val="24"/>
                <w:szCs w:val="24"/>
              </w:rPr>
            </w:pPr>
          </w:p>
        </w:tc>
        <w:tc>
          <w:tcPr>
            <w:tcW w:w="1427" w:type="dxa"/>
          </w:tcPr>
          <w:p w14:paraId="6A505C0A" w14:textId="77777777" w:rsidR="00EB6D48" w:rsidRPr="00EA078B" w:rsidRDefault="00EB6D48" w:rsidP="006D3865">
            <w:pPr>
              <w:pStyle w:val="TableParagraph"/>
              <w:spacing w:line="274" w:lineRule="exact"/>
              <w:ind w:right="94"/>
              <w:rPr>
                <w:sz w:val="24"/>
                <w:szCs w:val="24"/>
              </w:rPr>
            </w:pPr>
          </w:p>
        </w:tc>
      </w:tr>
      <w:tr w:rsidR="00EB6D48" w:rsidRPr="00EA078B" w14:paraId="5FFBF51B" w14:textId="77777777" w:rsidTr="006D3865">
        <w:trPr>
          <w:cantSplit/>
          <w:trHeight w:val="436"/>
          <w:jc w:val="center"/>
        </w:trPr>
        <w:tc>
          <w:tcPr>
            <w:tcW w:w="5240" w:type="dxa"/>
          </w:tcPr>
          <w:p w14:paraId="0886BFE2" w14:textId="3506CAE7" w:rsidR="00EB6D48" w:rsidRPr="00411AC8" w:rsidRDefault="00EB6D48" w:rsidP="007E7715">
            <w:pPr>
              <w:pStyle w:val="BodyText1"/>
            </w:pPr>
            <w:r w:rsidRPr="00453652">
              <w:t>Time series output from the beginning of treatment to 6hrs?</w:t>
            </w:r>
          </w:p>
        </w:tc>
        <w:tc>
          <w:tcPr>
            <w:tcW w:w="1559" w:type="dxa"/>
          </w:tcPr>
          <w:p w14:paraId="347BEFA2" w14:textId="77777777" w:rsidR="00EB6D48" w:rsidRPr="00EA078B" w:rsidRDefault="00EB6D48" w:rsidP="006D3865">
            <w:pPr>
              <w:pStyle w:val="TableParagraph"/>
              <w:spacing w:line="274" w:lineRule="exact"/>
              <w:ind w:right="97"/>
              <w:rPr>
                <w:sz w:val="24"/>
                <w:szCs w:val="24"/>
              </w:rPr>
            </w:pPr>
          </w:p>
        </w:tc>
        <w:tc>
          <w:tcPr>
            <w:tcW w:w="1418" w:type="dxa"/>
          </w:tcPr>
          <w:p w14:paraId="11A4EBFA" w14:textId="77777777" w:rsidR="00EB6D48" w:rsidRPr="00EA078B" w:rsidRDefault="00EB6D48" w:rsidP="006D3865">
            <w:pPr>
              <w:pStyle w:val="TableParagraph"/>
              <w:spacing w:line="274" w:lineRule="exact"/>
              <w:ind w:right="97"/>
              <w:rPr>
                <w:sz w:val="24"/>
                <w:szCs w:val="24"/>
              </w:rPr>
            </w:pPr>
          </w:p>
        </w:tc>
        <w:tc>
          <w:tcPr>
            <w:tcW w:w="1427" w:type="dxa"/>
          </w:tcPr>
          <w:p w14:paraId="7EFD8C4A" w14:textId="77777777" w:rsidR="00EB6D48" w:rsidRPr="00EA078B" w:rsidRDefault="00EB6D48" w:rsidP="006D3865">
            <w:pPr>
              <w:pStyle w:val="TableParagraph"/>
              <w:spacing w:line="274" w:lineRule="exact"/>
              <w:ind w:right="94"/>
              <w:rPr>
                <w:sz w:val="24"/>
                <w:szCs w:val="24"/>
              </w:rPr>
            </w:pPr>
          </w:p>
        </w:tc>
      </w:tr>
      <w:tr w:rsidR="00EB6D48" w:rsidRPr="00EA078B" w14:paraId="45D372DA" w14:textId="77777777" w:rsidTr="006D3865">
        <w:trPr>
          <w:cantSplit/>
          <w:trHeight w:val="436"/>
          <w:jc w:val="center"/>
        </w:trPr>
        <w:tc>
          <w:tcPr>
            <w:tcW w:w="5240" w:type="dxa"/>
          </w:tcPr>
          <w:p w14:paraId="3F1EE596" w14:textId="14A6DE65" w:rsidR="00EB6D48" w:rsidRPr="00411AC8" w:rsidRDefault="00EB6D48" w:rsidP="007E7715">
            <w:pPr>
              <w:pStyle w:val="BodyText1"/>
            </w:pPr>
            <w:r w:rsidRPr="00453652">
              <w:t>Include lines to area time series plot at 6hrs after the first treatment and the allowed mixing zone area established using BathAuto</w:t>
            </w:r>
            <w:r w:rsidR="00892398">
              <w:t>.</w:t>
            </w:r>
          </w:p>
        </w:tc>
        <w:tc>
          <w:tcPr>
            <w:tcW w:w="1559" w:type="dxa"/>
          </w:tcPr>
          <w:p w14:paraId="1F5A6F61" w14:textId="77777777" w:rsidR="00EB6D48" w:rsidRPr="00EA078B" w:rsidRDefault="00EB6D48" w:rsidP="006D3865">
            <w:pPr>
              <w:pStyle w:val="TableParagraph"/>
              <w:spacing w:line="274" w:lineRule="exact"/>
              <w:ind w:right="97"/>
              <w:rPr>
                <w:sz w:val="24"/>
                <w:szCs w:val="24"/>
              </w:rPr>
            </w:pPr>
          </w:p>
        </w:tc>
        <w:tc>
          <w:tcPr>
            <w:tcW w:w="1418" w:type="dxa"/>
          </w:tcPr>
          <w:p w14:paraId="6B6FA571" w14:textId="77777777" w:rsidR="00EB6D48" w:rsidRPr="00EA078B" w:rsidRDefault="00EB6D48" w:rsidP="006D3865">
            <w:pPr>
              <w:pStyle w:val="TableParagraph"/>
              <w:spacing w:line="274" w:lineRule="exact"/>
              <w:ind w:right="97"/>
              <w:rPr>
                <w:sz w:val="24"/>
                <w:szCs w:val="24"/>
              </w:rPr>
            </w:pPr>
          </w:p>
        </w:tc>
        <w:tc>
          <w:tcPr>
            <w:tcW w:w="1427" w:type="dxa"/>
          </w:tcPr>
          <w:p w14:paraId="352ACBA6" w14:textId="77777777" w:rsidR="00EB6D48" w:rsidRPr="00EA078B" w:rsidRDefault="00EB6D48" w:rsidP="006D3865">
            <w:pPr>
              <w:pStyle w:val="TableParagraph"/>
              <w:spacing w:line="274" w:lineRule="exact"/>
              <w:ind w:right="94"/>
              <w:rPr>
                <w:sz w:val="24"/>
                <w:szCs w:val="24"/>
              </w:rPr>
            </w:pPr>
          </w:p>
        </w:tc>
      </w:tr>
      <w:tr w:rsidR="00EB6D48" w:rsidRPr="00EA078B" w14:paraId="234CEA19" w14:textId="77777777" w:rsidTr="006D3865">
        <w:trPr>
          <w:cantSplit/>
          <w:trHeight w:val="436"/>
          <w:jc w:val="center"/>
        </w:trPr>
        <w:tc>
          <w:tcPr>
            <w:tcW w:w="5240" w:type="dxa"/>
          </w:tcPr>
          <w:p w14:paraId="755DB3F8" w14:textId="6715E0ED" w:rsidR="00EB6D48" w:rsidRPr="00411AC8" w:rsidRDefault="00EB6D48" w:rsidP="007E7715">
            <w:pPr>
              <w:pStyle w:val="BodyText1"/>
            </w:pPr>
            <w:r w:rsidRPr="00453652">
              <w:lastRenderedPageBreak/>
              <w:t>Spatial plot at 6hrs of extent and concentrations?</w:t>
            </w:r>
          </w:p>
        </w:tc>
        <w:tc>
          <w:tcPr>
            <w:tcW w:w="1559" w:type="dxa"/>
          </w:tcPr>
          <w:p w14:paraId="26CE1EDE" w14:textId="77777777" w:rsidR="00EB6D48" w:rsidRPr="00EA078B" w:rsidRDefault="00EB6D48" w:rsidP="006D3865">
            <w:pPr>
              <w:pStyle w:val="TableParagraph"/>
              <w:spacing w:line="274" w:lineRule="exact"/>
              <w:ind w:right="97"/>
              <w:rPr>
                <w:sz w:val="24"/>
                <w:szCs w:val="24"/>
              </w:rPr>
            </w:pPr>
          </w:p>
        </w:tc>
        <w:tc>
          <w:tcPr>
            <w:tcW w:w="1418" w:type="dxa"/>
          </w:tcPr>
          <w:p w14:paraId="4C82E22B" w14:textId="77777777" w:rsidR="00EB6D48" w:rsidRPr="00EA078B" w:rsidRDefault="00EB6D48" w:rsidP="006D3865">
            <w:pPr>
              <w:pStyle w:val="TableParagraph"/>
              <w:spacing w:line="274" w:lineRule="exact"/>
              <w:ind w:right="97"/>
              <w:rPr>
                <w:sz w:val="24"/>
                <w:szCs w:val="24"/>
              </w:rPr>
            </w:pPr>
          </w:p>
        </w:tc>
        <w:tc>
          <w:tcPr>
            <w:tcW w:w="1427" w:type="dxa"/>
          </w:tcPr>
          <w:p w14:paraId="542B7C50" w14:textId="77777777" w:rsidR="00EB6D48" w:rsidRPr="00EA078B" w:rsidRDefault="00EB6D48" w:rsidP="006D3865">
            <w:pPr>
              <w:pStyle w:val="TableParagraph"/>
              <w:spacing w:line="274" w:lineRule="exact"/>
              <w:ind w:right="94"/>
              <w:rPr>
                <w:sz w:val="24"/>
                <w:szCs w:val="24"/>
              </w:rPr>
            </w:pPr>
          </w:p>
        </w:tc>
      </w:tr>
    </w:tbl>
    <w:p w14:paraId="63A9C8FE" w14:textId="77777777" w:rsidR="00EB6D48" w:rsidRDefault="00EB6D48" w:rsidP="00EB6D48">
      <w:pPr>
        <w:pStyle w:val="ListParagraph"/>
        <w:rPr>
          <w:b/>
          <w:bCs/>
          <w:color w:val="016574" w:themeColor="accent1"/>
        </w:rPr>
      </w:pPr>
    </w:p>
    <w:p w14:paraId="393DB9A9" w14:textId="4D62D59D"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100859B2" w14:textId="18CA1F26" w:rsidR="00110654" w:rsidRPr="00305C82" w:rsidRDefault="00110654" w:rsidP="00110654">
      <w:pPr>
        <w:pStyle w:val="ListParagraph"/>
        <w:numPr>
          <w:ilvl w:val="0"/>
          <w:numId w:val="34"/>
        </w:numPr>
        <w:rPr>
          <w:color w:val="016574" w:themeColor="accent1"/>
        </w:rPr>
      </w:pPr>
      <w:r w:rsidRPr="00305C82">
        <w:rPr>
          <w:color w:val="016574" w:themeColor="accent1"/>
        </w:rPr>
        <w:t>Is marine modelling of baths required?</w:t>
      </w:r>
    </w:p>
    <w:p w14:paraId="2B65B837" w14:textId="77777777" w:rsidR="00110654" w:rsidRPr="00305C82" w:rsidRDefault="00110654" w:rsidP="00110654">
      <w:pPr>
        <w:pStyle w:val="ListParagraph"/>
        <w:numPr>
          <w:ilvl w:val="0"/>
          <w:numId w:val="34"/>
        </w:numPr>
        <w:rPr>
          <w:color w:val="016574" w:themeColor="accent1"/>
        </w:rPr>
      </w:pPr>
      <w:r w:rsidRPr="00305C82">
        <w:rPr>
          <w:color w:val="016574" w:themeColor="accent1"/>
        </w:rPr>
        <w:t>Check for key runs and information.</w:t>
      </w:r>
    </w:p>
    <w:p w14:paraId="7858D272" w14:textId="77777777" w:rsidR="00110654" w:rsidRPr="00305C82" w:rsidRDefault="00110654" w:rsidP="00110654">
      <w:pPr>
        <w:pStyle w:val="ListParagraph"/>
        <w:numPr>
          <w:ilvl w:val="0"/>
          <w:numId w:val="34"/>
        </w:numPr>
        <w:rPr>
          <w:color w:val="016574" w:themeColor="accent1"/>
        </w:rPr>
      </w:pPr>
      <w:r w:rsidRPr="00305C82">
        <w:rPr>
          <w:color w:val="016574" w:themeColor="accent1"/>
        </w:rPr>
        <w:t>Check for evidence of calibration.</w:t>
      </w:r>
    </w:p>
    <w:p w14:paraId="028E4FA9" w14:textId="77777777" w:rsidR="00110654" w:rsidRPr="00782E36" w:rsidRDefault="00110654" w:rsidP="00110654">
      <w:pPr>
        <w:pStyle w:val="ListParagraph"/>
        <w:numPr>
          <w:ilvl w:val="0"/>
          <w:numId w:val="34"/>
        </w:numPr>
        <w:rPr>
          <w:color w:val="016574" w:themeColor="accent1"/>
        </w:rPr>
      </w:pPr>
      <w:r w:rsidRPr="00305C82">
        <w:rPr>
          <w:color w:val="016574" w:themeColor="accent1"/>
        </w:rPr>
        <w:t>Note: Marine modelling is complex to evaluate. We can carry out initial checks, but issues may arise later in the evaluation process.</w:t>
      </w:r>
    </w:p>
    <w:p w14:paraId="2892BDC5"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2086EAF7" w14:textId="12E49402" w:rsidR="00110654" w:rsidRDefault="00110654" w:rsidP="00110654">
      <w:pPr>
        <w:pStyle w:val="ListParagraph"/>
        <w:numPr>
          <w:ilvl w:val="0"/>
          <w:numId w:val="36"/>
        </w:numPr>
        <w:rPr>
          <w:color w:val="016574" w:themeColor="accent1"/>
        </w:rPr>
      </w:pPr>
      <w:r w:rsidRPr="00305C82">
        <w:rPr>
          <w:color w:val="016574" w:themeColor="accent1"/>
        </w:rPr>
        <w:t>Marine models can be calibrated to unique site conditions using monitoring data acceptable to SEPA. This prediction can indicate extra capacity for bath medicine releases compared to simple modelling tools. Often essential for large sites over 2500t.</w:t>
      </w:r>
    </w:p>
    <w:p w14:paraId="72F0B947"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1800D7CD" w14:textId="7E92CA38" w:rsidR="00110654" w:rsidRPr="00305C82" w:rsidRDefault="00110654" w:rsidP="00110654">
      <w:pPr>
        <w:pStyle w:val="ListParagraph"/>
        <w:numPr>
          <w:ilvl w:val="0"/>
          <w:numId w:val="37"/>
        </w:numPr>
        <w:rPr>
          <w:color w:val="016574" w:themeColor="accent1"/>
        </w:rPr>
      </w:pPr>
      <w:r w:rsidRPr="00305C82">
        <w:rPr>
          <w:color w:val="016574" w:themeColor="accent1"/>
        </w:rPr>
        <w:t>Marine modelling not done.</w:t>
      </w:r>
    </w:p>
    <w:p w14:paraId="73638273" w14:textId="6064BBC1" w:rsidR="00110654" w:rsidRPr="00305C82" w:rsidRDefault="00110654" w:rsidP="00110654">
      <w:pPr>
        <w:pStyle w:val="ListParagraph"/>
        <w:numPr>
          <w:ilvl w:val="0"/>
          <w:numId w:val="37"/>
        </w:numPr>
        <w:rPr>
          <w:color w:val="016574" w:themeColor="accent1"/>
        </w:rPr>
      </w:pPr>
      <w:r w:rsidRPr="00305C82">
        <w:rPr>
          <w:color w:val="016574" w:themeColor="accent1"/>
        </w:rPr>
        <w:t>Simple tools used may not be appropriate.</w:t>
      </w:r>
    </w:p>
    <w:p w14:paraId="4B9071B5" w14:textId="77777777" w:rsidR="00110654" w:rsidRPr="00305C82" w:rsidRDefault="00110654" w:rsidP="00110654">
      <w:pPr>
        <w:pStyle w:val="ListParagraph"/>
        <w:numPr>
          <w:ilvl w:val="0"/>
          <w:numId w:val="37"/>
        </w:numPr>
        <w:rPr>
          <w:color w:val="016574" w:themeColor="accent1"/>
        </w:rPr>
      </w:pPr>
      <w:r w:rsidRPr="00305C82">
        <w:rPr>
          <w:color w:val="016574" w:themeColor="accent1"/>
        </w:rPr>
        <w:t>Model is not calibrated against suitable data.</w:t>
      </w:r>
    </w:p>
    <w:p w14:paraId="7F671760" w14:textId="77777777" w:rsidR="00110654" w:rsidRPr="00305C82" w:rsidRDefault="00110654" w:rsidP="00110654">
      <w:pPr>
        <w:pStyle w:val="ListParagraph"/>
        <w:numPr>
          <w:ilvl w:val="0"/>
          <w:numId w:val="37"/>
        </w:numPr>
        <w:rPr>
          <w:color w:val="016574" w:themeColor="accent1"/>
        </w:rPr>
      </w:pPr>
      <w:r w:rsidRPr="00305C82">
        <w:rPr>
          <w:color w:val="016574" w:themeColor="accent1"/>
        </w:rPr>
        <w:t>Key model runs are missing or are not obvious in the modelling report.</w:t>
      </w:r>
    </w:p>
    <w:p w14:paraId="30F8A9EC" w14:textId="77777777" w:rsidR="00110654" w:rsidRPr="00305C82" w:rsidRDefault="00110654" w:rsidP="00110654">
      <w:pPr>
        <w:pStyle w:val="ListParagraph"/>
        <w:numPr>
          <w:ilvl w:val="0"/>
          <w:numId w:val="37"/>
        </w:numPr>
        <w:rPr>
          <w:b/>
          <w:bCs/>
          <w:color w:val="016574" w:themeColor="accent1"/>
        </w:rPr>
      </w:pPr>
      <w:r w:rsidRPr="00305C82">
        <w:rPr>
          <w:color w:val="016574" w:themeColor="accent1"/>
        </w:rPr>
        <w:t>Important plots and tables are missing.</w:t>
      </w:r>
    </w:p>
    <w:p w14:paraId="4E9B99E0"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426B09BB" w14:textId="77777777" w:rsidR="00110654" w:rsidRPr="00305C82" w:rsidRDefault="00110654" w:rsidP="00110654">
      <w:pPr>
        <w:pStyle w:val="ListParagraph"/>
        <w:numPr>
          <w:ilvl w:val="0"/>
          <w:numId w:val="38"/>
        </w:numPr>
        <w:rPr>
          <w:color w:val="016574" w:themeColor="accent1"/>
        </w:rPr>
      </w:pPr>
      <w:r w:rsidRPr="00305C82">
        <w:rPr>
          <w:color w:val="016574" w:themeColor="accent1"/>
        </w:rPr>
        <w:t>Simple tools are not appropriate.</w:t>
      </w:r>
    </w:p>
    <w:p w14:paraId="1F611F3B" w14:textId="1383CD3B" w:rsidR="00110654" w:rsidRPr="00305C82" w:rsidRDefault="00110654" w:rsidP="00110654">
      <w:pPr>
        <w:pStyle w:val="ListParagraph"/>
        <w:numPr>
          <w:ilvl w:val="0"/>
          <w:numId w:val="38"/>
        </w:numPr>
        <w:rPr>
          <w:color w:val="016574" w:themeColor="accent1"/>
        </w:rPr>
      </w:pPr>
      <w:r w:rsidRPr="00305C82">
        <w:rPr>
          <w:color w:val="016574" w:themeColor="accent1"/>
        </w:rPr>
        <w:t>Marine Modelling may underestimate the scale and location of impacts</w:t>
      </w:r>
      <w:r w:rsidR="00B4362A">
        <w:rPr>
          <w:color w:val="016574" w:themeColor="accent1"/>
        </w:rPr>
        <w:t>.</w:t>
      </w:r>
    </w:p>
    <w:p w14:paraId="6BF7DB2B" w14:textId="42651C69" w:rsidR="00110654" w:rsidRPr="00305C82" w:rsidRDefault="00110654" w:rsidP="00110654">
      <w:pPr>
        <w:pStyle w:val="ListParagraph"/>
        <w:numPr>
          <w:ilvl w:val="0"/>
          <w:numId w:val="38"/>
        </w:numPr>
        <w:rPr>
          <w:color w:val="016574" w:themeColor="accent1"/>
        </w:rPr>
      </w:pPr>
      <w:r w:rsidRPr="00305C82">
        <w:rPr>
          <w:color w:val="016574" w:themeColor="accent1"/>
        </w:rPr>
        <w:t>Marine modelling accuracy uncertain and cannot be used during determination</w:t>
      </w:r>
      <w:r w:rsidR="00B4362A">
        <w:rPr>
          <w:color w:val="016574" w:themeColor="accent1"/>
        </w:rPr>
        <w:t>.</w:t>
      </w:r>
    </w:p>
    <w:p w14:paraId="1E9FFE6E" w14:textId="77777777" w:rsidR="00110654" w:rsidRPr="00305C82" w:rsidRDefault="00110654" w:rsidP="00110654">
      <w:pPr>
        <w:pStyle w:val="ListParagraph"/>
        <w:numPr>
          <w:ilvl w:val="0"/>
          <w:numId w:val="38"/>
        </w:numPr>
        <w:rPr>
          <w:b/>
          <w:bCs/>
          <w:color w:val="016574" w:themeColor="accent1"/>
        </w:rPr>
      </w:pPr>
      <w:r w:rsidRPr="00305C82">
        <w:rPr>
          <w:color w:val="016574" w:themeColor="accent1"/>
        </w:rPr>
        <w:t>Missing model runs and information may take time and lead to application delays.</w:t>
      </w:r>
    </w:p>
    <w:p w14:paraId="7AF07489"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75B39CE9" w14:textId="3BFFC907" w:rsidR="00110654" w:rsidRPr="00305C82" w:rsidRDefault="00110654" w:rsidP="00110654">
      <w:pPr>
        <w:pStyle w:val="ListParagraph"/>
        <w:numPr>
          <w:ilvl w:val="1"/>
          <w:numId w:val="39"/>
        </w:numPr>
        <w:rPr>
          <w:color w:val="016574" w:themeColor="accent1"/>
        </w:rPr>
      </w:pPr>
      <w:r w:rsidRPr="00305C82">
        <w:rPr>
          <w:color w:val="016574" w:themeColor="accent1"/>
        </w:rPr>
        <w:t>Yes. Marine modelling issues can be time consuming to rectify and may need more time than is available at application.</w:t>
      </w:r>
    </w:p>
    <w:p w14:paraId="06977B47" w14:textId="77777777" w:rsidR="00110654" w:rsidRPr="00305C82" w:rsidRDefault="00110654" w:rsidP="00110654">
      <w:pPr>
        <w:pStyle w:val="ListParagraph"/>
        <w:numPr>
          <w:ilvl w:val="1"/>
          <w:numId w:val="39"/>
        </w:numPr>
        <w:rPr>
          <w:color w:val="016574" w:themeColor="accent1"/>
        </w:rPr>
      </w:pPr>
      <w:r w:rsidRPr="00305C82">
        <w:rPr>
          <w:color w:val="016574" w:themeColor="accent1"/>
        </w:rPr>
        <w:t>Key information should be immediately obvious in any report.</w:t>
      </w:r>
    </w:p>
    <w:p w14:paraId="7C61042B" w14:textId="77777777" w:rsidR="00110654" w:rsidRDefault="00110654" w:rsidP="00110654">
      <w:pPr>
        <w:pStyle w:val="ListParagraph"/>
        <w:numPr>
          <w:ilvl w:val="1"/>
          <w:numId w:val="39"/>
        </w:numPr>
        <w:rPr>
          <w:color w:val="016574" w:themeColor="accent1"/>
        </w:rPr>
      </w:pPr>
      <w:r w:rsidRPr="00305C82">
        <w:rPr>
          <w:b/>
          <w:bCs/>
          <w:color w:val="016574" w:themeColor="accent1"/>
        </w:rPr>
        <w:lastRenderedPageBreak/>
        <w:t>Mitigation:</w:t>
      </w:r>
      <w:r w:rsidRPr="00305C82">
        <w:rPr>
          <w:color w:val="016574" w:themeColor="accent1"/>
        </w:rPr>
        <w:t xml:space="preserve"> Re-emphasise that marine modelling is best dealt with during the pre-application process</w:t>
      </w:r>
      <w:r w:rsidRPr="00831C5C">
        <w:rPr>
          <w:color w:val="016574" w:themeColor="accent1"/>
        </w:rPr>
        <w:t>.</w:t>
      </w:r>
    </w:p>
    <w:p w14:paraId="30E9DA5C" w14:textId="77777777" w:rsidR="00110654" w:rsidRPr="0051135B" w:rsidRDefault="00110654" w:rsidP="00110654">
      <w:pPr>
        <w:rPr>
          <w:color w:val="016574" w:themeColor="accent1"/>
        </w:rPr>
      </w:pPr>
    </w:p>
    <w:p w14:paraId="166AD544" w14:textId="77777777" w:rsidR="00110654" w:rsidRDefault="00110654" w:rsidP="00110654">
      <w:pPr>
        <w:pStyle w:val="Heading3"/>
      </w:pPr>
      <w:bookmarkStart w:id="41" w:name="_Toc169779383"/>
      <w:r>
        <w:t>Cumulative Modelling Solids</w:t>
      </w:r>
      <w:bookmarkEnd w:id="41"/>
    </w:p>
    <w:p w14:paraId="1B843D04" w14:textId="77777777" w:rsidR="00110654" w:rsidRPr="008E1CA4" w:rsidRDefault="00110654" w:rsidP="00110654">
      <w:pPr>
        <w:ind w:firstLine="720"/>
        <w:rPr>
          <w:b/>
          <w:bCs/>
        </w:rPr>
      </w:pPr>
      <w:r w:rsidRPr="008E1CA4">
        <w:rPr>
          <w:b/>
          <w:bCs/>
        </w:rPr>
        <w:t>Required: Y/N</w:t>
      </w:r>
    </w:p>
    <w:p w14:paraId="3B25757B" w14:textId="77777777" w:rsidR="00110654" w:rsidRDefault="00110654" w:rsidP="00110654">
      <w:r>
        <w:t>If Yes:</w:t>
      </w:r>
    </w:p>
    <w:p w14:paraId="6FB5574A" w14:textId="2CA51474" w:rsidR="00DA3024" w:rsidRDefault="00DA3024" w:rsidP="00DA3024">
      <w:pPr>
        <w:pStyle w:val="BodyText1"/>
      </w:pPr>
      <w:bookmarkStart w:id="42" w:name="_Toc169779409"/>
      <w:r>
        <w:t xml:space="preserve">Table </w:t>
      </w:r>
      <w:fldSimple w:instr=" SEQ Table \* ARABIC ">
        <w:r w:rsidR="00342A0F">
          <w:rPr>
            <w:noProof/>
          </w:rPr>
          <w:t>19</w:t>
        </w:r>
      </w:fldSimple>
      <w:r>
        <w:t>: Checklist for Cumulative Marine Modelling of Solids.</w:t>
      </w:r>
      <w:bookmarkEnd w:id="4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19 Checklist for Cumulative Marine Modelling of Solids."/>
        <w:tblDescription w:val="Checks required for cumulative marine modelling of solids. Checks include:&#10;All farms included in Screening modelling? &#10;Include all sensitive features identified at Screening and follow steps from corresponding section above&#10;"/>
      </w:tblPr>
      <w:tblGrid>
        <w:gridCol w:w="5240"/>
        <w:gridCol w:w="1559"/>
        <w:gridCol w:w="1418"/>
        <w:gridCol w:w="1427"/>
      </w:tblGrid>
      <w:tr w:rsidR="007E7715" w:rsidRPr="00EA078B" w14:paraId="65CB9D1A" w14:textId="77777777" w:rsidTr="006D3865">
        <w:trPr>
          <w:cantSplit/>
          <w:trHeight w:val="986"/>
          <w:tblHeader/>
          <w:jc w:val="center"/>
        </w:trPr>
        <w:tc>
          <w:tcPr>
            <w:tcW w:w="5240" w:type="dxa"/>
            <w:shd w:val="clear" w:color="auto" w:fill="016574" w:themeFill="accent6"/>
          </w:tcPr>
          <w:p w14:paraId="58E70B13" w14:textId="5ED79894" w:rsidR="007E7715" w:rsidRPr="00EA078B" w:rsidRDefault="007E7715" w:rsidP="006D3865">
            <w:pPr>
              <w:pStyle w:val="TableParagraph"/>
              <w:spacing w:line="274" w:lineRule="exact"/>
              <w:rPr>
                <w:b/>
                <w:color w:val="FFFFFF" w:themeColor="background1"/>
                <w:sz w:val="24"/>
              </w:rPr>
            </w:pPr>
            <w:r>
              <w:rPr>
                <w:b/>
                <w:color w:val="FFFFFF" w:themeColor="background1"/>
                <w:sz w:val="24"/>
              </w:rPr>
              <w:t>C</w:t>
            </w:r>
            <w:r w:rsidR="008369FC">
              <w:rPr>
                <w:b/>
                <w:color w:val="FFFFFF" w:themeColor="background1"/>
                <w:sz w:val="24"/>
              </w:rPr>
              <w:t>heck</w:t>
            </w:r>
            <w:r>
              <w:rPr>
                <w:b/>
                <w:color w:val="FFFFFF" w:themeColor="background1"/>
                <w:sz w:val="24"/>
              </w:rPr>
              <w:t xml:space="preserve"> </w:t>
            </w:r>
            <w:r w:rsidR="00C416A7">
              <w:rPr>
                <w:b/>
                <w:color w:val="FFFFFF" w:themeColor="background1"/>
                <w:sz w:val="24"/>
              </w:rPr>
              <w:t>r</w:t>
            </w:r>
            <w:r w:rsidR="008369FC">
              <w:rPr>
                <w:b/>
                <w:color w:val="FFFFFF" w:themeColor="background1"/>
                <w:sz w:val="24"/>
              </w:rPr>
              <w:t>equired</w:t>
            </w:r>
          </w:p>
        </w:tc>
        <w:tc>
          <w:tcPr>
            <w:tcW w:w="1559" w:type="dxa"/>
            <w:shd w:val="clear" w:color="auto" w:fill="016574" w:themeFill="accent6"/>
          </w:tcPr>
          <w:p w14:paraId="32A0CCA4" w14:textId="3820440C" w:rsidR="007E7715" w:rsidRPr="00EA078B" w:rsidRDefault="007E7715" w:rsidP="006D3865">
            <w:pPr>
              <w:pStyle w:val="TableParagraph"/>
              <w:ind w:right="82"/>
              <w:rPr>
                <w:b/>
                <w:color w:val="FFFFFF" w:themeColor="background1"/>
                <w:sz w:val="24"/>
              </w:rPr>
            </w:pPr>
            <w:r>
              <w:rPr>
                <w:b/>
                <w:color w:val="FFFFFF" w:themeColor="background1"/>
                <w:sz w:val="24"/>
              </w:rPr>
              <w:t>I</w:t>
            </w:r>
            <w:r w:rsidR="008369FC">
              <w:rPr>
                <w:b/>
                <w:color w:val="FFFFFF" w:themeColor="background1"/>
                <w:sz w:val="24"/>
              </w:rPr>
              <w:t>nfo</w:t>
            </w:r>
            <w:r>
              <w:rPr>
                <w:b/>
                <w:color w:val="FFFFFF" w:themeColor="background1"/>
                <w:sz w:val="24"/>
              </w:rPr>
              <w:t xml:space="preserve"> </w:t>
            </w:r>
            <w:r w:rsidR="00C416A7">
              <w:rPr>
                <w:b/>
                <w:color w:val="FFFFFF" w:themeColor="background1"/>
                <w:sz w:val="24"/>
              </w:rPr>
              <w:t>s</w:t>
            </w:r>
            <w:r w:rsidR="008369FC">
              <w:rPr>
                <w:b/>
                <w:color w:val="FFFFFF" w:themeColor="background1"/>
                <w:sz w:val="24"/>
              </w:rPr>
              <w:t>ubmitted</w:t>
            </w:r>
            <w:r>
              <w:rPr>
                <w:b/>
                <w:color w:val="FFFFFF" w:themeColor="background1"/>
                <w:sz w:val="24"/>
              </w:rPr>
              <w:t xml:space="preserve"> (I</w:t>
            </w:r>
            <w:r w:rsidR="008369FC">
              <w:rPr>
                <w:b/>
                <w:color w:val="FFFFFF" w:themeColor="background1"/>
                <w:sz w:val="24"/>
              </w:rPr>
              <w:t>ndustry</w:t>
            </w:r>
            <w:r>
              <w:rPr>
                <w:b/>
                <w:color w:val="FFFFFF" w:themeColor="background1"/>
                <w:sz w:val="24"/>
              </w:rPr>
              <w:t>)</w:t>
            </w:r>
          </w:p>
        </w:tc>
        <w:tc>
          <w:tcPr>
            <w:tcW w:w="1418" w:type="dxa"/>
            <w:shd w:val="clear" w:color="auto" w:fill="016574" w:themeFill="accent6"/>
          </w:tcPr>
          <w:p w14:paraId="5DD78944" w14:textId="37B194F2" w:rsidR="007E7715" w:rsidRPr="00EA078B" w:rsidRDefault="007E7715" w:rsidP="006D3865">
            <w:pPr>
              <w:pStyle w:val="TableParagraph"/>
              <w:spacing w:line="237" w:lineRule="auto"/>
              <w:ind w:right="100"/>
              <w:rPr>
                <w:b/>
                <w:color w:val="FFFFFF" w:themeColor="background1"/>
                <w:sz w:val="24"/>
              </w:rPr>
            </w:pPr>
            <w:r>
              <w:rPr>
                <w:b/>
                <w:color w:val="FFFFFF" w:themeColor="background1"/>
                <w:sz w:val="24"/>
              </w:rPr>
              <w:t>I</w:t>
            </w:r>
            <w:r w:rsidR="008369FC">
              <w:rPr>
                <w:b/>
                <w:color w:val="FFFFFF" w:themeColor="background1"/>
                <w:sz w:val="24"/>
              </w:rPr>
              <w:t>nfo</w:t>
            </w:r>
            <w:r>
              <w:rPr>
                <w:b/>
                <w:color w:val="FFFFFF" w:themeColor="background1"/>
                <w:sz w:val="24"/>
              </w:rPr>
              <w:t xml:space="preserve"> </w:t>
            </w:r>
            <w:r w:rsidR="00C416A7">
              <w:rPr>
                <w:b/>
                <w:color w:val="FFFFFF" w:themeColor="background1"/>
                <w:sz w:val="24"/>
              </w:rPr>
              <w:t>c</w:t>
            </w:r>
            <w:r w:rsidR="008369FC">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30B9DFCE" w14:textId="07E67071" w:rsidR="007E7715" w:rsidRPr="00EA078B" w:rsidRDefault="007E7715" w:rsidP="006D3865">
            <w:pPr>
              <w:pStyle w:val="TableParagraph"/>
              <w:ind w:right="95"/>
              <w:rPr>
                <w:b/>
                <w:color w:val="FFFFFF" w:themeColor="background1"/>
                <w:sz w:val="24"/>
              </w:rPr>
            </w:pPr>
            <w:r>
              <w:rPr>
                <w:b/>
                <w:color w:val="FFFFFF" w:themeColor="background1"/>
                <w:sz w:val="24"/>
              </w:rPr>
              <w:t>C</w:t>
            </w:r>
            <w:r w:rsidR="00E6405F">
              <w:rPr>
                <w:b/>
                <w:color w:val="FFFFFF" w:themeColor="background1"/>
                <w:sz w:val="24"/>
              </w:rPr>
              <w:t>hecking</w:t>
            </w:r>
            <w:r>
              <w:rPr>
                <w:b/>
                <w:color w:val="FFFFFF" w:themeColor="background1"/>
                <w:sz w:val="24"/>
              </w:rPr>
              <w:t xml:space="preserve"> </w:t>
            </w:r>
            <w:r w:rsidR="00C416A7">
              <w:rPr>
                <w:b/>
                <w:color w:val="FFFFFF" w:themeColor="background1"/>
                <w:sz w:val="24"/>
              </w:rPr>
              <w:t>n</w:t>
            </w:r>
            <w:r w:rsidR="00E6405F">
              <w:rPr>
                <w:b/>
                <w:color w:val="FFFFFF" w:themeColor="background1"/>
                <w:sz w:val="24"/>
              </w:rPr>
              <w:t>otes</w:t>
            </w:r>
            <w:r>
              <w:rPr>
                <w:b/>
                <w:color w:val="FFFFFF" w:themeColor="background1"/>
                <w:sz w:val="24"/>
              </w:rPr>
              <w:t xml:space="preserve"> (SEPA)</w:t>
            </w:r>
          </w:p>
        </w:tc>
      </w:tr>
      <w:tr w:rsidR="007E7715" w:rsidRPr="00EA078B" w14:paraId="52671E56" w14:textId="77777777" w:rsidTr="006D3865">
        <w:trPr>
          <w:cantSplit/>
          <w:trHeight w:val="436"/>
          <w:jc w:val="center"/>
        </w:trPr>
        <w:tc>
          <w:tcPr>
            <w:tcW w:w="5240" w:type="dxa"/>
          </w:tcPr>
          <w:p w14:paraId="4F56E249" w14:textId="52AE0050" w:rsidR="007E7715" w:rsidRPr="001F332A" w:rsidRDefault="007E7715" w:rsidP="006D3865">
            <w:pPr>
              <w:pStyle w:val="BodyText1"/>
            </w:pPr>
            <w:r w:rsidRPr="003428BE">
              <w:t>All farms included in Screening modellin</w:t>
            </w:r>
            <w:r w:rsidR="004C7D0B">
              <w:t>g</w:t>
            </w:r>
            <w:r w:rsidRPr="003428BE">
              <w:t xml:space="preserve">? </w:t>
            </w:r>
          </w:p>
        </w:tc>
        <w:tc>
          <w:tcPr>
            <w:tcW w:w="1559" w:type="dxa"/>
          </w:tcPr>
          <w:p w14:paraId="5333DD50" w14:textId="77777777" w:rsidR="007E7715" w:rsidRPr="00EA078B" w:rsidRDefault="007E7715" w:rsidP="006D3865">
            <w:pPr>
              <w:pStyle w:val="TableParagraph"/>
              <w:spacing w:line="274" w:lineRule="exact"/>
              <w:ind w:right="97"/>
              <w:rPr>
                <w:sz w:val="24"/>
                <w:szCs w:val="24"/>
              </w:rPr>
            </w:pPr>
          </w:p>
        </w:tc>
        <w:tc>
          <w:tcPr>
            <w:tcW w:w="1418" w:type="dxa"/>
          </w:tcPr>
          <w:p w14:paraId="07BE3B41" w14:textId="77777777" w:rsidR="007E7715" w:rsidRPr="00EA078B" w:rsidRDefault="007E7715" w:rsidP="006D3865">
            <w:pPr>
              <w:pStyle w:val="TableParagraph"/>
              <w:spacing w:line="274" w:lineRule="exact"/>
              <w:ind w:right="97"/>
              <w:rPr>
                <w:sz w:val="24"/>
                <w:szCs w:val="24"/>
              </w:rPr>
            </w:pPr>
          </w:p>
        </w:tc>
        <w:tc>
          <w:tcPr>
            <w:tcW w:w="1427" w:type="dxa"/>
          </w:tcPr>
          <w:p w14:paraId="27F3E363" w14:textId="77777777" w:rsidR="007E7715" w:rsidRPr="00EA078B" w:rsidRDefault="007E7715" w:rsidP="006D3865">
            <w:pPr>
              <w:pStyle w:val="TableParagraph"/>
              <w:spacing w:line="274" w:lineRule="exact"/>
              <w:ind w:right="94"/>
              <w:rPr>
                <w:sz w:val="24"/>
                <w:szCs w:val="24"/>
              </w:rPr>
            </w:pPr>
          </w:p>
        </w:tc>
      </w:tr>
      <w:tr w:rsidR="007E7715" w:rsidRPr="00EA078B" w14:paraId="41419872" w14:textId="77777777" w:rsidTr="006D3865">
        <w:trPr>
          <w:cantSplit/>
          <w:trHeight w:val="436"/>
          <w:jc w:val="center"/>
        </w:trPr>
        <w:tc>
          <w:tcPr>
            <w:tcW w:w="5240" w:type="dxa"/>
          </w:tcPr>
          <w:p w14:paraId="203D8129" w14:textId="4EDD13E5" w:rsidR="007E7715" w:rsidRPr="006500E7" w:rsidRDefault="007E7715" w:rsidP="007E7715">
            <w:pPr>
              <w:pStyle w:val="BodyText1"/>
            </w:pPr>
            <w:r w:rsidRPr="003428BE">
              <w:t>Include all sensitive features identified at Screening and follow steps from corresponding section above</w:t>
            </w:r>
            <w:r w:rsidR="00892398">
              <w:t>.</w:t>
            </w:r>
          </w:p>
        </w:tc>
        <w:tc>
          <w:tcPr>
            <w:tcW w:w="1559" w:type="dxa"/>
          </w:tcPr>
          <w:p w14:paraId="7290CACC" w14:textId="77777777" w:rsidR="007E7715" w:rsidRPr="00EA078B" w:rsidRDefault="007E7715" w:rsidP="006D3865">
            <w:pPr>
              <w:pStyle w:val="TableParagraph"/>
              <w:spacing w:line="274" w:lineRule="exact"/>
              <w:ind w:right="97"/>
              <w:rPr>
                <w:sz w:val="24"/>
                <w:szCs w:val="24"/>
              </w:rPr>
            </w:pPr>
          </w:p>
        </w:tc>
        <w:tc>
          <w:tcPr>
            <w:tcW w:w="1418" w:type="dxa"/>
          </w:tcPr>
          <w:p w14:paraId="37C0EA32" w14:textId="77777777" w:rsidR="007E7715" w:rsidRPr="00EA078B" w:rsidRDefault="007E7715" w:rsidP="006D3865">
            <w:pPr>
              <w:pStyle w:val="TableParagraph"/>
              <w:spacing w:line="274" w:lineRule="exact"/>
              <w:ind w:right="97"/>
              <w:rPr>
                <w:sz w:val="24"/>
                <w:szCs w:val="24"/>
              </w:rPr>
            </w:pPr>
          </w:p>
        </w:tc>
        <w:tc>
          <w:tcPr>
            <w:tcW w:w="1427" w:type="dxa"/>
          </w:tcPr>
          <w:p w14:paraId="7EE56431" w14:textId="77777777" w:rsidR="007E7715" w:rsidRPr="00EA078B" w:rsidRDefault="007E7715" w:rsidP="006D3865">
            <w:pPr>
              <w:pStyle w:val="TableParagraph"/>
              <w:spacing w:line="274" w:lineRule="exact"/>
              <w:ind w:right="94"/>
              <w:rPr>
                <w:sz w:val="24"/>
                <w:szCs w:val="24"/>
              </w:rPr>
            </w:pPr>
          </w:p>
        </w:tc>
      </w:tr>
    </w:tbl>
    <w:p w14:paraId="10BA5F4F" w14:textId="77777777" w:rsidR="007E7715" w:rsidRDefault="007E7715" w:rsidP="00110654"/>
    <w:p w14:paraId="65592AC4"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28CA7E6A" w14:textId="77777777" w:rsidR="00110654" w:rsidRPr="003428BE" w:rsidRDefault="00110654" w:rsidP="00110654">
      <w:pPr>
        <w:pStyle w:val="ListParagraph"/>
        <w:numPr>
          <w:ilvl w:val="0"/>
          <w:numId w:val="34"/>
        </w:numPr>
        <w:rPr>
          <w:color w:val="016574" w:themeColor="accent1"/>
        </w:rPr>
      </w:pPr>
      <w:r w:rsidRPr="003428BE">
        <w:rPr>
          <w:color w:val="016574" w:themeColor="accent1"/>
        </w:rPr>
        <w:t>Is cumulative solids modelling required?</w:t>
      </w:r>
    </w:p>
    <w:p w14:paraId="7B6080D8" w14:textId="5ADF1C45" w:rsidR="00110654" w:rsidRPr="003428BE" w:rsidRDefault="00110654" w:rsidP="00110654">
      <w:pPr>
        <w:pStyle w:val="ListParagraph"/>
        <w:numPr>
          <w:ilvl w:val="0"/>
          <w:numId w:val="34"/>
        </w:numPr>
        <w:rPr>
          <w:color w:val="016574" w:themeColor="accent1"/>
        </w:rPr>
      </w:pPr>
      <w:r w:rsidRPr="003428BE">
        <w:rPr>
          <w:color w:val="016574" w:themeColor="accent1"/>
        </w:rPr>
        <w:t>Check for key runs and information - ensure all si</w:t>
      </w:r>
      <w:r w:rsidR="00AB4B24">
        <w:rPr>
          <w:color w:val="016574" w:themeColor="accent1"/>
        </w:rPr>
        <w:t>t</w:t>
      </w:r>
      <w:r w:rsidRPr="003428BE">
        <w:rPr>
          <w:color w:val="016574" w:themeColor="accent1"/>
        </w:rPr>
        <w:t xml:space="preserve">es highlighted at </w:t>
      </w:r>
      <w:r w:rsidR="009902DB">
        <w:rPr>
          <w:color w:val="016574" w:themeColor="accent1"/>
        </w:rPr>
        <w:t>S</w:t>
      </w:r>
      <w:r w:rsidRPr="003428BE">
        <w:rPr>
          <w:color w:val="016574" w:themeColor="accent1"/>
        </w:rPr>
        <w:t>creening are included.</w:t>
      </w:r>
    </w:p>
    <w:p w14:paraId="403BE497" w14:textId="77777777" w:rsidR="00110654" w:rsidRPr="003428BE" w:rsidRDefault="00110654" w:rsidP="00110654">
      <w:pPr>
        <w:pStyle w:val="ListParagraph"/>
        <w:numPr>
          <w:ilvl w:val="0"/>
          <w:numId w:val="34"/>
        </w:numPr>
        <w:rPr>
          <w:color w:val="016574" w:themeColor="accent1"/>
        </w:rPr>
      </w:pPr>
      <w:r w:rsidRPr="003428BE">
        <w:rPr>
          <w:color w:val="016574" w:themeColor="accent1"/>
        </w:rPr>
        <w:t>Note: Marine modelling is complex to evaluate. We can carry out initial checks, but issues may arise later in the evaluation process.</w:t>
      </w:r>
    </w:p>
    <w:p w14:paraId="54BD5417"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7E4FCB05" w14:textId="5ECFE60F" w:rsidR="00110654" w:rsidRPr="003428BE" w:rsidRDefault="00110654" w:rsidP="00110654">
      <w:pPr>
        <w:pStyle w:val="ListParagraph"/>
        <w:numPr>
          <w:ilvl w:val="0"/>
          <w:numId w:val="36"/>
        </w:numPr>
        <w:rPr>
          <w:color w:val="016574" w:themeColor="accent1"/>
        </w:rPr>
      </w:pPr>
      <w:r w:rsidRPr="003428BE">
        <w:rPr>
          <w:color w:val="016574" w:themeColor="accent1"/>
        </w:rPr>
        <w:t>Ensure the wider environment is not unacceptably impacted in addition to impacts from other farms by additional proposed biomass</w:t>
      </w:r>
      <w:r w:rsidR="00B4362A">
        <w:rPr>
          <w:color w:val="016574" w:themeColor="accent1"/>
        </w:rPr>
        <w:t>.</w:t>
      </w:r>
    </w:p>
    <w:p w14:paraId="562C88C2" w14:textId="77777777" w:rsidR="00110654" w:rsidRPr="003428BE" w:rsidRDefault="00110654" w:rsidP="00110654">
      <w:pPr>
        <w:pStyle w:val="ListParagraph"/>
        <w:numPr>
          <w:ilvl w:val="0"/>
          <w:numId w:val="36"/>
        </w:numPr>
        <w:rPr>
          <w:color w:val="016574" w:themeColor="accent1"/>
        </w:rPr>
      </w:pPr>
      <w:r w:rsidRPr="003428BE">
        <w:rPr>
          <w:color w:val="016574" w:themeColor="accent1"/>
        </w:rPr>
        <w:t>Ensure interactions between farms are not likely to result in farms failing due to wrongly attributed discharges.</w:t>
      </w:r>
    </w:p>
    <w:p w14:paraId="058763C1"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360A9E75" w14:textId="68B9C974" w:rsidR="00110654" w:rsidRPr="003428BE" w:rsidRDefault="00110654" w:rsidP="00110654">
      <w:pPr>
        <w:pStyle w:val="ListParagraph"/>
        <w:numPr>
          <w:ilvl w:val="0"/>
          <w:numId w:val="37"/>
        </w:numPr>
        <w:rPr>
          <w:color w:val="016574" w:themeColor="accent1"/>
        </w:rPr>
      </w:pPr>
      <w:r w:rsidRPr="003428BE">
        <w:rPr>
          <w:color w:val="016574" w:themeColor="accent1"/>
        </w:rPr>
        <w:t>Marine modelling of cumulative solids not done.</w:t>
      </w:r>
    </w:p>
    <w:p w14:paraId="506DC2F3" w14:textId="3A725895" w:rsidR="00110654" w:rsidRPr="003428BE" w:rsidRDefault="00110654" w:rsidP="00110654">
      <w:pPr>
        <w:pStyle w:val="ListParagraph"/>
        <w:numPr>
          <w:ilvl w:val="0"/>
          <w:numId w:val="37"/>
        </w:numPr>
        <w:rPr>
          <w:color w:val="016574" w:themeColor="accent1"/>
        </w:rPr>
      </w:pPr>
      <w:r w:rsidRPr="003428BE">
        <w:rPr>
          <w:color w:val="016574" w:themeColor="accent1"/>
        </w:rPr>
        <w:t>Key model runs are missing or are not obvious in the modelling report.</w:t>
      </w:r>
    </w:p>
    <w:p w14:paraId="1DDCB2F4" w14:textId="4FBD261E" w:rsidR="00110654" w:rsidRPr="003428BE" w:rsidRDefault="00110654" w:rsidP="00110654">
      <w:pPr>
        <w:pStyle w:val="ListParagraph"/>
        <w:numPr>
          <w:ilvl w:val="0"/>
          <w:numId w:val="37"/>
        </w:numPr>
        <w:rPr>
          <w:b/>
          <w:bCs/>
          <w:color w:val="016574" w:themeColor="accent1"/>
        </w:rPr>
      </w:pPr>
      <w:r w:rsidRPr="003428BE">
        <w:rPr>
          <w:color w:val="016574" w:themeColor="accent1"/>
        </w:rPr>
        <w:t>Important plots and tables are missing.</w:t>
      </w:r>
    </w:p>
    <w:p w14:paraId="36CA09D7"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lastRenderedPageBreak/>
        <w:t>What can happen if quality is poor?</w:t>
      </w:r>
    </w:p>
    <w:p w14:paraId="7FE856B7" w14:textId="77777777" w:rsidR="00110654" w:rsidRPr="003428BE" w:rsidRDefault="00110654" w:rsidP="00110654">
      <w:pPr>
        <w:pStyle w:val="ListParagraph"/>
        <w:numPr>
          <w:ilvl w:val="0"/>
          <w:numId w:val="38"/>
        </w:numPr>
        <w:rPr>
          <w:color w:val="016574" w:themeColor="accent1"/>
        </w:rPr>
      </w:pPr>
      <w:r w:rsidRPr="003428BE">
        <w:rPr>
          <w:color w:val="016574" w:themeColor="accent1"/>
        </w:rPr>
        <w:t>Marine Modelling may underestimate the scale and location of impacts.</w:t>
      </w:r>
    </w:p>
    <w:p w14:paraId="0F53B3FA" w14:textId="77777777" w:rsidR="00110654" w:rsidRPr="003428BE" w:rsidRDefault="00110654" w:rsidP="00110654">
      <w:pPr>
        <w:pStyle w:val="ListParagraph"/>
        <w:numPr>
          <w:ilvl w:val="0"/>
          <w:numId w:val="38"/>
        </w:numPr>
        <w:rPr>
          <w:color w:val="016574" w:themeColor="accent1"/>
        </w:rPr>
      </w:pPr>
      <w:r w:rsidRPr="003428BE">
        <w:rPr>
          <w:color w:val="016574" w:themeColor="accent1"/>
        </w:rPr>
        <w:t>Marine modelling accuracy uncertain and cannot be used during determination.</w:t>
      </w:r>
    </w:p>
    <w:p w14:paraId="192C3D4A" w14:textId="266C2C82" w:rsidR="00110654" w:rsidRPr="003428BE" w:rsidRDefault="00110654" w:rsidP="00110654">
      <w:pPr>
        <w:pStyle w:val="ListParagraph"/>
        <w:numPr>
          <w:ilvl w:val="0"/>
          <w:numId w:val="38"/>
        </w:numPr>
        <w:rPr>
          <w:b/>
          <w:bCs/>
          <w:color w:val="016574" w:themeColor="accent1"/>
        </w:rPr>
      </w:pPr>
      <w:r w:rsidRPr="003428BE">
        <w:rPr>
          <w:color w:val="016574" w:themeColor="accent1"/>
        </w:rPr>
        <w:t>Missing model runs and information may take time and lead to application delays.</w:t>
      </w:r>
    </w:p>
    <w:p w14:paraId="5137ED97"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69A28C0D" w14:textId="1EF44860" w:rsidR="00110654" w:rsidRPr="003428BE" w:rsidRDefault="00110654" w:rsidP="00110654">
      <w:pPr>
        <w:pStyle w:val="ListParagraph"/>
        <w:numPr>
          <w:ilvl w:val="1"/>
          <w:numId w:val="39"/>
        </w:numPr>
        <w:rPr>
          <w:color w:val="016574" w:themeColor="accent1"/>
        </w:rPr>
      </w:pPr>
      <w:r w:rsidRPr="003428BE">
        <w:rPr>
          <w:color w:val="016574" w:themeColor="accent1"/>
        </w:rPr>
        <w:t>Yes. Marine modelling issues can be time consuming to rectify and may need more time than is available at application.</w:t>
      </w:r>
    </w:p>
    <w:p w14:paraId="1BE3B288" w14:textId="77777777" w:rsidR="00110654" w:rsidRPr="003428BE" w:rsidRDefault="00110654" w:rsidP="00110654">
      <w:pPr>
        <w:pStyle w:val="ListParagraph"/>
        <w:numPr>
          <w:ilvl w:val="1"/>
          <w:numId w:val="39"/>
        </w:numPr>
        <w:rPr>
          <w:color w:val="016574" w:themeColor="accent1"/>
        </w:rPr>
      </w:pPr>
      <w:r w:rsidRPr="003428BE">
        <w:rPr>
          <w:color w:val="016574" w:themeColor="accent1"/>
        </w:rPr>
        <w:t>Key information should be immediately obvious in any report.</w:t>
      </w:r>
    </w:p>
    <w:p w14:paraId="0944BCCA" w14:textId="77777777" w:rsidR="00110654" w:rsidRDefault="00110654" w:rsidP="00110654">
      <w:pPr>
        <w:pStyle w:val="ListParagraph"/>
        <w:numPr>
          <w:ilvl w:val="1"/>
          <w:numId w:val="39"/>
        </w:numPr>
        <w:rPr>
          <w:color w:val="016574" w:themeColor="accent1"/>
        </w:rPr>
      </w:pPr>
      <w:r w:rsidRPr="003428BE">
        <w:rPr>
          <w:b/>
          <w:bCs/>
          <w:color w:val="016574" w:themeColor="accent1"/>
        </w:rPr>
        <w:t>Mitigation:</w:t>
      </w:r>
      <w:r w:rsidRPr="003428BE">
        <w:rPr>
          <w:color w:val="016574" w:themeColor="accent1"/>
        </w:rPr>
        <w:t xml:space="preserve"> Re-emphasise that marine modelling is best dealt with during the pre-application process.</w:t>
      </w:r>
    </w:p>
    <w:p w14:paraId="2D0B3965" w14:textId="77777777" w:rsidR="00110654" w:rsidRDefault="00110654" w:rsidP="00110654">
      <w:pPr>
        <w:pStyle w:val="ListParagraph"/>
        <w:ind w:left="1440"/>
        <w:rPr>
          <w:color w:val="016574" w:themeColor="accent1"/>
        </w:rPr>
      </w:pPr>
    </w:p>
    <w:p w14:paraId="22A5B162" w14:textId="77777777" w:rsidR="00110654" w:rsidRDefault="00110654" w:rsidP="00110654">
      <w:pPr>
        <w:pStyle w:val="Heading3"/>
      </w:pPr>
      <w:bookmarkStart w:id="43" w:name="_Toc169779384"/>
      <w:r>
        <w:t>Cumulative Modelling Baths</w:t>
      </w:r>
      <w:bookmarkEnd w:id="43"/>
    </w:p>
    <w:p w14:paraId="4992C056" w14:textId="77777777" w:rsidR="00110654" w:rsidRPr="008E1CA4" w:rsidRDefault="00110654" w:rsidP="00110654">
      <w:pPr>
        <w:ind w:firstLine="720"/>
        <w:rPr>
          <w:b/>
          <w:bCs/>
        </w:rPr>
      </w:pPr>
      <w:r w:rsidRPr="008E1CA4">
        <w:rPr>
          <w:b/>
          <w:bCs/>
        </w:rPr>
        <w:t>Required: N</w:t>
      </w:r>
    </w:p>
    <w:p w14:paraId="1DE984E0" w14:textId="77777777" w:rsidR="00110654" w:rsidRDefault="00110654" w:rsidP="00110654">
      <w:r>
        <w:t>If Yes:</w:t>
      </w:r>
    </w:p>
    <w:p w14:paraId="580BB2E3" w14:textId="7D350A94" w:rsidR="00DA3024" w:rsidRDefault="00DA3024" w:rsidP="00DA3024">
      <w:pPr>
        <w:pStyle w:val="BodyText1"/>
      </w:pPr>
      <w:bookmarkStart w:id="44" w:name="_Toc169779410"/>
      <w:r>
        <w:t xml:space="preserve">Table </w:t>
      </w:r>
      <w:fldSimple w:instr=" SEQ Table \* ARABIC ">
        <w:r w:rsidR="00342A0F">
          <w:rPr>
            <w:noProof/>
          </w:rPr>
          <w:t>20</w:t>
        </w:r>
      </w:fldSimple>
      <w:r>
        <w:t>: Checklist for Cumulative Marine Modelling of Baths.</w:t>
      </w:r>
      <w:bookmarkEnd w:id="4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0 Checklist for Cumulative Marine Modelling of Baths"/>
        <w:tblDescription w:val="Checks required for cumulative marine modelling of baths. Checks include:&#10;All farms included in Screening modelling? &#10;Include all sensitive features identified at Screening and follow steps from corresponding section above.&#10;"/>
      </w:tblPr>
      <w:tblGrid>
        <w:gridCol w:w="5240"/>
        <w:gridCol w:w="1559"/>
        <w:gridCol w:w="1418"/>
        <w:gridCol w:w="1427"/>
      </w:tblGrid>
      <w:tr w:rsidR="007E7715" w:rsidRPr="00EA078B" w14:paraId="6AF58DED" w14:textId="77777777" w:rsidTr="006D3865">
        <w:trPr>
          <w:cantSplit/>
          <w:trHeight w:val="986"/>
          <w:tblHeader/>
          <w:jc w:val="center"/>
        </w:trPr>
        <w:tc>
          <w:tcPr>
            <w:tcW w:w="5240" w:type="dxa"/>
            <w:shd w:val="clear" w:color="auto" w:fill="016574" w:themeFill="accent6"/>
          </w:tcPr>
          <w:p w14:paraId="2FCA19B0" w14:textId="41D37C97" w:rsidR="007E7715" w:rsidRPr="00EA078B" w:rsidRDefault="007E7715" w:rsidP="006D3865">
            <w:pPr>
              <w:pStyle w:val="TableParagraph"/>
              <w:spacing w:line="274" w:lineRule="exact"/>
              <w:rPr>
                <w:b/>
                <w:color w:val="FFFFFF" w:themeColor="background1"/>
                <w:sz w:val="24"/>
              </w:rPr>
            </w:pPr>
            <w:r>
              <w:rPr>
                <w:b/>
                <w:color w:val="FFFFFF" w:themeColor="background1"/>
                <w:sz w:val="24"/>
              </w:rPr>
              <w:t>C</w:t>
            </w:r>
            <w:r w:rsidR="00E6405F">
              <w:rPr>
                <w:b/>
                <w:color w:val="FFFFFF" w:themeColor="background1"/>
                <w:sz w:val="24"/>
              </w:rPr>
              <w:t>heck</w:t>
            </w:r>
            <w:r>
              <w:rPr>
                <w:b/>
                <w:color w:val="FFFFFF" w:themeColor="background1"/>
                <w:sz w:val="24"/>
              </w:rPr>
              <w:t xml:space="preserve"> </w:t>
            </w:r>
            <w:r w:rsidR="00C416A7">
              <w:rPr>
                <w:b/>
                <w:color w:val="FFFFFF" w:themeColor="background1"/>
                <w:sz w:val="24"/>
              </w:rPr>
              <w:t>r</w:t>
            </w:r>
            <w:r w:rsidR="00E6405F">
              <w:rPr>
                <w:b/>
                <w:color w:val="FFFFFF" w:themeColor="background1"/>
                <w:sz w:val="24"/>
              </w:rPr>
              <w:t>equired</w:t>
            </w:r>
          </w:p>
        </w:tc>
        <w:tc>
          <w:tcPr>
            <w:tcW w:w="1559" w:type="dxa"/>
            <w:shd w:val="clear" w:color="auto" w:fill="016574" w:themeFill="accent6"/>
          </w:tcPr>
          <w:p w14:paraId="77484329" w14:textId="12689933" w:rsidR="007E7715" w:rsidRPr="00EA078B" w:rsidRDefault="007E7715" w:rsidP="006D3865">
            <w:pPr>
              <w:pStyle w:val="TableParagraph"/>
              <w:ind w:right="82"/>
              <w:rPr>
                <w:b/>
                <w:color w:val="FFFFFF" w:themeColor="background1"/>
                <w:sz w:val="24"/>
              </w:rPr>
            </w:pPr>
            <w:r>
              <w:rPr>
                <w:b/>
                <w:color w:val="FFFFFF" w:themeColor="background1"/>
                <w:sz w:val="24"/>
              </w:rPr>
              <w:t>I</w:t>
            </w:r>
            <w:r w:rsidR="00E6405F">
              <w:rPr>
                <w:b/>
                <w:color w:val="FFFFFF" w:themeColor="background1"/>
                <w:sz w:val="24"/>
              </w:rPr>
              <w:t>nfo</w:t>
            </w:r>
            <w:r>
              <w:rPr>
                <w:b/>
                <w:color w:val="FFFFFF" w:themeColor="background1"/>
                <w:sz w:val="24"/>
              </w:rPr>
              <w:t xml:space="preserve"> </w:t>
            </w:r>
            <w:r w:rsidR="00C416A7">
              <w:rPr>
                <w:b/>
                <w:color w:val="FFFFFF" w:themeColor="background1"/>
                <w:sz w:val="24"/>
              </w:rPr>
              <w:t>s</w:t>
            </w:r>
            <w:r w:rsidR="00E6405F">
              <w:rPr>
                <w:b/>
                <w:color w:val="FFFFFF" w:themeColor="background1"/>
                <w:sz w:val="24"/>
              </w:rPr>
              <w:t>ubmitted</w:t>
            </w:r>
            <w:r>
              <w:rPr>
                <w:b/>
                <w:color w:val="FFFFFF" w:themeColor="background1"/>
                <w:sz w:val="24"/>
              </w:rPr>
              <w:t xml:space="preserve"> (I</w:t>
            </w:r>
            <w:r w:rsidR="00E6405F">
              <w:rPr>
                <w:b/>
                <w:color w:val="FFFFFF" w:themeColor="background1"/>
                <w:sz w:val="24"/>
              </w:rPr>
              <w:t>ndustry</w:t>
            </w:r>
            <w:r>
              <w:rPr>
                <w:b/>
                <w:color w:val="FFFFFF" w:themeColor="background1"/>
                <w:sz w:val="24"/>
              </w:rPr>
              <w:t>)</w:t>
            </w:r>
          </w:p>
        </w:tc>
        <w:tc>
          <w:tcPr>
            <w:tcW w:w="1418" w:type="dxa"/>
            <w:shd w:val="clear" w:color="auto" w:fill="016574" w:themeFill="accent6"/>
          </w:tcPr>
          <w:p w14:paraId="2A456E03" w14:textId="4B1A4B16" w:rsidR="007E7715" w:rsidRPr="00EA078B" w:rsidRDefault="007E7715" w:rsidP="006D3865">
            <w:pPr>
              <w:pStyle w:val="TableParagraph"/>
              <w:spacing w:line="237" w:lineRule="auto"/>
              <w:ind w:right="100"/>
              <w:rPr>
                <w:b/>
                <w:color w:val="FFFFFF" w:themeColor="background1"/>
                <w:sz w:val="24"/>
              </w:rPr>
            </w:pPr>
            <w:r>
              <w:rPr>
                <w:b/>
                <w:color w:val="FFFFFF" w:themeColor="background1"/>
                <w:sz w:val="24"/>
              </w:rPr>
              <w:t>I</w:t>
            </w:r>
            <w:r w:rsidR="00E6405F">
              <w:rPr>
                <w:b/>
                <w:color w:val="FFFFFF" w:themeColor="background1"/>
                <w:sz w:val="24"/>
              </w:rPr>
              <w:t>nfo</w:t>
            </w:r>
            <w:r>
              <w:rPr>
                <w:b/>
                <w:color w:val="FFFFFF" w:themeColor="background1"/>
                <w:sz w:val="24"/>
              </w:rPr>
              <w:t xml:space="preserve"> </w:t>
            </w:r>
            <w:r w:rsidR="00C416A7">
              <w:rPr>
                <w:b/>
                <w:color w:val="FFFFFF" w:themeColor="background1"/>
                <w:sz w:val="24"/>
              </w:rPr>
              <w:t>c</w:t>
            </w:r>
            <w:r w:rsidR="00E6405F">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449A3524" w14:textId="2BD10DF3" w:rsidR="007E7715" w:rsidRPr="00EA078B" w:rsidRDefault="007E7715" w:rsidP="006D3865">
            <w:pPr>
              <w:pStyle w:val="TableParagraph"/>
              <w:ind w:right="95"/>
              <w:rPr>
                <w:b/>
                <w:color w:val="FFFFFF" w:themeColor="background1"/>
                <w:sz w:val="24"/>
              </w:rPr>
            </w:pPr>
            <w:r>
              <w:rPr>
                <w:b/>
                <w:color w:val="FFFFFF" w:themeColor="background1"/>
                <w:sz w:val="24"/>
              </w:rPr>
              <w:t>C</w:t>
            </w:r>
            <w:r w:rsidR="00E6405F">
              <w:rPr>
                <w:b/>
                <w:color w:val="FFFFFF" w:themeColor="background1"/>
                <w:sz w:val="24"/>
              </w:rPr>
              <w:t>hecking</w:t>
            </w:r>
            <w:r>
              <w:rPr>
                <w:b/>
                <w:color w:val="FFFFFF" w:themeColor="background1"/>
                <w:sz w:val="24"/>
              </w:rPr>
              <w:t xml:space="preserve"> </w:t>
            </w:r>
            <w:r w:rsidR="00C416A7">
              <w:rPr>
                <w:b/>
                <w:color w:val="FFFFFF" w:themeColor="background1"/>
                <w:sz w:val="24"/>
              </w:rPr>
              <w:t>n</w:t>
            </w:r>
            <w:r w:rsidR="00E6405F">
              <w:rPr>
                <w:b/>
                <w:color w:val="FFFFFF" w:themeColor="background1"/>
                <w:sz w:val="24"/>
              </w:rPr>
              <w:t>otes</w:t>
            </w:r>
            <w:r>
              <w:rPr>
                <w:b/>
                <w:color w:val="FFFFFF" w:themeColor="background1"/>
                <w:sz w:val="24"/>
              </w:rPr>
              <w:t xml:space="preserve"> (SEPA)</w:t>
            </w:r>
          </w:p>
        </w:tc>
      </w:tr>
      <w:tr w:rsidR="007E7715" w:rsidRPr="00EA078B" w14:paraId="2F4D2546" w14:textId="77777777" w:rsidTr="006D3865">
        <w:trPr>
          <w:cantSplit/>
          <w:trHeight w:val="436"/>
          <w:jc w:val="center"/>
        </w:trPr>
        <w:tc>
          <w:tcPr>
            <w:tcW w:w="5240" w:type="dxa"/>
          </w:tcPr>
          <w:p w14:paraId="6952B3DB" w14:textId="1C8959DA" w:rsidR="007E7715" w:rsidRPr="001F332A" w:rsidRDefault="007E7715" w:rsidP="006D3865">
            <w:pPr>
              <w:pStyle w:val="BodyText1"/>
            </w:pPr>
            <w:r w:rsidRPr="003428BE">
              <w:t>All farms included in Screening modelling?</w:t>
            </w:r>
          </w:p>
        </w:tc>
        <w:tc>
          <w:tcPr>
            <w:tcW w:w="1559" w:type="dxa"/>
          </w:tcPr>
          <w:p w14:paraId="24CAD504" w14:textId="77777777" w:rsidR="007E7715" w:rsidRPr="00EA078B" w:rsidRDefault="007E7715" w:rsidP="006D3865">
            <w:pPr>
              <w:pStyle w:val="TableParagraph"/>
              <w:spacing w:line="274" w:lineRule="exact"/>
              <w:ind w:right="97"/>
              <w:rPr>
                <w:sz w:val="24"/>
                <w:szCs w:val="24"/>
              </w:rPr>
            </w:pPr>
          </w:p>
        </w:tc>
        <w:tc>
          <w:tcPr>
            <w:tcW w:w="1418" w:type="dxa"/>
          </w:tcPr>
          <w:p w14:paraId="145AC8FB" w14:textId="77777777" w:rsidR="007E7715" w:rsidRPr="00EA078B" w:rsidRDefault="007E7715" w:rsidP="006D3865">
            <w:pPr>
              <w:pStyle w:val="TableParagraph"/>
              <w:spacing w:line="274" w:lineRule="exact"/>
              <w:ind w:right="97"/>
              <w:rPr>
                <w:sz w:val="24"/>
                <w:szCs w:val="24"/>
              </w:rPr>
            </w:pPr>
          </w:p>
        </w:tc>
        <w:tc>
          <w:tcPr>
            <w:tcW w:w="1427" w:type="dxa"/>
          </w:tcPr>
          <w:p w14:paraId="79DD0671" w14:textId="77777777" w:rsidR="007E7715" w:rsidRPr="00EA078B" w:rsidRDefault="007E7715" w:rsidP="006D3865">
            <w:pPr>
              <w:pStyle w:val="TableParagraph"/>
              <w:spacing w:line="274" w:lineRule="exact"/>
              <w:ind w:right="94"/>
              <w:rPr>
                <w:sz w:val="24"/>
                <w:szCs w:val="24"/>
              </w:rPr>
            </w:pPr>
          </w:p>
        </w:tc>
      </w:tr>
      <w:tr w:rsidR="007E7715" w:rsidRPr="00EA078B" w14:paraId="7C696BE7" w14:textId="77777777" w:rsidTr="006D3865">
        <w:trPr>
          <w:cantSplit/>
          <w:trHeight w:val="436"/>
          <w:jc w:val="center"/>
        </w:trPr>
        <w:tc>
          <w:tcPr>
            <w:tcW w:w="5240" w:type="dxa"/>
          </w:tcPr>
          <w:p w14:paraId="3D9BAA99" w14:textId="2A130229" w:rsidR="007E7715" w:rsidRPr="006500E7" w:rsidRDefault="007E7715" w:rsidP="006D3865">
            <w:pPr>
              <w:pStyle w:val="BodyText1"/>
            </w:pPr>
            <w:r w:rsidRPr="003428BE">
              <w:t>Include all sensitive features identified at Screening and follow steps from corresponding section above</w:t>
            </w:r>
            <w:r w:rsidR="00892398">
              <w:t>.</w:t>
            </w:r>
          </w:p>
        </w:tc>
        <w:tc>
          <w:tcPr>
            <w:tcW w:w="1559" w:type="dxa"/>
          </w:tcPr>
          <w:p w14:paraId="17EC83F4" w14:textId="77777777" w:rsidR="007E7715" w:rsidRPr="00EA078B" w:rsidRDefault="007E7715" w:rsidP="006D3865">
            <w:pPr>
              <w:pStyle w:val="TableParagraph"/>
              <w:spacing w:line="274" w:lineRule="exact"/>
              <w:ind w:right="97"/>
              <w:rPr>
                <w:sz w:val="24"/>
                <w:szCs w:val="24"/>
              </w:rPr>
            </w:pPr>
          </w:p>
        </w:tc>
        <w:tc>
          <w:tcPr>
            <w:tcW w:w="1418" w:type="dxa"/>
          </w:tcPr>
          <w:p w14:paraId="678EEF58" w14:textId="77777777" w:rsidR="007E7715" w:rsidRPr="00EA078B" w:rsidRDefault="007E7715" w:rsidP="006D3865">
            <w:pPr>
              <w:pStyle w:val="TableParagraph"/>
              <w:spacing w:line="274" w:lineRule="exact"/>
              <w:ind w:right="97"/>
              <w:rPr>
                <w:sz w:val="24"/>
                <w:szCs w:val="24"/>
              </w:rPr>
            </w:pPr>
          </w:p>
        </w:tc>
        <w:tc>
          <w:tcPr>
            <w:tcW w:w="1427" w:type="dxa"/>
          </w:tcPr>
          <w:p w14:paraId="7180FCA6" w14:textId="77777777" w:rsidR="007E7715" w:rsidRPr="00EA078B" w:rsidRDefault="007E7715" w:rsidP="006D3865">
            <w:pPr>
              <w:pStyle w:val="TableParagraph"/>
              <w:spacing w:line="274" w:lineRule="exact"/>
              <w:ind w:right="94"/>
              <w:rPr>
                <w:sz w:val="24"/>
                <w:szCs w:val="24"/>
              </w:rPr>
            </w:pPr>
          </w:p>
        </w:tc>
      </w:tr>
    </w:tbl>
    <w:p w14:paraId="668449C3" w14:textId="77777777" w:rsidR="007E7715" w:rsidRDefault="007E7715" w:rsidP="007E7715">
      <w:pPr>
        <w:pStyle w:val="ListParagraph"/>
        <w:rPr>
          <w:b/>
          <w:bCs/>
          <w:color w:val="016574" w:themeColor="accent1"/>
        </w:rPr>
      </w:pPr>
    </w:p>
    <w:p w14:paraId="52F7E5E7" w14:textId="735D8A01"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0B3BB56C" w14:textId="77777777" w:rsidR="00110654" w:rsidRPr="003428BE" w:rsidRDefault="00110654" w:rsidP="00110654">
      <w:pPr>
        <w:pStyle w:val="ListParagraph"/>
        <w:numPr>
          <w:ilvl w:val="0"/>
          <w:numId w:val="34"/>
        </w:numPr>
        <w:rPr>
          <w:color w:val="016574" w:themeColor="accent1"/>
        </w:rPr>
      </w:pPr>
      <w:r w:rsidRPr="003428BE">
        <w:rPr>
          <w:color w:val="016574" w:themeColor="accent1"/>
        </w:rPr>
        <w:t xml:space="preserve">Is cumulative </w:t>
      </w:r>
      <w:r>
        <w:rPr>
          <w:color w:val="016574" w:themeColor="accent1"/>
        </w:rPr>
        <w:t>baths</w:t>
      </w:r>
      <w:r w:rsidRPr="003428BE">
        <w:rPr>
          <w:color w:val="016574" w:themeColor="accent1"/>
        </w:rPr>
        <w:t xml:space="preserve"> modelling required?</w:t>
      </w:r>
    </w:p>
    <w:p w14:paraId="0CABB64C" w14:textId="49EB8408" w:rsidR="00110654" w:rsidRPr="003428BE" w:rsidRDefault="00110654" w:rsidP="00110654">
      <w:pPr>
        <w:pStyle w:val="ListParagraph"/>
        <w:numPr>
          <w:ilvl w:val="0"/>
          <w:numId w:val="34"/>
        </w:numPr>
        <w:rPr>
          <w:color w:val="016574" w:themeColor="accent1"/>
        </w:rPr>
      </w:pPr>
      <w:r w:rsidRPr="003428BE">
        <w:rPr>
          <w:color w:val="016574" w:themeColor="accent1"/>
        </w:rPr>
        <w:t>Check for key runs and information - ensure all si</w:t>
      </w:r>
      <w:r w:rsidR="00AB4B24">
        <w:rPr>
          <w:color w:val="016574" w:themeColor="accent1"/>
        </w:rPr>
        <w:t>t</w:t>
      </w:r>
      <w:r w:rsidRPr="003428BE">
        <w:rPr>
          <w:color w:val="016574" w:themeColor="accent1"/>
        </w:rPr>
        <w:t xml:space="preserve">es highlighted at </w:t>
      </w:r>
      <w:r w:rsidR="009902DB">
        <w:rPr>
          <w:color w:val="016574" w:themeColor="accent1"/>
        </w:rPr>
        <w:t>S</w:t>
      </w:r>
      <w:r w:rsidRPr="003428BE">
        <w:rPr>
          <w:color w:val="016574" w:themeColor="accent1"/>
        </w:rPr>
        <w:t>creening are included.</w:t>
      </w:r>
    </w:p>
    <w:p w14:paraId="327D2EB8" w14:textId="77777777" w:rsidR="00110654" w:rsidRPr="003428BE" w:rsidRDefault="00110654" w:rsidP="00110654">
      <w:pPr>
        <w:pStyle w:val="ListParagraph"/>
        <w:numPr>
          <w:ilvl w:val="0"/>
          <w:numId w:val="34"/>
        </w:numPr>
        <w:rPr>
          <w:color w:val="016574" w:themeColor="accent1"/>
        </w:rPr>
      </w:pPr>
      <w:r w:rsidRPr="003428BE">
        <w:rPr>
          <w:color w:val="016574" w:themeColor="accent1"/>
        </w:rPr>
        <w:t>Note: Marine modelling is complex to evaluate. We can carry out initial checks, but issues may arise later in the evaluation process.</w:t>
      </w:r>
    </w:p>
    <w:p w14:paraId="077609A9"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565D5071" w14:textId="77777777" w:rsidR="00110654" w:rsidRPr="003428BE" w:rsidRDefault="00110654" w:rsidP="00110654">
      <w:pPr>
        <w:pStyle w:val="ListParagraph"/>
        <w:numPr>
          <w:ilvl w:val="0"/>
          <w:numId w:val="36"/>
        </w:numPr>
        <w:rPr>
          <w:color w:val="016574" w:themeColor="accent1"/>
        </w:rPr>
      </w:pPr>
      <w:r w:rsidRPr="003428BE">
        <w:rPr>
          <w:color w:val="016574" w:themeColor="accent1"/>
        </w:rPr>
        <w:lastRenderedPageBreak/>
        <w:t xml:space="preserve">Ensure the wider environment is not unacceptably impacted in addition to impacts from other farms by additional proposed </w:t>
      </w:r>
      <w:r>
        <w:rPr>
          <w:color w:val="016574" w:themeColor="accent1"/>
        </w:rPr>
        <w:t>baths medicine.</w:t>
      </w:r>
    </w:p>
    <w:p w14:paraId="54E3D3CB" w14:textId="77777777" w:rsidR="00110654" w:rsidRPr="003428BE" w:rsidRDefault="00110654" w:rsidP="00110654">
      <w:pPr>
        <w:pStyle w:val="ListParagraph"/>
        <w:numPr>
          <w:ilvl w:val="0"/>
          <w:numId w:val="36"/>
        </w:numPr>
        <w:rPr>
          <w:color w:val="016574" w:themeColor="accent1"/>
        </w:rPr>
      </w:pPr>
      <w:r w:rsidRPr="003428BE">
        <w:rPr>
          <w:color w:val="016574" w:themeColor="accent1"/>
        </w:rPr>
        <w:t>Ensure interactions between farms are not likely to result in farms failing due to wrongly attributed discharges.</w:t>
      </w:r>
    </w:p>
    <w:p w14:paraId="4340FD4B"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2F420B53" w14:textId="5C48C4E7" w:rsidR="00110654" w:rsidRPr="003428BE" w:rsidRDefault="00110654" w:rsidP="00110654">
      <w:pPr>
        <w:pStyle w:val="ListParagraph"/>
        <w:numPr>
          <w:ilvl w:val="0"/>
          <w:numId w:val="37"/>
        </w:numPr>
        <w:rPr>
          <w:color w:val="016574" w:themeColor="accent1"/>
        </w:rPr>
      </w:pPr>
      <w:r w:rsidRPr="003428BE">
        <w:rPr>
          <w:color w:val="016574" w:themeColor="accent1"/>
        </w:rPr>
        <w:t xml:space="preserve">Marine modelling of cumulative </w:t>
      </w:r>
      <w:r>
        <w:rPr>
          <w:color w:val="016574" w:themeColor="accent1"/>
        </w:rPr>
        <w:t>baths</w:t>
      </w:r>
      <w:r w:rsidRPr="003428BE">
        <w:rPr>
          <w:color w:val="016574" w:themeColor="accent1"/>
        </w:rPr>
        <w:t xml:space="preserve"> not done.</w:t>
      </w:r>
    </w:p>
    <w:p w14:paraId="13B94A45" w14:textId="6EB6C169" w:rsidR="00110654" w:rsidRPr="003428BE" w:rsidRDefault="00110654" w:rsidP="00110654">
      <w:pPr>
        <w:pStyle w:val="ListParagraph"/>
        <w:numPr>
          <w:ilvl w:val="0"/>
          <w:numId w:val="37"/>
        </w:numPr>
        <w:rPr>
          <w:color w:val="016574" w:themeColor="accent1"/>
        </w:rPr>
      </w:pPr>
      <w:r w:rsidRPr="003428BE">
        <w:rPr>
          <w:color w:val="016574" w:themeColor="accent1"/>
        </w:rPr>
        <w:t>Key model runs are missing or are not obvious in the modelling report.</w:t>
      </w:r>
    </w:p>
    <w:p w14:paraId="4662E7BF" w14:textId="7426BDC5" w:rsidR="00110654" w:rsidRPr="003428BE" w:rsidRDefault="00110654" w:rsidP="00110654">
      <w:pPr>
        <w:pStyle w:val="ListParagraph"/>
        <w:numPr>
          <w:ilvl w:val="0"/>
          <w:numId w:val="37"/>
        </w:numPr>
        <w:rPr>
          <w:b/>
          <w:bCs/>
          <w:color w:val="016574" w:themeColor="accent1"/>
        </w:rPr>
      </w:pPr>
      <w:r w:rsidRPr="003428BE">
        <w:rPr>
          <w:color w:val="016574" w:themeColor="accent1"/>
        </w:rPr>
        <w:t>Important plots and tables are missing.</w:t>
      </w:r>
    </w:p>
    <w:p w14:paraId="5B616A72"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433D6C02" w14:textId="77777777" w:rsidR="00110654" w:rsidRPr="003428BE" w:rsidRDefault="00110654" w:rsidP="00110654">
      <w:pPr>
        <w:pStyle w:val="ListParagraph"/>
        <w:numPr>
          <w:ilvl w:val="0"/>
          <w:numId w:val="38"/>
        </w:numPr>
        <w:rPr>
          <w:color w:val="016574" w:themeColor="accent1"/>
        </w:rPr>
      </w:pPr>
      <w:r w:rsidRPr="003428BE">
        <w:rPr>
          <w:color w:val="016574" w:themeColor="accent1"/>
        </w:rPr>
        <w:t>Marine Modelling may underestimate the scale and location of impacts.</w:t>
      </w:r>
    </w:p>
    <w:p w14:paraId="26656557" w14:textId="77777777" w:rsidR="00110654" w:rsidRPr="003428BE" w:rsidRDefault="00110654" w:rsidP="00110654">
      <w:pPr>
        <w:pStyle w:val="ListParagraph"/>
        <w:numPr>
          <w:ilvl w:val="0"/>
          <w:numId w:val="38"/>
        </w:numPr>
        <w:rPr>
          <w:color w:val="016574" w:themeColor="accent1"/>
        </w:rPr>
      </w:pPr>
      <w:r w:rsidRPr="003428BE">
        <w:rPr>
          <w:color w:val="016574" w:themeColor="accent1"/>
        </w:rPr>
        <w:t>Marine modelling accuracy uncertain and cannot be used during determination.</w:t>
      </w:r>
    </w:p>
    <w:p w14:paraId="1AED8191" w14:textId="0D4B2CAD" w:rsidR="00110654" w:rsidRPr="003428BE" w:rsidRDefault="00110654" w:rsidP="00110654">
      <w:pPr>
        <w:pStyle w:val="ListParagraph"/>
        <w:numPr>
          <w:ilvl w:val="0"/>
          <w:numId w:val="38"/>
        </w:numPr>
        <w:rPr>
          <w:b/>
          <w:bCs/>
          <w:color w:val="016574" w:themeColor="accent1"/>
        </w:rPr>
      </w:pPr>
      <w:r w:rsidRPr="003428BE">
        <w:rPr>
          <w:color w:val="016574" w:themeColor="accent1"/>
        </w:rPr>
        <w:t>Missing model runs and information may take time and lead to application delays.</w:t>
      </w:r>
    </w:p>
    <w:p w14:paraId="24904BAE"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4EB407EF" w14:textId="17FD90F0" w:rsidR="00110654" w:rsidRPr="003428BE" w:rsidRDefault="00110654" w:rsidP="00110654">
      <w:pPr>
        <w:pStyle w:val="ListParagraph"/>
        <w:numPr>
          <w:ilvl w:val="1"/>
          <w:numId w:val="39"/>
        </w:numPr>
        <w:rPr>
          <w:color w:val="016574" w:themeColor="accent1"/>
        </w:rPr>
      </w:pPr>
      <w:r w:rsidRPr="003428BE">
        <w:rPr>
          <w:color w:val="016574" w:themeColor="accent1"/>
        </w:rPr>
        <w:t>Yes. Marine modelling issues can be time consuming to rectify and may need more time than is available at application.</w:t>
      </w:r>
    </w:p>
    <w:p w14:paraId="6BA13EBA" w14:textId="77777777" w:rsidR="00110654" w:rsidRPr="003428BE" w:rsidRDefault="00110654" w:rsidP="00110654">
      <w:pPr>
        <w:pStyle w:val="ListParagraph"/>
        <w:numPr>
          <w:ilvl w:val="1"/>
          <w:numId w:val="39"/>
        </w:numPr>
        <w:rPr>
          <w:color w:val="016574" w:themeColor="accent1"/>
        </w:rPr>
      </w:pPr>
      <w:r w:rsidRPr="003428BE">
        <w:rPr>
          <w:color w:val="016574" w:themeColor="accent1"/>
        </w:rPr>
        <w:t>Key information should be immediately obvious in any report.</w:t>
      </w:r>
    </w:p>
    <w:p w14:paraId="23F05CC9" w14:textId="77777777" w:rsidR="00110654" w:rsidRDefault="00110654" w:rsidP="00110654">
      <w:pPr>
        <w:pStyle w:val="ListParagraph"/>
        <w:numPr>
          <w:ilvl w:val="1"/>
          <w:numId w:val="39"/>
        </w:numPr>
        <w:rPr>
          <w:color w:val="016574" w:themeColor="accent1"/>
        </w:rPr>
      </w:pPr>
      <w:r w:rsidRPr="003428BE">
        <w:rPr>
          <w:b/>
          <w:bCs/>
          <w:color w:val="016574" w:themeColor="accent1"/>
        </w:rPr>
        <w:t>Mitigation:</w:t>
      </w:r>
      <w:r w:rsidRPr="003428BE">
        <w:rPr>
          <w:color w:val="016574" w:themeColor="accent1"/>
        </w:rPr>
        <w:t xml:space="preserve"> Re-emphasise that marine modelling is best dealt with during the pre-application process.</w:t>
      </w:r>
    </w:p>
    <w:p w14:paraId="57243E32" w14:textId="77777777" w:rsidR="00110654" w:rsidRDefault="00110654" w:rsidP="00110654">
      <w:pPr>
        <w:pStyle w:val="Heading1"/>
        <w:rPr>
          <w:rFonts w:eastAsia="Times New Roman"/>
        </w:rPr>
      </w:pPr>
    </w:p>
    <w:p w14:paraId="2472E054" w14:textId="77777777" w:rsidR="00110654" w:rsidRDefault="00110654" w:rsidP="00110654">
      <w:pPr>
        <w:pStyle w:val="Heading3"/>
      </w:pPr>
      <w:bookmarkStart w:id="45" w:name="_Toc169779385"/>
      <w:r>
        <w:t>Nutrients (HD) Modelling</w:t>
      </w:r>
      <w:bookmarkEnd w:id="45"/>
    </w:p>
    <w:p w14:paraId="6614BA06" w14:textId="77777777" w:rsidR="00110654" w:rsidRPr="008E1CA4" w:rsidRDefault="00110654" w:rsidP="00110654">
      <w:pPr>
        <w:ind w:firstLine="720"/>
        <w:rPr>
          <w:b/>
          <w:bCs/>
        </w:rPr>
      </w:pPr>
      <w:r w:rsidRPr="008E1CA4">
        <w:rPr>
          <w:b/>
          <w:bCs/>
        </w:rPr>
        <w:t xml:space="preserve">Required: </w:t>
      </w:r>
      <w:r>
        <w:rPr>
          <w:b/>
          <w:bCs/>
        </w:rPr>
        <w:t>Y/</w:t>
      </w:r>
      <w:r w:rsidRPr="008E1CA4">
        <w:rPr>
          <w:b/>
          <w:bCs/>
        </w:rPr>
        <w:t>N</w:t>
      </w:r>
    </w:p>
    <w:p w14:paraId="44316B45" w14:textId="77777777" w:rsidR="00110654" w:rsidRDefault="00110654" w:rsidP="00110654">
      <w:r>
        <w:t>If Yes:</w:t>
      </w:r>
    </w:p>
    <w:p w14:paraId="7B3358AC" w14:textId="70B6B323" w:rsidR="00DA3024" w:rsidRDefault="00DA3024" w:rsidP="00DA3024">
      <w:pPr>
        <w:pStyle w:val="BodyText1"/>
      </w:pPr>
      <w:bookmarkStart w:id="46" w:name="_Toc169779411"/>
      <w:r>
        <w:t xml:space="preserve">Table </w:t>
      </w:r>
      <w:fldSimple w:instr=" SEQ Table \* ARABIC ">
        <w:r w:rsidR="00342A0F">
          <w:rPr>
            <w:noProof/>
          </w:rPr>
          <w:t>21</w:t>
        </w:r>
      </w:fldSimple>
      <w:r>
        <w:t>: Checklist for Marine Modelling of Nutrients.</w:t>
      </w:r>
      <w:bookmarkEnd w:id="4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1 Checklist for Marine Modelling of Nutrients"/>
        <w:tblDescription w:val="Checks required for marine modelling of nutrients. Checks include:&#10;Include all sensitive features identified at Screening."/>
      </w:tblPr>
      <w:tblGrid>
        <w:gridCol w:w="5240"/>
        <w:gridCol w:w="1559"/>
        <w:gridCol w:w="1418"/>
        <w:gridCol w:w="1427"/>
      </w:tblGrid>
      <w:tr w:rsidR="007E7715" w:rsidRPr="00EA078B" w14:paraId="66DE7205" w14:textId="77777777" w:rsidTr="006D3865">
        <w:trPr>
          <w:cantSplit/>
          <w:trHeight w:val="986"/>
          <w:tblHeader/>
          <w:jc w:val="center"/>
        </w:trPr>
        <w:tc>
          <w:tcPr>
            <w:tcW w:w="5240" w:type="dxa"/>
            <w:shd w:val="clear" w:color="auto" w:fill="016574" w:themeFill="accent6"/>
          </w:tcPr>
          <w:p w14:paraId="783D790B" w14:textId="396720A1" w:rsidR="007E7715" w:rsidRPr="00EA078B" w:rsidRDefault="007E7715" w:rsidP="006D3865">
            <w:pPr>
              <w:pStyle w:val="TableParagraph"/>
              <w:spacing w:line="274" w:lineRule="exact"/>
              <w:rPr>
                <w:b/>
                <w:color w:val="FFFFFF" w:themeColor="background1"/>
                <w:sz w:val="24"/>
              </w:rPr>
            </w:pPr>
            <w:r>
              <w:rPr>
                <w:b/>
                <w:color w:val="FFFFFF" w:themeColor="background1"/>
                <w:sz w:val="24"/>
              </w:rPr>
              <w:t>C</w:t>
            </w:r>
            <w:r w:rsidR="004A6B34">
              <w:rPr>
                <w:b/>
                <w:color w:val="FFFFFF" w:themeColor="background1"/>
                <w:sz w:val="24"/>
              </w:rPr>
              <w:t>heck</w:t>
            </w:r>
            <w:r>
              <w:rPr>
                <w:b/>
                <w:color w:val="FFFFFF" w:themeColor="background1"/>
                <w:sz w:val="24"/>
              </w:rPr>
              <w:t xml:space="preserve"> </w:t>
            </w:r>
            <w:r w:rsidR="00C416A7">
              <w:rPr>
                <w:b/>
                <w:color w:val="FFFFFF" w:themeColor="background1"/>
                <w:sz w:val="24"/>
              </w:rPr>
              <w:t>r</w:t>
            </w:r>
            <w:r w:rsidR="004A6B34">
              <w:rPr>
                <w:b/>
                <w:color w:val="FFFFFF" w:themeColor="background1"/>
                <w:sz w:val="24"/>
              </w:rPr>
              <w:t>equired</w:t>
            </w:r>
          </w:p>
        </w:tc>
        <w:tc>
          <w:tcPr>
            <w:tcW w:w="1559" w:type="dxa"/>
            <w:shd w:val="clear" w:color="auto" w:fill="016574" w:themeFill="accent6"/>
          </w:tcPr>
          <w:p w14:paraId="69599401" w14:textId="05F4FFF4" w:rsidR="007E7715" w:rsidRPr="00EA078B" w:rsidRDefault="007E7715" w:rsidP="006D3865">
            <w:pPr>
              <w:pStyle w:val="TableParagraph"/>
              <w:ind w:right="82"/>
              <w:rPr>
                <w:b/>
                <w:color w:val="FFFFFF" w:themeColor="background1"/>
                <w:sz w:val="24"/>
              </w:rPr>
            </w:pPr>
            <w:r>
              <w:rPr>
                <w:b/>
                <w:color w:val="FFFFFF" w:themeColor="background1"/>
                <w:sz w:val="24"/>
              </w:rPr>
              <w:t>I</w:t>
            </w:r>
            <w:r w:rsidR="004A6B34">
              <w:rPr>
                <w:b/>
                <w:color w:val="FFFFFF" w:themeColor="background1"/>
                <w:sz w:val="24"/>
              </w:rPr>
              <w:t>nfo</w:t>
            </w:r>
            <w:r>
              <w:rPr>
                <w:b/>
                <w:color w:val="FFFFFF" w:themeColor="background1"/>
                <w:sz w:val="24"/>
              </w:rPr>
              <w:t xml:space="preserve"> </w:t>
            </w:r>
            <w:r w:rsidR="00C416A7">
              <w:rPr>
                <w:b/>
                <w:color w:val="FFFFFF" w:themeColor="background1"/>
                <w:sz w:val="24"/>
              </w:rPr>
              <w:t>s</w:t>
            </w:r>
            <w:r w:rsidR="004A6B34">
              <w:rPr>
                <w:b/>
                <w:color w:val="FFFFFF" w:themeColor="background1"/>
                <w:sz w:val="24"/>
              </w:rPr>
              <w:t>ubmitted</w:t>
            </w:r>
            <w:r>
              <w:rPr>
                <w:b/>
                <w:color w:val="FFFFFF" w:themeColor="background1"/>
                <w:sz w:val="24"/>
              </w:rPr>
              <w:t xml:space="preserve"> (I</w:t>
            </w:r>
            <w:r w:rsidR="004A6B34">
              <w:rPr>
                <w:b/>
                <w:color w:val="FFFFFF" w:themeColor="background1"/>
                <w:sz w:val="24"/>
              </w:rPr>
              <w:t>ndustry</w:t>
            </w:r>
            <w:r>
              <w:rPr>
                <w:b/>
                <w:color w:val="FFFFFF" w:themeColor="background1"/>
                <w:sz w:val="24"/>
              </w:rPr>
              <w:t>)</w:t>
            </w:r>
          </w:p>
        </w:tc>
        <w:tc>
          <w:tcPr>
            <w:tcW w:w="1418" w:type="dxa"/>
            <w:shd w:val="clear" w:color="auto" w:fill="016574" w:themeFill="accent6"/>
          </w:tcPr>
          <w:p w14:paraId="2C8FD1B1" w14:textId="1CB96409" w:rsidR="007E7715" w:rsidRPr="00EA078B" w:rsidRDefault="007E7715" w:rsidP="006D3865">
            <w:pPr>
              <w:pStyle w:val="TableParagraph"/>
              <w:spacing w:line="237" w:lineRule="auto"/>
              <w:ind w:right="100"/>
              <w:rPr>
                <w:b/>
                <w:color w:val="FFFFFF" w:themeColor="background1"/>
                <w:sz w:val="24"/>
              </w:rPr>
            </w:pPr>
            <w:r>
              <w:rPr>
                <w:b/>
                <w:color w:val="FFFFFF" w:themeColor="background1"/>
                <w:sz w:val="24"/>
              </w:rPr>
              <w:t>I</w:t>
            </w:r>
            <w:r w:rsidR="004A6B34">
              <w:rPr>
                <w:b/>
                <w:color w:val="FFFFFF" w:themeColor="background1"/>
                <w:sz w:val="24"/>
              </w:rPr>
              <w:t>nfo</w:t>
            </w:r>
            <w:r>
              <w:rPr>
                <w:b/>
                <w:color w:val="FFFFFF" w:themeColor="background1"/>
                <w:sz w:val="24"/>
              </w:rPr>
              <w:t xml:space="preserve"> </w:t>
            </w:r>
            <w:r w:rsidR="00C416A7">
              <w:rPr>
                <w:b/>
                <w:color w:val="FFFFFF" w:themeColor="background1"/>
                <w:sz w:val="24"/>
              </w:rPr>
              <w:t>c</w:t>
            </w:r>
            <w:r w:rsidR="004A6B34">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246C3949" w14:textId="0FF33418" w:rsidR="007E7715" w:rsidRPr="00EA078B" w:rsidRDefault="007E7715" w:rsidP="006D3865">
            <w:pPr>
              <w:pStyle w:val="TableParagraph"/>
              <w:ind w:right="95"/>
              <w:rPr>
                <w:b/>
                <w:color w:val="FFFFFF" w:themeColor="background1"/>
                <w:sz w:val="24"/>
              </w:rPr>
            </w:pPr>
            <w:r>
              <w:rPr>
                <w:b/>
                <w:color w:val="FFFFFF" w:themeColor="background1"/>
                <w:sz w:val="24"/>
              </w:rPr>
              <w:t>C</w:t>
            </w:r>
            <w:r w:rsidR="004A6B34">
              <w:rPr>
                <w:b/>
                <w:color w:val="FFFFFF" w:themeColor="background1"/>
                <w:sz w:val="24"/>
              </w:rPr>
              <w:t>hecking</w:t>
            </w:r>
            <w:r>
              <w:rPr>
                <w:b/>
                <w:color w:val="FFFFFF" w:themeColor="background1"/>
                <w:sz w:val="24"/>
              </w:rPr>
              <w:t xml:space="preserve"> </w:t>
            </w:r>
            <w:r w:rsidR="00C416A7">
              <w:rPr>
                <w:b/>
                <w:color w:val="FFFFFF" w:themeColor="background1"/>
                <w:sz w:val="24"/>
              </w:rPr>
              <w:t>n</w:t>
            </w:r>
            <w:r w:rsidR="004A6B34">
              <w:rPr>
                <w:b/>
                <w:color w:val="FFFFFF" w:themeColor="background1"/>
                <w:sz w:val="24"/>
              </w:rPr>
              <w:t>otes</w:t>
            </w:r>
            <w:r>
              <w:rPr>
                <w:b/>
                <w:color w:val="FFFFFF" w:themeColor="background1"/>
                <w:sz w:val="24"/>
              </w:rPr>
              <w:t xml:space="preserve"> (SEPA)</w:t>
            </w:r>
          </w:p>
        </w:tc>
      </w:tr>
      <w:tr w:rsidR="007E7715" w:rsidRPr="00EA078B" w14:paraId="029368BA" w14:textId="77777777" w:rsidTr="006D3865">
        <w:trPr>
          <w:cantSplit/>
          <w:trHeight w:val="436"/>
          <w:jc w:val="center"/>
        </w:trPr>
        <w:tc>
          <w:tcPr>
            <w:tcW w:w="5240" w:type="dxa"/>
          </w:tcPr>
          <w:p w14:paraId="7EC9151C" w14:textId="45E1ACB7" w:rsidR="007E7715" w:rsidRPr="001F332A" w:rsidRDefault="007E7715" w:rsidP="006D3865">
            <w:pPr>
              <w:pStyle w:val="BodyText1"/>
            </w:pPr>
            <w:r w:rsidRPr="003428BE">
              <w:t>Include all sensitive features identified at Screening</w:t>
            </w:r>
            <w:r w:rsidR="00731E0E">
              <w:t>.</w:t>
            </w:r>
          </w:p>
        </w:tc>
        <w:tc>
          <w:tcPr>
            <w:tcW w:w="1559" w:type="dxa"/>
          </w:tcPr>
          <w:p w14:paraId="033BD793" w14:textId="77777777" w:rsidR="007E7715" w:rsidRPr="00EA078B" w:rsidRDefault="007E7715" w:rsidP="006D3865">
            <w:pPr>
              <w:pStyle w:val="TableParagraph"/>
              <w:spacing w:line="274" w:lineRule="exact"/>
              <w:ind w:right="97"/>
              <w:rPr>
                <w:sz w:val="24"/>
                <w:szCs w:val="24"/>
              </w:rPr>
            </w:pPr>
          </w:p>
        </w:tc>
        <w:tc>
          <w:tcPr>
            <w:tcW w:w="1418" w:type="dxa"/>
          </w:tcPr>
          <w:p w14:paraId="29C9D462" w14:textId="77777777" w:rsidR="007E7715" w:rsidRPr="00EA078B" w:rsidRDefault="007E7715" w:rsidP="006D3865">
            <w:pPr>
              <w:pStyle w:val="TableParagraph"/>
              <w:spacing w:line="274" w:lineRule="exact"/>
              <w:ind w:right="97"/>
              <w:rPr>
                <w:sz w:val="24"/>
                <w:szCs w:val="24"/>
              </w:rPr>
            </w:pPr>
          </w:p>
        </w:tc>
        <w:tc>
          <w:tcPr>
            <w:tcW w:w="1427" w:type="dxa"/>
          </w:tcPr>
          <w:p w14:paraId="3EE56D00" w14:textId="77777777" w:rsidR="007E7715" w:rsidRPr="00EA078B" w:rsidRDefault="007E7715" w:rsidP="006D3865">
            <w:pPr>
              <w:pStyle w:val="TableParagraph"/>
              <w:spacing w:line="274" w:lineRule="exact"/>
              <w:ind w:right="94"/>
              <w:rPr>
                <w:sz w:val="24"/>
                <w:szCs w:val="24"/>
              </w:rPr>
            </w:pPr>
          </w:p>
        </w:tc>
      </w:tr>
    </w:tbl>
    <w:p w14:paraId="363DD7E2" w14:textId="77777777" w:rsidR="00110654" w:rsidRDefault="00110654" w:rsidP="00110654">
      <w:pPr>
        <w:pStyle w:val="ListParagraph"/>
        <w:ind w:left="0"/>
      </w:pPr>
    </w:p>
    <w:p w14:paraId="7D8FCA3F"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104EC83A" w14:textId="75AE017B" w:rsidR="00110654" w:rsidRPr="008412CD" w:rsidRDefault="00110654" w:rsidP="00110654">
      <w:pPr>
        <w:pStyle w:val="ListParagraph"/>
        <w:numPr>
          <w:ilvl w:val="0"/>
          <w:numId w:val="34"/>
        </w:numPr>
        <w:rPr>
          <w:color w:val="016574" w:themeColor="accent1"/>
        </w:rPr>
      </w:pPr>
      <w:r w:rsidRPr="008412CD">
        <w:rPr>
          <w:color w:val="016574" w:themeColor="accent1"/>
        </w:rPr>
        <w:lastRenderedPageBreak/>
        <w:t>Is marine modelling of nutrients required?</w:t>
      </w:r>
    </w:p>
    <w:p w14:paraId="39641DEE" w14:textId="272F1FA8" w:rsidR="00110654" w:rsidRPr="008412CD" w:rsidRDefault="00110654" w:rsidP="00110654">
      <w:pPr>
        <w:pStyle w:val="ListParagraph"/>
        <w:numPr>
          <w:ilvl w:val="0"/>
          <w:numId w:val="34"/>
        </w:numPr>
        <w:rPr>
          <w:color w:val="016574" w:themeColor="accent1"/>
        </w:rPr>
      </w:pPr>
      <w:r w:rsidRPr="008412CD">
        <w:rPr>
          <w:color w:val="016574" w:themeColor="accent1"/>
        </w:rPr>
        <w:t xml:space="preserve">Ensure advice at </w:t>
      </w:r>
      <w:r w:rsidR="00AB4B24">
        <w:rPr>
          <w:color w:val="016574" w:themeColor="accent1"/>
        </w:rPr>
        <w:t>S</w:t>
      </w:r>
      <w:r w:rsidRPr="008412CD">
        <w:rPr>
          <w:color w:val="016574" w:themeColor="accent1"/>
        </w:rPr>
        <w:t>creening is followed regarding what level of nutrient modelling is needed.</w:t>
      </w:r>
    </w:p>
    <w:p w14:paraId="50DD0A87" w14:textId="77777777" w:rsidR="00110654" w:rsidRPr="008412CD" w:rsidRDefault="00110654" w:rsidP="00110654">
      <w:pPr>
        <w:pStyle w:val="ListParagraph"/>
        <w:numPr>
          <w:ilvl w:val="0"/>
          <w:numId w:val="34"/>
        </w:numPr>
        <w:rPr>
          <w:color w:val="016574" w:themeColor="accent1"/>
        </w:rPr>
      </w:pPr>
      <w:r w:rsidRPr="008412CD">
        <w:rPr>
          <w:color w:val="016574" w:themeColor="accent1"/>
        </w:rPr>
        <w:t>Check for evidence of calibration.</w:t>
      </w:r>
    </w:p>
    <w:p w14:paraId="4AE9B96E" w14:textId="77777777" w:rsidR="00110654" w:rsidRPr="008412CD" w:rsidRDefault="00110654" w:rsidP="00110654">
      <w:pPr>
        <w:pStyle w:val="ListParagraph"/>
        <w:numPr>
          <w:ilvl w:val="0"/>
          <w:numId w:val="34"/>
        </w:numPr>
        <w:rPr>
          <w:color w:val="016574" w:themeColor="accent1"/>
        </w:rPr>
      </w:pPr>
      <w:r w:rsidRPr="008412CD">
        <w:rPr>
          <w:color w:val="016574" w:themeColor="accent1"/>
        </w:rPr>
        <w:t>Check for key runs and information.</w:t>
      </w:r>
    </w:p>
    <w:p w14:paraId="037B8961" w14:textId="77777777" w:rsidR="00110654" w:rsidRPr="003428BE" w:rsidRDefault="00110654" w:rsidP="00110654">
      <w:pPr>
        <w:pStyle w:val="ListParagraph"/>
        <w:numPr>
          <w:ilvl w:val="0"/>
          <w:numId w:val="34"/>
        </w:numPr>
        <w:rPr>
          <w:color w:val="016574" w:themeColor="accent1"/>
        </w:rPr>
      </w:pPr>
      <w:r w:rsidRPr="008412CD">
        <w:rPr>
          <w:color w:val="016574" w:themeColor="accent1"/>
        </w:rPr>
        <w:t>Note: Marine modelling is complex to evaluate. We can carry out initial checks, but issues may arise later in the evaluation process.</w:t>
      </w:r>
    </w:p>
    <w:p w14:paraId="35520E9A"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280704E9" w14:textId="77777777" w:rsidR="00110654" w:rsidRPr="003428BE" w:rsidRDefault="00110654" w:rsidP="00110654">
      <w:pPr>
        <w:pStyle w:val="ListParagraph"/>
        <w:numPr>
          <w:ilvl w:val="0"/>
          <w:numId w:val="36"/>
        </w:numPr>
        <w:rPr>
          <w:color w:val="016574" w:themeColor="accent1"/>
        </w:rPr>
      </w:pPr>
      <w:r w:rsidRPr="008412CD">
        <w:rPr>
          <w:color w:val="016574" w:themeColor="accent1"/>
        </w:rPr>
        <w:t>Marine models can be calibrated to unique site conditions using monitoring data acceptable to SEPA</w:t>
      </w:r>
      <w:r w:rsidRPr="003428BE">
        <w:rPr>
          <w:color w:val="016574" w:themeColor="accent1"/>
        </w:rPr>
        <w:t>.</w:t>
      </w:r>
    </w:p>
    <w:p w14:paraId="305425C1"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27391F0D" w14:textId="77777777" w:rsidR="00110654" w:rsidRPr="008412CD" w:rsidRDefault="00110654" w:rsidP="00110654">
      <w:pPr>
        <w:pStyle w:val="ListParagraph"/>
        <w:numPr>
          <w:ilvl w:val="0"/>
          <w:numId w:val="37"/>
        </w:numPr>
        <w:rPr>
          <w:color w:val="016574" w:themeColor="accent1"/>
        </w:rPr>
      </w:pPr>
      <w:r w:rsidRPr="008412CD">
        <w:rPr>
          <w:color w:val="016574" w:themeColor="accent1"/>
        </w:rPr>
        <w:t>Marine modelling not done.</w:t>
      </w:r>
    </w:p>
    <w:p w14:paraId="55690991" w14:textId="77777777" w:rsidR="00110654" w:rsidRPr="008412CD" w:rsidRDefault="00110654" w:rsidP="00110654">
      <w:pPr>
        <w:pStyle w:val="ListParagraph"/>
        <w:numPr>
          <w:ilvl w:val="0"/>
          <w:numId w:val="37"/>
        </w:numPr>
        <w:rPr>
          <w:color w:val="016574" w:themeColor="accent1"/>
        </w:rPr>
      </w:pPr>
      <w:r w:rsidRPr="008412CD">
        <w:rPr>
          <w:color w:val="016574" w:themeColor="accent1"/>
        </w:rPr>
        <w:t>Model is not calibrated against suitable data.</w:t>
      </w:r>
    </w:p>
    <w:p w14:paraId="39A0E355" w14:textId="77777777" w:rsidR="00110654" w:rsidRPr="008412CD" w:rsidRDefault="00110654" w:rsidP="00110654">
      <w:pPr>
        <w:pStyle w:val="ListParagraph"/>
        <w:numPr>
          <w:ilvl w:val="0"/>
          <w:numId w:val="37"/>
        </w:numPr>
        <w:rPr>
          <w:color w:val="016574" w:themeColor="accent1"/>
        </w:rPr>
      </w:pPr>
      <w:r w:rsidRPr="008412CD">
        <w:rPr>
          <w:color w:val="016574" w:themeColor="accent1"/>
        </w:rPr>
        <w:t>Key model runs are missing or are not obvious in the modelling report.</w:t>
      </w:r>
    </w:p>
    <w:p w14:paraId="6C3DFDAE" w14:textId="77777777" w:rsidR="00110654" w:rsidRPr="003428BE" w:rsidRDefault="00110654" w:rsidP="00110654">
      <w:pPr>
        <w:pStyle w:val="ListParagraph"/>
        <w:numPr>
          <w:ilvl w:val="0"/>
          <w:numId w:val="37"/>
        </w:numPr>
        <w:rPr>
          <w:b/>
          <w:bCs/>
          <w:color w:val="016574" w:themeColor="accent1"/>
        </w:rPr>
      </w:pPr>
      <w:r w:rsidRPr="008412CD">
        <w:rPr>
          <w:color w:val="016574" w:themeColor="accent1"/>
        </w:rPr>
        <w:t>Important plots and tables are missing</w:t>
      </w:r>
      <w:r w:rsidRPr="003428BE">
        <w:rPr>
          <w:color w:val="016574" w:themeColor="accent1"/>
        </w:rPr>
        <w:t>.</w:t>
      </w:r>
      <w:r w:rsidRPr="003428BE">
        <w:rPr>
          <w:b/>
          <w:bCs/>
          <w:color w:val="016574" w:themeColor="accent1"/>
        </w:rPr>
        <w:t xml:space="preserve"> </w:t>
      </w:r>
    </w:p>
    <w:p w14:paraId="2139F932"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4819A5BE" w14:textId="77777777" w:rsidR="00110654" w:rsidRPr="008412CD" w:rsidRDefault="00110654" w:rsidP="00110654">
      <w:pPr>
        <w:pStyle w:val="ListParagraph"/>
        <w:numPr>
          <w:ilvl w:val="0"/>
          <w:numId w:val="38"/>
        </w:numPr>
        <w:rPr>
          <w:color w:val="016574" w:themeColor="accent1"/>
        </w:rPr>
      </w:pPr>
      <w:r w:rsidRPr="008412CD">
        <w:rPr>
          <w:color w:val="016574" w:themeColor="accent1"/>
        </w:rPr>
        <w:t>Simple tools are not appropriate.</w:t>
      </w:r>
    </w:p>
    <w:p w14:paraId="1AF834CE" w14:textId="77777777" w:rsidR="00110654" w:rsidRPr="008412CD" w:rsidRDefault="00110654" w:rsidP="00110654">
      <w:pPr>
        <w:pStyle w:val="ListParagraph"/>
        <w:numPr>
          <w:ilvl w:val="0"/>
          <w:numId w:val="38"/>
        </w:numPr>
        <w:rPr>
          <w:color w:val="016574" w:themeColor="accent1"/>
        </w:rPr>
      </w:pPr>
      <w:r w:rsidRPr="008412CD">
        <w:rPr>
          <w:color w:val="016574" w:themeColor="accent1"/>
        </w:rPr>
        <w:t>Marine Modelling may underestimate the scale and location of impacts.</w:t>
      </w:r>
    </w:p>
    <w:p w14:paraId="3F0E80F4" w14:textId="77777777" w:rsidR="00110654" w:rsidRPr="008412CD" w:rsidRDefault="00110654" w:rsidP="00110654">
      <w:pPr>
        <w:pStyle w:val="ListParagraph"/>
        <w:numPr>
          <w:ilvl w:val="0"/>
          <w:numId w:val="38"/>
        </w:numPr>
        <w:rPr>
          <w:color w:val="016574" w:themeColor="accent1"/>
        </w:rPr>
      </w:pPr>
      <w:r w:rsidRPr="008412CD">
        <w:rPr>
          <w:color w:val="016574" w:themeColor="accent1"/>
        </w:rPr>
        <w:t>Marine modelling accuracy uncertain and cannot be used during determination.</w:t>
      </w:r>
    </w:p>
    <w:p w14:paraId="2A75DA5F" w14:textId="2F7BB1AA" w:rsidR="00110654" w:rsidRPr="003428BE" w:rsidRDefault="00110654" w:rsidP="00110654">
      <w:pPr>
        <w:pStyle w:val="ListParagraph"/>
        <w:numPr>
          <w:ilvl w:val="0"/>
          <w:numId w:val="38"/>
        </w:numPr>
        <w:rPr>
          <w:b/>
          <w:bCs/>
          <w:color w:val="016574" w:themeColor="accent1"/>
        </w:rPr>
      </w:pPr>
      <w:r w:rsidRPr="008412CD">
        <w:rPr>
          <w:color w:val="016574" w:themeColor="accent1"/>
        </w:rPr>
        <w:t>Missing model runs and information may take time and lead to application delays</w:t>
      </w:r>
      <w:r w:rsidRPr="003428BE">
        <w:rPr>
          <w:color w:val="016574" w:themeColor="accent1"/>
        </w:rPr>
        <w:t>.</w:t>
      </w:r>
    </w:p>
    <w:p w14:paraId="06473E2A"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762887F4" w14:textId="375B827A" w:rsidR="00110654" w:rsidRPr="003428BE" w:rsidRDefault="00110654" w:rsidP="00110654">
      <w:pPr>
        <w:pStyle w:val="ListParagraph"/>
        <w:numPr>
          <w:ilvl w:val="1"/>
          <w:numId w:val="39"/>
        </w:numPr>
        <w:rPr>
          <w:color w:val="016574" w:themeColor="accent1"/>
        </w:rPr>
      </w:pPr>
      <w:r w:rsidRPr="003428BE">
        <w:rPr>
          <w:color w:val="016574" w:themeColor="accent1"/>
        </w:rPr>
        <w:t>Yes. Marine modelling issues can be time consuming to rectify and may need more time than is available at application.</w:t>
      </w:r>
    </w:p>
    <w:p w14:paraId="0BF48C69" w14:textId="77777777" w:rsidR="00110654" w:rsidRPr="003428BE" w:rsidRDefault="00110654" w:rsidP="00110654">
      <w:pPr>
        <w:pStyle w:val="ListParagraph"/>
        <w:numPr>
          <w:ilvl w:val="1"/>
          <w:numId w:val="39"/>
        </w:numPr>
        <w:rPr>
          <w:color w:val="016574" w:themeColor="accent1"/>
        </w:rPr>
      </w:pPr>
      <w:r w:rsidRPr="003428BE">
        <w:rPr>
          <w:color w:val="016574" w:themeColor="accent1"/>
        </w:rPr>
        <w:t>Key information should be immediately obvious in any report.</w:t>
      </w:r>
    </w:p>
    <w:p w14:paraId="3FBB59DB" w14:textId="77777777" w:rsidR="00110654" w:rsidRDefault="00110654" w:rsidP="00110654">
      <w:pPr>
        <w:pStyle w:val="ListParagraph"/>
        <w:numPr>
          <w:ilvl w:val="1"/>
          <w:numId w:val="39"/>
        </w:numPr>
        <w:rPr>
          <w:color w:val="016574" w:themeColor="accent1"/>
        </w:rPr>
      </w:pPr>
      <w:r w:rsidRPr="003428BE">
        <w:rPr>
          <w:b/>
          <w:bCs/>
          <w:color w:val="016574" w:themeColor="accent1"/>
        </w:rPr>
        <w:t>Mitigation:</w:t>
      </w:r>
      <w:r w:rsidRPr="003428BE">
        <w:rPr>
          <w:color w:val="016574" w:themeColor="accent1"/>
        </w:rPr>
        <w:t xml:space="preserve"> Re-emphasise that marine modelling is best dealt with during the pre-application process.</w:t>
      </w:r>
    </w:p>
    <w:p w14:paraId="11730BDD" w14:textId="77777777" w:rsidR="00110654" w:rsidRDefault="00110654" w:rsidP="00110654">
      <w:pPr>
        <w:rPr>
          <w:color w:val="016574" w:themeColor="accent1"/>
        </w:rPr>
      </w:pPr>
    </w:p>
    <w:p w14:paraId="059AE6F2" w14:textId="77777777" w:rsidR="00110654" w:rsidRDefault="00110654" w:rsidP="00110654">
      <w:pPr>
        <w:pStyle w:val="Heading3"/>
      </w:pPr>
      <w:bookmarkStart w:id="47" w:name="_Toc169779386"/>
      <w:r>
        <w:t>Sensitive Features Solids</w:t>
      </w:r>
      <w:bookmarkEnd w:id="47"/>
    </w:p>
    <w:p w14:paraId="229A743C" w14:textId="77777777" w:rsidR="00110654" w:rsidRPr="008E1CA4" w:rsidRDefault="00110654" w:rsidP="00110654">
      <w:pPr>
        <w:ind w:firstLine="720"/>
        <w:rPr>
          <w:b/>
          <w:bCs/>
        </w:rPr>
      </w:pPr>
      <w:r w:rsidRPr="008E1CA4">
        <w:rPr>
          <w:b/>
          <w:bCs/>
        </w:rPr>
        <w:t xml:space="preserve">Required: </w:t>
      </w:r>
      <w:r>
        <w:rPr>
          <w:b/>
          <w:bCs/>
        </w:rPr>
        <w:t>Y/</w:t>
      </w:r>
      <w:r w:rsidRPr="008E1CA4">
        <w:rPr>
          <w:b/>
          <w:bCs/>
        </w:rPr>
        <w:t>N</w:t>
      </w:r>
    </w:p>
    <w:p w14:paraId="1A69DC9E" w14:textId="77777777" w:rsidR="00110654" w:rsidRDefault="00110654" w:rsidP="00110654">
      <w:r>
        <w:t>If Yes:</w:t>
      </w:r>
    </w:p>
    <w:p w14:paraId="6219DDBF" w14:textId="5B704929" w:rsidR="00DA3024" w:rsidRDefault="00DA3024" w:rsidP="00DA3024">
      <w:pPr>
        <w:pStyle w:val="BodyText1"/>
      </w:pPr>
      <w:bookmarkStart w:id="48" w:name="_Toc169779412"/>
      <w:r>
        <w:t xml:space="preserve">Table </w:t>
      </w:r>
      <w:fldSimple w:instr=" SEQ Table \* ARABIC ">
        <w:r w:rsidR="00342A0F">
          <w:rPr>
            <w:noProof/>
          </w:rPr>
          <w:t>22</w:t>
        </w:r>
      </w:fldSimple>
      <w:r>
        <w:t>: Checklist for Sensitive Features in Marine Modelling of Solids.</w:t>
      </w:r>
      <w:bookmarkEnd w:id="4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2 Checklist for Sensitive Features in Marine Modelling of Solids"/>
        <w:tblDescription w:val="Checks required for senstiive feature marine modelling of solids. Checks include:&#10;Include all sensitive features identified at Screening.&#10;Plots, with features overlaid, showing the extent and concentration of impact for the various timescales required?&#10;Time series of concentration at the sensitive feature point (or polygon centre), time series of maximum concentrations?&#10;Depth profile at EQS averaged over 90 days for solids, at the sensitive feature point (or polygon centre)?&#10;"/>
      </w:tblPr>
      <w:tblGrid>
        <w:gridCol w:w="5240"/>
        <w:gridCol w:w="1559"/>
        <w:gridCol w:w="1418"/>
        <w:gridCol w:w="1427"/>
      </w:tblGrid>
      <w:tr w:rsidR="00C857B2" w:rsidRPr="00EA078B" w14:paraId="2BFB236C" w14:textId="77777777" w:rsidTr="006D3865">
        <w:trPr>
          <w:cantSplit/>
          <w:trHeight w:val="986"/>
          <w:tblHeader/>
          <w:jc w:val="center"/>
        </w:trPr>
        <w:tc>
          <w:tcPr>
            <w:tcW w:w="5240" w:type="dxa"/>
            <w:shd w:val="clear" w:color="auto" w:fill="016574" w:themeFill="accent6"/>
          </w:tcPr>
          <w:p w14:paraId="2EC7549A" w14:textId="3A3284C0" w:rsidR="00C857B2" w:rsidRPr="00EA078B" w:rsidRDefault="00C857B2" w:rsidP="006D3865">
            <w:pPr>
              <w:pStyle w:val="TableParagraph"/>
              <w:spacing w:line="274" w:lineRule="exact"/>
              <w:rPr>
                <w:b/>
                <w:color w:val="FFFFFF" w:themeColor="background1"/>
                <w:sz w:val="24"/>
              </w:rPr>
            </w:pPr>
            <w:r>
              <w:rPr>
                <w:b/>
                <w:color w:val="FFFFFF" w:themeColor="background1"/>
                <w:sz w:val="24"/>
              </w:rPr>
              <w:lastRenderedPageBreak/>
              <w:t>C</w:t>
            </w:r>
            <w:r w:rsidR="004A6B34">
              <w:rPr>
                <w:b/>
                <w:color w:val="FFFFFF" w:themeColor="background1"/>
                <w:sz w:val="24"/>
              </w:rPr>
              <w:t>heck</w:t>
            </w:r>
            <w:r>
              <w:rPr>
                <w:b/>
                <w:color w:val="FFFFFF" w:themeColor="background1"/>
                <w:sz w:val="24"/>
              </w:rPr>
              <w:t xml:space="preserve"> </w:t>
            </w:r>
            <w:r w:rsidR="00C416A7">
              <w:rPr>
                <w:b/>
                <w:color w:val="FFFFFF" w:themeColor="background1"/>
                <w:sz w:val="24"/>
              </w:rPr>
              <w:t>r</w:t>
            </w:r>
            <w:r w:rsidR="004A6B34">
              <w:rPr>
                <w:b/>
                <w:color w:val="FFFFFF" w:themeColor="background1"/>
                <w:sz w:val="24"/>
              </w:rPr>
              <w:t>equired</w:t>
            </w:r>
          </w:p>
        </w:tc>
        <w:tc>
          <w:tcPr>
            <w:tcW w:w="1559" w:type="dxa"/>
            <w:shd w:val="clear" w:color="auto" w:fill="016574" w:themeFill="accent6"/>
          </w:tcPr>
          <w:p w14:paraId="30057455" w14:textId="20616343" w:rsidR="00C857B2" w:rsidRPr="00EA078B" w:rsidRDefault="00C857B2" w:rsidP="006D3865">
            <w:pPr>
              <w:pStyle w:val="TableParagraph"/>
              <w:ind w:right="82"/>
              <w:rPr>
                <w:b/>
                <w:color w:val="FFFFFF" w:themeColor="background1"/>
                <w:sz w:val="24"/>
              </w:rPr>
            </w:pPr>
            <w:r>
              <w:rPr>
                <w:b/>
                <w:color w:val="FFFFFF" w:themeColor="background1"/>
                <w:sz w:val="24"/>
              </w:rPr>
              <w:t>I</w:t>
            </w:r>
            <w:r w:rsidR="004A6B34">
              <w:rPr>
                <w:b/>
                <w:color w:val="FFFFFF" w:themeColor="background1"/>
                <w:sz w:val="24"/>
              </w:rPr>
              <w:t>nfo</w:t>
            </w:r>
            <w:r>
              <w:rPr>
                <w:b/>
                <w:color w:val="FFFFFF" w:themeColor="background1"/>
                <w:sz w:val="24"/>
              </w:rPr>
              <w:t xml:space="preserve"> </w:t>
            </w:r>
            <w:r w:rsidR="00C416A7">
              <w:rPr>
                <w:b/>
                <w:color w:val="FFFFFF" w:themeColor="background1"/>
                <w:sz w:val="24"/>
              </w:rPr>
              <w:t>s</w:t>
            </w:r>
            <w:r w:rsidR="004A6B34">
              <w:rPr>
                <w:b/>
                <w:color w:val="FFFFFF" w:themeColor="background1"/>
                <w:sz w:val="24"/>
              </w:rPr>
              <w:t>ubmitted</w:t>
            </w:r>
            <w:r>
              <w:rPr>
                <w:b/>
                <w:color w:val="FFFFFF" w:themeColor="background1"/>
                <w:sz w:val="24"/>
              </w:rPr>
              <w:t xml:space="preserve"> (I</w:t>
            </w:r>
            <w:r w:rsidR="004A6B34">
              <w:rPr>
                <w:b/>
                <w:color w:val="FFFFFF" w:themeColor="background1"/>
                <w:sz w:val="24"/>
              </w:rPr>
              <w:t>ndustry</w:t>
            </w:r>
            <w:r>
              <w:rPr>
                <w:b/>
                <w:color w:val="FFFFFF" w:themeColor="background1"/>
                <w:sz w:val="24"/>
              </w:rPr>
              <w:t>)</w:t>
            </w:r>
          </w:p>
        </w:tc>
        <w:tc>
          <w:tcPr>
            <w:tcW w:w="1418" w:type="dxa"/>
            <w:shd w:val="clear" w:color="auto" w:fill="016574" w:themeFill="accent6"/>
          </w:tcPr>
          <w:p w14:paraId="5C4CB94B" w14:textId="0204C7DC" w:rsidR="00C857B2" w:rsidRPr="00EA078B" w:rsidRDefault="00C857B2" w:rsidP="006D3865">
            <w:pPr>
              <w:pStyle w:val="TableParagraph"/>
              <w:spacing w:line="237" w:lineRule="auto"/>
              <w:ind w:right="100"/>
              <w:rPr>
                <w:b/>
                <w:color w:val="FFFFFF" w:themeColor="background1"/>
                <w:sz w:val="24"/>
              </w:rPr>
            </w:pPr>
            <w:r>
              <w:rPr>
                <w:b/>
                <w:color w:val="FFFFFF" w:themeColor="background1"/>
                <w:sz w:val="24"/>
              </w:rPr>
              <w:t>I</w:t>
            </w:r>
            <w:r w:rsidR="004A6B34">
              <w:rPr>
                <w:b/>
                <w:color w:val="FFFFFF" w:themeColor="background1"/>
                <w:sz w:val="24"/>
              </w:rPr>
              <w:t>nfo</w:t>
            </w:r>
            <w:r>
              <w:rPr>
                <w:b/>
                <w:color w:val="FFFFFF" w:themeColor="background1"/>
                <w:sz w:val="24"/>
              </w:rPr>
              <w:t xml:space="preserve"> </w:t>
            </w:r>
            <w:r w:rsidR="00C416A7">
              <w:rPr>
                <w:b/>
                <w:color w:val="FFFFFF" w:themeColor="background1"/>
                <w:sz w:val="24"/>
              </w:rPr>
              <w:t>c</w:t>
            </w:r>
            <w:r w:rsidR="004A6B34">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66D58FA" w14:textId="58EB6B47" w:rsidR="00C857B2" w:rsidRPr="00EA078B" w:rsidRDefault="00C857B2" w:rsidP="006D3865">
            <w:pPr>
              <w:pStyle w:val="TableParagraph"/>
              <w:ind w:right="95"/>
              <w:rPr>
                <w:b/>
                <w:color w:val="FFFFFF" w:themeColor="background1"/>
                <w:sz w:val="24"/>
              </w:rPr>
            </w:pPr>
            <w:r>
              <w:rPr>
                <w:b/>
                <w:color w:val="FFFFFF" w:themeColor="background1"/>
                <w:sz w:val="24"/>
              </w:rPr>
              <w:t>C</w:t>
            </w:r>
            <w:r w:rsidR="004A6B34">
              <w:rPr>
                <w:b/>
                <w:color w:val="FFFFFF" w:themeColor="background1"/>
                <w:sz w:val="24"/>
              </w:rPr>
              <w:t>hecking</w:t>
            </w:r>
            <w:r>
              <w:rPr>
                <w:b/>
                <w:color w:val="FFFFFF" w:themeColor="background1"/>
                <w:sz w:val="24"/>
              </w:rPr>
              <w:t xml:space="preserve"> </w:t>
            </w:r>
            <w:r w:rsidR="00C416A7">
              <w:rPr>
                <w:b/>
                <w:color w:val="FFFFFF" w:themeColor="background1"/>
                <w:sz w:val="24"/>
              </w:rPr>
              <w:t>n</w:t>
            </w:r>
            <w:r w:rsidR="004A6B34">
              <w:rPr>
                <w:b/>
                <w:color w:val="FFFFFF" w:themeColor="background1"/>
                <w:sz w:val="24"/>
              </w:rPr>
              <w:t>otes</w:t>
            </w:r>
            <w:r>
              <w:rPr>
                <w:b/>
                <w:color w:val="FFFFFF" w:themeColor="background1"/>
                <w:sz w:val="24"/>
              </w:rPr>
              <w:t xml:space="preserve"> (SEPA)</w:t>
            </w:r>
          </w:p>
        </w:tc>
      </w:tr>
      <w:tr w:rsidR="00C857B2" w:rsidRPr="00EA078B" w14:paraId="5BB0711C" w14:textId="77777777" w:rsidTr="006D3865">
        <w:trPr>
          <w:cantSplit/>
          <w:trHeight w:val="436"/>
          <w:jc w:val="center"/>
        </w:trPr>
        <w:tc>
          <w:tcPr>
            <w:tcW w:w="5240" w:type="dxa"/>
          </w:tcPr>
          <w:p w14:paraId="5C8AAD57" w14:textId="6DB925D9" w:rsidR="00C857B2" w:rsidRPr="001F332A" w:rsidRDefault="00C857B2" w:rsidP="006D3865">
            <w:pPr>
              <w:pStyle w:val="BodyText1"/>
            </w:pPr>
            <w:r w:rsidRPr="003428BE">
              <w:t>Include all sensitive features identified at Screening</w:t>
            </w:r>
            <w:r w:rsidR="00592426">
              <w:t>.</w:t>
            </w:r>
          </w:p>
        </w:tc>
        <w:tc>
          <w:tcPr>
            <w:tcW w:w="1559" w:type="dxa"/>
          </w:tcPr>
          <w:p w14:paraId="4F28CAE8" w14:textId="77777777" w:rsidR="00C857B2" w:rsidRPr="00EA078B" w:rsidRDefault="00C857B2" w:rsidP="006D3865">
            <w:pPr>
              <w:pStyle w:val="TableParagraph"/>
              <w:spacing w:line="274" w:lineRule="exact"/>
              <w:ind w:right="97"/>
              <w:rPr>
                <w:sz w:val="24"/>
                <w:szCs w:val="24"/>
              </w:rPr>
            </w:pPr>
          </w:p>
        </w:tc>
        <w:tc>
          <w:tcPr>
            <w:tcW w:w="1418" w:type="dxa"/>
          </w:tcPr>
          <w:p w14:paraId="6AFCFA20" w14:textId="77777777" w:rsidR="00C857B2" w:rsidRPr="00EA078B" w:rsidRDefault="00C857B2" w:rsidP="006D3865">
            <w:pPr>
              <w:pStyle w:val="TableParagraph"/>
              <w:spacing w:line="274" w:lineRule="exact"/>
              <w:ind w:right="97"/>
              <w:rPr>
                <w:sz w:val="24"/>
                <w:szCs w:val="24"/>
              </w:rPr>
            </w:pPr>
          </w:p>
        </w:tc>
        <w:tc>
          <w:tcPr>
            <w:tcW w:w="1427" w:type="dxa"/>
          </w:tcPr>
          <w:p w14:paraId="06148149" w14:textId="77777777" w:rsidR="00C857B2" w:rsidRPr="00EA078B" w:rsidRDefault="00C857B2" w:rsidP="006D3865">
            <w:pPr>
              <w:pStyle w:val="TableParagraph"/>
              <w:spacing w:line="274" w:lineRule="exact"/>
              <w:ind w:right="94"/>
              <w:rPr>
                <w:sz w:val="24"/>
                <w:szCs w:val="24"/>
              </w:rPr>
            </w:pPr>
          </w:p>
        </w:tc>
      </w:tr>
      <w:tr w:rsidR="00C857B2" w:rsidRPr="00EA078B" w14:paraId="1F146467" w14:textId="77777777" w:rsidTr="006D3865">
        <w:trPr>
          <w:cantSplit/>
          <w:trHeight w:val="436"/>
          <w:jc w:val="center"/>
        </w:trPr>
        <w:tc>
          <w:tcPr>
            <w:tcW w:w="5240" w:type="dxa"/>
          </w:tcPr>
          <w:p w14:paraId="56213CEA" w14:textId="2A53A628" w:rsidR="00C857B2" w:rsidRPr="003428BE" w:rsidRDefault="00C857B2" w:rsidP="006D3865">
            <w:pPr>
              <w:pStyle w:val="BodyText1"/>
            </w:pPr>
            <w:r w:rsidRPr="008412CD">
              <w:t>Plots, with features overlaid, showing the extent and concentration of impact for the various timescales required?</w:t>
            </w:r>
          </w:p>
        </w:tc>
        <w:tc>
          <w:tcPr>
            <w:tcW w:w="1559" w:type="dxa"/>
          </w:tcPr>
          <w:p w14:paraId="542AB067" w14:textId="77777777" w:rsidR="00C857B2" w:rsidRPr="00EA078B" w:rsidRDefault="00C857B2" w:rsidP="006D3865">
            <w:pPr>
              <w:pStyle w:val="TableParagraph"/>
              <w:spacing w:line="274" w:lineRule="exact"/>
              <w:ind w:right="97"/>
              <w:rPr>
                <w:sz w:val="24"/>
                <w:szCs w:val="24"/>
              </w:rPr>
            </w:pPr>
          </w:p>
        </w:tc>
        <w:tc>
          <w:tcPr>
            <w:tcW w:w="1418" w:type="dxa"/>
          </w:tcPr>
          <w:p w14:paraId="04BE3FA1" w14:textId="77777777" w:rsidR="00C857B2" w:rsidRPr="00EA078B" w:rsidRDefault="00C857B2" w:rsidP="006D3865">
            <w:pPr>
              <w:pStyle w:val="TableParagraph"/>
              <w:spacing w:line="274" w:lineRule="exact"/>
              <w:ind w:right="97"/>
              <w:rPr>
                <w:sz w:val="24"/>
                <w:szCs w:val="24"/>
              </w:rPr>
            </w:pPr>
          </w:p>
        </w:tc>
        <w:tc>
          <w:tcPr>
            <w:tcW w:w="1427" w:type="dxa"/>
          </w:tcPr>
          <w:p w14:paraId="119BBFA9" w14:textId="77777777" w:rsidR="00C857B2" w:rsidRPr="00EA078B" w:rsidRDefault="00C857B2" w:rsidP="006D3865">
            <w:pPr>
              <w:pStyle w:val="TableParagraph"/>
              <w:spacing w:line="274" w:lineRule="exact"/>
              <w:ind w:right="94"/>
              <w:rPr>
                <w:sz w:val="24"/>
                <w:szCs w:val="24"/>
              </w:rPr>
            </w:pPr>
          </w:p>
        </w:tc>
      </w:tr>
      <w:tr w:rsidR="00C857B2" w:rsidRPr="00EA078B" w14:paraId="1FBE9585" w14:textId="77777777" w:rsidTr="006D3865">
        <w:trPr>
          <w:cantSplit/>
          <w:trHeight w:val="436"/>
          <w:jc w:val="center"/>
        </w:trPr>
        <w:tc>
          <w:tcPr>
            <w:tcW w:w="5240" w:type="dxa"/>
          </w:tcPr>
          <w:p w14:paraId="103EFA6F" w14:textId="528A145C" w:rsidR="00C857B2" w:rsidRPr="008412CD" w:rsidRDefault="00C857B2" w:rsidP="006D3865">
            <w:pPr>
              <w:pStyle w:val="BodyText1"/>
            </w:pPr>
            <w:r w:rsidRPr="008412CD">
              <w:t xml:space="preserve">Time series of concentration at the sensitive feature point </w:t>
            </w:r>
            <w:r w:rsidR="00A01808" w:rsidRPr="008412CD">
              <w:t>(</w:t>
            </w:r>
            <w:r w:rsidR="00A01808">
              <w:t xml:space="preserve">or </w:t>
            </w:r>
            <w:r w:rsidR="00A01808" w:rsidRPr="008412CD">
              <w:t>polygon</w:t>
            </w:r>
            <w:r w:rsidR="00A01808">
              <w:t xml:space="preserve"> centre</w:t>
            </w:r>
            <w:r w:rsidR="00A01808" w:rsidRPr="008412CD">
              <w:t>)</w:t>
            </w:r>
            <w:r w:rsidRPr="008412CD">
              <w:t>, time series of maximum concentrations?</w:t>
            </w:r>
          </w:p>
        </w:tc>
        <w:tc>
          <w:tcPr>
            <w:tcW w:w="1559" w:type="dxa"/>
          </w:tcPr>
          <w:p w14:paraId="5B1A2002" w14:textId="77777777" w:rsidR="00C857B2" w:rsidRPr="00EA078B" w:rsidRDefault="00C857B2" w:rsidP="006D3865">
            <w:pPr>
              <w:pStyle w:val="TableParagraph"/>
              <w:spacing w:line="274" w:lineRule="exact"/>
              <w:ind w:right="97"/>
              <w:rPr>
                <w:sz w:val="24"/>
                <w:szCs w:val="24"/>
              </w:rPr>
            </w:pPr>
          </w:p>
        </w:tc>
        <w:tc>
          <w:tcPr>
            <w:tcW w:w="1418" w:type="dxa"/>
          </w:tcPr>
          <w:p w14:paraId="144AC299" w14:textId="77777777" w:rsidR="00C857B2" w:rsidRPr="00EA078B" w:rsidRDefault="00C857B2" w:rsidP="006D3865">
            <w:pPr>
              <w:pStyle w:val="TableParagraph"/>
              <w:spacing w:line="274" w:lineRule="exact"/>
              <w:ind w:right="97"/>
              <w:rPr>
                <w:sz w:val="24"/>
                <w:szCs w:val="24"/>
              </w:rPr>
            </w:pPr>
          </w:p>
        </w:tc>
        <w:tc>
          <w:tcPr>
            <w:tcW w:w="1427" w:type="dxa"/>
          </w:tcPr>
          <w:p w14:paraId="13182134" w14:textId="77777777" w:rsidR="00C857B2" w:rsidRPr="00EA078B" w:rsidRDefault="00C857B2" w:rsidP="006D3865">
            <w:pPr>
              <w:pStyle w:val="TableParagraph"/>
              <w:spacing w:line="274" w:lineRule="exact"/>
              <w:ind w:right="94"/>
              <w:rPr>
                <w:sz w:val="24"/>
                <w:szCs w:val="24"/>
              </w:rPr>
            </w:pPr>
          </w:p>
        </w:tc>
      </w:tr>
      <w:tr w:rsidR="00C857B2" w:rsidRPr="00EA078B" w14:paraId="5799A942" w14:textId="77777777" w:rsidTr="006D3865">
        <w:trPr>
          <w:cantSplit/>
          <w:trHeight w:val="436"/>
          <w:jc w:val="center"/>
        </w:trPr>
        <w:tc>
          <w:tcPr>
            <w:tcW w:w="5240" w:type="dxa"/>
          </w:tcPr>
          <w:p w14:paraId="5B42BB04" w14:textId="3D713F7D" w:rsidR="00C857B2" w:rsidRPr="008412CD" w:rsidRDefault="00C857B2" w:rsidP="00C857B2">
            <w:pPr>
              <w:pStyle w:val="BodyText1"/>
            </w:pPr>
            <w:r w:rsidRPr="008412CD">
              <w:t>Depth profile at EQS averaged over 90 days for solids, at the sensitive feature point (</w:t>
            </w:r>
            <w:r>
              <w:t xml:space="preserve">or </w:t>
            </w:r>
            <w:r w:rsidRPr="008412CD">
              <w:t>polygon</w:t>
            </w:r>
            <w:r>
              <w:t xml:space="preserve"> centre</w:t>
            </w:r>
            <w:r w:rsidRPr="008412CD">
              <w:t>)?</w:t>
            </w:r>
          </w:p>
        </w:tc>
        <w:tc>
          <w:tcPr>
            <w:tcW w:w="1559" w:type="dxa"/>
          </w:tcPr>
          <w:p w14:paraId="2A0D77CC" w14:textId="77777777" w:rsidR="00C857B2" w:rsidRPr="00EA078B" w:rsidRDefault="00C857B2" w:rsidP="006D3865">
            <w:pPr>
              <w:pStyle w:val="TableParagraph"/>
              <w:spacing w:line="274" w:lineRule="exact"/>
              <w:ind w:right="97"/>
              <w:rPr>
                <w:sz w:val="24"/>
                <w:szCs w:val="24"/>
              </w:rPr>
            </w:pPr>
          </w:p>
        </w:tc>
        <w:tc>
          <w:tcPr>
            <w:tcW w:w="1418" w:type="dxa"/>
          </w:tcPr>
          <w:p w14:paraId="61B9A3CD" w14:textId="77777777" w:rsidR="00C857B2" w:rsidRPr="00EA078B" w:rsidRDefault="00C857B2" w:rsidP="006D3865">
            <w:pPr>
              <w:pStyle w:val="TableParagraph"/>
              <w:spacing w:line="274" w:lineRule="exact"/>
              <w:ind w:right="97"/>
              <w:rPr>
                <w:sz w:val="24"/>
                <w:szCs w:val="24"/>
              </w:rPr>
            </w:pPr>
          </w:p>
        </w:tc>
        <w:tc>
          <w:tcPr>
            <w:tcW w:w="1427" w:type="dxa"/>
          </w:tcPr>
          <w:p w14:paraId="29CDCF62" w14:textId="77777777" w:rsidR="00C857B2" w:rsidRPr="00EA078B" w:rsidRDefault="00C857B2" w:rsidP="006D3865">
            <w:pPr>
              <w:pStyle w:val="TableParagraph"/>
              <w:spacing w:line="274" w:lineRule="exact"/>
              <w:ind w:right="94"/>
              <w:rPr>
                <w:sz w:val="24"/>
                <w:szCs w:val="24"/>
              </w:rPr>
            </w:pPr>
          </w:p>
        </w:tc>
      </w:tr>
    </w:tbl>
    <w:p w14:paraId="1368F80A" w14:textId="77777777" w:rsidR="00110654" w:rsidRDefault="00110654" w:rsidP="00110654">
      <w:pPr>
        <w:pStyle w:val="ListParagraph"/>
        <w:ind w:left="0"/>
      </w:pPr>
    </w:p>
    <w:p w14:paraId="3D0055E6"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50EC3038" w14:textId="77777777" w:rsidR="00110654" w:rsidRPr="003428BE" w:rsidRDefault="00110654" w:rsidP="00110654">
      <w:pPr>
        <w:pStyle w:val="ListParagraph"/>
        <w:numPr>
          <w:ilvl w:val="0"/>
          <w:numId w:val="34"/>
        </w:numPr>
        <w:rPr>
          <w:color w:val="016574" w:themeColor="accent1"/>
        </w:rPr>
      </w:pPr>
      <w:r w:rsidRPr="008412CD">
        <w:rPr>
          <w:color w:val="016574" w:themeColor="accent1"/>
        </w:rPr>
        <w:t>Identification of Sensitive Features.</w:t>
      </w:r>
    </w:p>
    <w:p w14:paraId="1002C21E"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54DDB058" w14:textId="77777777" w:rsidR="00110654" w:rsidRPr="003428BE" w:rsidRDefault="00110654" w:rsidP="00110654">
      <w:pPr>
        <w:pStyle w:val="ListParagraph"/>
        <w:numPr>
          <w:ilvl w:val="0"/>
          <w:numId w:val="36"/>
        </w:numPr>
        <w:rPr>
          <w:color w:val="016574" w:themeColor="accent1"/>
        </w:rPr>
      </w:pPr>
      <w:r w:rsidRPr="008412CD">
        <w:rPr>
          <w:color w:val="016574" w:themeColor="accent1"/>
        </w:rPr>
        <w:t>Solids model output required to assess the risk to sensitive marine life</w:t>
      </w:r>
      <w:r w:rsidRPr="003428BE">
        <w:rPr>
          <w:color w:val="016574" w:themeColor="accent1"/>
        </w:rPr>
        <w:t>.</w:t>
      </w:r>
    </w:p>
    <w:p w14:paraId="57C309B1"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7057B074" w14:textId="16EB51F5" w:rsidR="00110654" w:rsidRPr="008412CD" w:rsidRDefault="00110654" w:rsidP="00110654">
      <w:pPr>
        <w:pStyle w:val="ListParagraph"/>
        <w:numPr>
          <w:ilvl w:val="0"/>
          <w:numId w:val="37"/>
        </w:numPr>
        <w:rPr>
          <w:color w:val="016574" w:themeColor="accent1"/>
        </w:rPr>
      </w:pPr>
      <w:r w:rsidRPr="008412CD">
        <w:rPr>
          <w:color w:val="016574" w:themeColor="accent1"/>
        </w:rPr>
        <w:t>Sensitive features not identified at an early stage.</w:t>
      </w:r>
    </w:p>
    <w:p w14:paraId="6F193438" w14:textId="5CB3F513" w:rsidR="00110654" w:rsidRPr="003428BE" w:rsidRDefault="00110654" w:rsidP="00110654">
      <w:pPr>
        <w:pStyle w:val="ListParagraph"/>
        <w:numPr>
          <w:ilvl w:val="0"/>
          <w:numId w:val="37"/>
        </w:numPr>
        <w:rPr>
          <w:b/>
          <w:bCs/>
          <w:color w:val="016574" w:themeColor="accent1"/>
        </w:rPr>
      </w:pPr>
      <w:r w:rsidRPr="008412CD">
        <w:rPr>
          <w:color w:val="016574" w:themeColor="accent1"/>
        </w:rPr>
        <w:t>Modelling is unsuitable to allow assessment, or the required information is not available</w:t>
      </w:r>
      <w:r w:rsidRPr="003428BE">
        <w:rPr>
          <w:color w:val="016574" w:themeColor="accent1"/>
        </w:rPr>
        <w:t>.</w:t>
      </w:r>
    </w:p>
    <w:p w14:paraId="34F53FB5"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3F99C3DE" w14:textId="77777777" w:rsidR="00110654" w:rsidRPr="003428BE" w:rsidRDefault="00110654" w:rsidP="00110654">
      <w:pPr>
        <w:pStyle w:val="ListParagraph"/>
        <w:numPr>
          <w:ilvl w:val="0"/>
          <w:numId w:val="38"/>
        </w:numPr>
        <w:rPr>
          <w:b/>
          <w:bCs/>
          <w:color w:val="016574" w:themeColor="accent1"/>
        </w:rPr>
      </w:pPr>
      <w:r w:rsidRPr="008412CD">
        <w:rPr>
          <w:color w:val="016574" w:themeColor="accent1"/>
        </w:rPr>
        <w:t>Cannot assess the risk posed to sensitive features. The permit cannot be determined</w:t>
      </w:r>
      <w:r w:rsidRPr="003428BE">
        <w:rPr>
          <w:color w:val="016574" w:themeColor="accent1"/>
        </w:rPr>
        <w:t>.</w:t>
      </w:r>
      <w:r w:rsidRPr="003428BE">
        <w:rPr>
          <w:b/>
          <w:bCs/>
          <w:color w:val="016574" w:themeColor="accent1"/>
        </w:rPr>
        <w:t xml:space="preserve"> </w:t>
      </w:r>
    </w:p>
    <w:p w14:paraId="08FBEF92"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4422784C" w14:textId="77777777" w:rsidR="00110654" w:rsidRPr="008412CD" w:rsidRDefault="00110654" w:rsidP="00110654">
      <w:pPr>
        <w:pStyle w:val="ListParagraph"/>
        <w:numPr>
          <w:ilvl w:val="1"/>
          <w:numId w:val="39"/>
        </w:numPr>
        <w:rPr>
          <w:color w:val="016574" w:themeColor="accent1"/>
        </w:rPr>
      </w:pPr>
      <w:r w:rsidRPr="008412CD">
        <w:rPr>
          <w:color w:val="016574" w:themeColor="accent1"/>
        </w:rPr>
        <w:t>Check application for required information.</w:t>
      </w:r>
    </w:p>
    <w:p w14:paraId="796DE7A7" w14:textId="77777777" w:rsidR="00110654" w:rsidRDefault="00110654" w:rsidP="00110654">
      <w:pPr>
        <w:pStyle w:val="ListParagraph"/>
        <w:numPr>
          <w:ilvl w:val="1"/>
          <w:numId w:val="39"/>
        </w:numPr>
        <w:rPr>
          <w:color w:val="016574" w:themeColor="accent1"/>
        </w:rPr>
      </w:pPr>
      <w:r w:rsidRPr="008412CD">
        <w:rPr>
          <w:color w:val="016574" w:themeColor="accent1"/>
        </w:rPr>
        <w:t>Check with SEPA Ecology colleagues</w:t>
      </w:r>
      <w:r w:rsidRPr="003428BE">
        <w:rPr>
          <w:color w:val="016574" w:themeColor="accent1"/>
        </w:rPr>
        <w:t>.</w:t>
      </w:r>
    </w:p>
    <w:p w14:paraId="085CEF07" w14:textId="77777777" w:rsidR="00110654" w:rsidRDefault="00110654" w:rsidP="00110654">
      <w:pPr>
        <w:rPr>
          <w:color w:val="016574" w:themeColor="accent1"/>
        </w:rPr>
      </w:pPr>
    </w:p>
    <w:p w14:paraId="704A8EAC" w14:textId="77777777" w:rsidR="00110654" w:rsidRDefault="00110654" w:rsidP="00110654">
      <w:pPr>
        <w:pStyle w:val="Heading3"/>
      </w:pPr>
      <w:bookmarkStart w:id="49" w:name="_Toc169779387"/>
      <w:r>
        <w:lastRenderedPageBreak/>
        <w:t>Sensitive Features Baths</w:t>
      </w:r>
      <w:bookmarkEnd w:id="49"/>
    </w:p>
    <w:p w14:paraId="77503FFC" w14:textId="77777777" w:rsidR="00110654" w:rsidRPr="008E1CA4" w:rsidRDefault="00110654" w:rsidP="00110654">
      <w:pPr>
        <w:ind w:firstLine="720"/>
        <w:rPr>
          <w:b/>
          <w:bCs/>
        </w:rPr>
      </w:pPr>
      <w:r w:rsidRPr="008E1CA4">
        <w:rPr>
          <w:b/>
          <w:bCs/>
        </w:rPr>
        <w:t xml:space="preserve">Required: </w:t>
      </w:r>
      <w:r>
        <w:rPr>
          <w:b/>
          <w:bCs/>
        </w:rPr>
        <w:t>Y/</w:t>
      </w:r>
      <w:r w:rsidRPr="008E1CA4">
        <w:rPr>
          <w:b/>
          <w:bCs/>
        </w:rPr>
        <w:t>N</w:t>
      </w:r>
    </w:p>
    <w:p w14:paraId="5CB3AF24" w14:textId="77777777" w:rsidR="00110654" w:rsidRDefault="00110654" w:rsidP="00110654">
      <w:r>
        <w:t>If Yes:</w:t>
      </w:r>
    </w:p>
    <w:p w14:paraId="52B8A1A5" w14:textId="37D4E1BD" w:rsidR="00DA3024" w:rsidRDefault="00DA3024" w:rsidP="00DA3024">
      <w:pPr>
        <w:pStyle w:val="BodyText1"/>
      </w:pPr>
      <w:bookmarkStart w:id="50" w:name="_Toc169779413"/>
      <w:r>
        <w:t xml:space="preserve">Table </w:t>
      </w:r>
      <w:fldSimple w:instr=" SEQ Table \* ARABIC ">
        <w:r w:rsidR="00342A0F">
          <w:rPr>
            <w:noProof/>
          </w:rPr>
          <w:t>23</w:t>
        </w:r>
      </w:fldSimple>
      <w:r>
        <w:t>: Checklist for Sensitive Features in Marine Modelling of Baths.</w:t>
      </w:r>
      <w:bookmarkEnd w:id="5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2 Checklist for Sensitive Features in Marine Modelling of Solids"/>
        <w:tblDescription w:val="Checks required for senstiive feature marine modelling of baths. Checks include:&#10;Include all sensitive features identified at Screening.&#10;Plots, with features overlaid, showing the extent and concentration of impact for the various timescales required?&#10;Time series of concentration at the sensitive feature point (or polygon centre), time series of maximum concentrations?&#10;Depth profile at each EQS for baths, at the sensitive feature point (or polygon centre)?&#10;"/>
      </w:tblPr>
      <w:tblGrid>
        <w:gridCol w:w="5240"/>
        <w:gridCol w:w="1559"/>
        <w:gridCol w:w="1418"/>
        <w:gridCol w:w="1427"/>
      </w:tblGrid>
      <w:tr w:rsidR="00C857B2" w:rsidRPr="00EA078B" w14:paraId="27241227" w14:textId="77777777" w:rsidTr="006D3865">
        <w:trPr>
          <w:cantSplit/>
          <w:trHeight w:val="986"/>
          <w:tblHeader/>
          <w:jc w:val="center"/>
        </w:trPr>
        <w:tc>
          <w:tcPr>
            <w:tcW w:w="5240" w:type="dxa"/>
            <w:shd w:val="clear" w:color="auto" w:fill="016574" w:themeFill="accent6"/>
          </w:tcPr>
          <w:p w14:paraId="16B4E5AE" w14:textId="65756CF7" w:rsidR="00C857B2" w:rsidRPr="00EA078B" w:rsidRDefault="00C857B2" w:rsidP="006D3865">
            <w:pPr>
              <w:pStyle w:val="TableParagraph"/>
              <w:spacing w:line="274" w:lineRule="exact"/>
              <w:rPr>
                <w:b/>
                <w:color w:val="FFFFFF" w:themeColor="background1"/>
                <w:sz w:val="24"/>
              </w:rPr>
            </w:pPr>
            <w:r>
              <w:rPr>
                <w:b/>
                <w:color w:val="FFFFFF" w:themeColor="background1"/>
                <w:sz w:val="24"/>
              </w:rPr>
              <w:t>C</w:t>
            </w:r>
            <w:r w:rsidR="008F4D12">
              <w:rPr>
                <w:b/>
                <w:color w:val="FFFFFF" w:themeColor="background1"/>
                <w:sz w:val="24"/>
              </w:rPr>
              <w:t>heck</w:t>
            </w:r>
            <w:r>
              <w:rPr>
                <w:b/>
                <w:color w:val="FFFFFF" w:themeColor="background1"/>
                <w:sz w:val="24"/>
              </w:rPr>
              <w:t xml:space="preserve"> </w:t>
            </w:r>
            <w:r w:rsidR="00C416A7">
              <w:rPr>
                <w:b/>
                <w:color w:val="FFFFFF" w:themeColor="background1"/>
                <w:sz w:val="24"/>
              </w:rPr>
              <w:t>r</w:t>
            </w:r>
            <w:r w:rsidR="008F4D12">
              <w:rPr>
                <w:b/>
                <w:color w:val="FFFFFF" w:themeColor="background1"/>
                <w:sz w:val="24"/>
              </w:rPr>
              <w:t>equired</w:t>
            </w:r>
          </w:p>
        </w:tc>
        <w:tc>
          <w:tcPr>
            <w:tcW w:w="1559" w:type="dxa"/>
            <w:shd w:val="clear" w:color="auto" w:fill="016574" w:themeFill="accent6"/>
          </w:tcPr>
          <w:p w14:paraId="34DC0387" w14:textId="51496438" w:rsidR="00C857B2" w:rsidRPr="00EA078B" w:rsidRDefault="00C857B2" w:rsidP="006D3865">
            <w:pPr>
              <w:pStyle w:val="TableParagraph"/>
              <w:ind w:right="82"/>
              <w:rPr>
                <w:b/>
                <w:color w:val="FFFFFF" w:themeColor="background1"/>
                <w:sz w:val="24"/>
              </w:rPr>
            </w:pPr>
            <w:r>
              <w:rPr>
                <w:b/>
                <w:color w:val="FFFFFF" w:themeColor="background1"/>
                <w:sz w:val="24"/>
              </w:rPr>
              <w:t>I</w:t>
            </w:r>
            <w:r w:rsidR="008F4D12">
              <w:rPr>
                <w:b/>
                <w:color w:val="FFFFFF" w:themeColor="background1"/>
                <w:sz w:val="24"/>
              </w:rPr>
              <w:t>nfo</w:t>
            </w:r>
            <w:r>
              <w:rPr>
                <w:b/>
                <w:color w:val="FFFFFF" w:themeColor="background1"/>
                <w:sz w:val="24"/>
              </w:rPr>
              <w:t xml:space="preserve"> </w:t>
            </w:r>
            <w:r w:rsidR="00C416A7">
              <w:rPr>
                <w:b/>
                <w:color w:val="FFFFFF" w:themeColor="background1"/>
                <w:sz w:val="24"/>
              </w:rPr>
              <w:t>s</w:t>
            </w:r>
            <w:r w:rsidR="008F4D12">
              <w:rPr>
                <w:b/>
                <w:color w:val="FFFFFF" w:themeColor="background1"/>
                <w:sz w:val="24"/>
              </w:rPr>
              <w:t>ubmitted</w:t>
            </w:r>
            <w:r>
              <w:rPr>
                <w:b/>
                <w:color w:val="FFFFFF" w:themeColor="background1"/>
                <w:sz w:val="24"/>
              </w:rPr>
              <w:t xml:space="preserve"> (I</w:t>
            </w:r>
            <w:r w:rsidR="008F4D12">
              <w:rPr>
                <w:b/>
                <w:color w:val="FFFFFF" w:themeColor="background1"/>
                <w:sz w:val="24"/>
              </w:rPr>
              <w:t>ndustry</w:t>
            </w:r>
            <w:r>
              <w:rPr>
                <w:b/>
                <w:color w:val="FFFFFF" w:themeColor="background1"/>
                <w:sz w:val="24"/>
              </w:rPr>
              <w:t>)</w:t>
            </w:r>
          </w:p>
        </w:tc>
        <w:tc>
          <w:tcPr>
            <w:tcW w:w="1418" w:type="dxa"/>
            <w:shd w:val="clear" w:color="auto" w:fill="016574" w:themeFill="accent6"/>
          </w:tcPr>
          <w:p w14:paraId="7780182C" w14:textId="36F440ED" w:rsidR="00C857B2" w:rsidRPr="00EA078B" w:rsidRDefault="00C857B2" w:rsidP="006D3865">
            <w:pPr>
              <w:pStyle w:val="TableParagraph"/>
              <w:spacing w:line="237" w:lineRule="auto"/>
              <w:ind w:right="100"/>
              <w:rPr>
                <w:b/>
                <w:color w:val="FFFFFF" w:themeColor="background1"/>
                <w:sz w:val="24"/>
              </w:rPr>
            </w:pPr>
            <w:r>
              <w:rPr>
                <w:b/>
                <w:color w:val="FFFFFF" w:themeColor="background1"/>
                <w:sz w:val="24"/>
              </w:rPr>
              <w:t>I</w:t>
            </w:r>
            <w:r w:rsidR="008F4D12">
              <w:rPr>
                <w:b/>
                <w:color w:val="FFFFFF" w:themeColor="background1"/>
                <w:sz w:val="24"/>
              </w:rPr>
              <w:t>nfo</w:t>
            </w:r>
            <w:r>
              <w:rPr>
                <w:b/>
                <w:color w:val="FFFFFF" w:themeColor="background1"/>
                <w:sz w:val="24"/>
              </w:rPr>
              <w:t xml:space="preserve"> </w:t>
            </w:r>
            <w:r w:rsidR="00C416A7">
              <w:rPr>
                <w:b/>
                <w:color w:val="FFFFFF" w:themeColor="background1"/>
                <w:sz w:val="24"/>
              </w:rPr>
              <w:t>c</w:t>
            </w:r>
            <w:r w:rsidR="008F4D12">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82C50CA" w14:textId="6379E7A4" w:rsidR="00C857B2" w:rsidRPr="00EA078B" w:rsidRDefault="00C857B2" w:rsidP="006D3865">
            <w:pPr>
              <w:pStyle w:val="TableParagraph"/>
              <w:ind w:right="95"/>
              <w:rPr>
                <w:b/>
                <w:color w:val="FFFFFF" w:themeColor="background1"/>
                <w:sz w:val="24"/>
              </w:rPr>
            </w:pPr>
            <w:r>
              <w:rPr>
                <w:b/>
                <w:color w:val="FFFFFF" w:themeColor="background1"/>
                <w:sz w:val="24"/>
              </w:rPr>
              <w:t>C</w:t>
            </w:r>
            <w:r w:rsidR="008F4D12">
              <w:rPr>
                <w:b/>
                <w:color w:val="FFFFFF" w:themeColor="background1"/>
                <w:sz w:val="24"/>
              </w:rPr>
              <w:t>hecking</w:t>
            </w:r>
            <w:r>
              <w:rPr>
                <w:b/>
                <w:color w:val="FFFFFF" w:themeColor="background1"/>
                <w:sz w:val="24"/>
              </w:rPr>
              <w:t xml:space="preserve"> </w:t>
            </w:r>
            <w:r w:rsidR="00C416A7">
              <w:rPr>
                <w:b/>
                <w:color w:val="FFFFFF" w:themeColor="background1"/>
                <w:sz w:val="24"/>
              </w:rPr>
              <w:t>n</w:t>
            </w:r>
            <w:r w:rsidR="008F4D12">
              <w:rPr>
                <w:b/>
                <w:color w:val="FFFFFF" w:themeColor="background1"/>
                <w:sz w:val="24"/>
              </w:rPr>
              <w:t>otes</w:t>
            </w:r>
            <w:r>
              <w:rPr>
                <w:b/>
                <w:color w:val="FFFFFF" w:themeColor="background1"/>
                <w:sz w:val="24"/>
              </w:rPr>
              <w:t xml:space="preserve"> (SEPA)</w:t>
            </w:r>
          </w:p>
        </w:tc>
      </w:tr>
      <w:tr w:rsidR="00C857B2" w:rsidRPr="00EA078B" w14:paraId="034A2127" w14:textId="77777777" w:rsidTr="006D3865">
        <w:trPr>
          <w:cantSplit/>
          <w:trHeight w:val="436"/>
          <w:jc w:val="center"/>
        </w:trPr>
        <w:tc>
          <w:tcPr>
            <w:tcW w:w="5240" w:type="dxa"/>
          </w:tcPr>
          <w:p w14:paraId="2DD9218F" w14:textId="7DABB7C0" w:rsidR="00C857B2" w:rsidRPr="001F332A" w:rsidRDefault="00C857B2" w:rsidP="006D3865">
            <w:pPr>
              <w:pStyle w:val="BodyText1"/>
            </w:pPr>
            <w:r w:rsidRPr="003428BE">
              <w:t>Include all sensitive features identified at Screening</w:t>
            </w:r>
            <w:r w:rsidR="00731E0E">
              <w:t>.</w:t>
            </w:r>
          </w:p>
        </w:tc>
        <w:tc>
          <w:tcPr>
            <w:tcW w:w="1559" w:type="dxa"/>
          </w:tcPr>
          <w:p w14:paraId="7DE9380C" w14:textId="77777777" w:rsidR="00C857B2" w:rsidRPr="00EA078B" w:rsidRDefault="00C857B2" w:rsidP="006D3865">
            <w:pPr>
              <w:pStyle w:val="TableParagraph"/>
              <w:spacing w:line="274" w:lineRule="exact"/>
              <w:ind w:right="97"/>
              <w:rPr>
                <w:sz w:val="24"/>
                <w:szCs w:val="24"/>
              </w:rPr>
            </w:pPr>
          </w:p>
        </w:tc>
        <w:tc>
          <w:tcPr>
            <w:tcW w:w="1418" w:type="dxa"/>
          </w:tcPr>
          <w:p w14:paraId="77182109" w14:textId="77777777" w:rsidR="00C857B2" w:rsidRPr="00EA078B" w:rsidRDefault="00C857B2" w:rsidP="006D3865">
            <w:pPr>
              <w:pStyle w:val="TableParagraph"/>
              <w:spacing w:line="274" w:lineRule="exact"/>
              <w:ind w:right="97"/>
              <w:rPr>
                <w:sz w:val="24"/>
                <w:szCs w:val="24"/>
              </w:rPr>
            </w:pPr>
          </w:p>
        </w:tc>
        <w:tc>
          <w:tcPr>
            <w:tcW w:w="1427" w:type="dxa"/>
          </w:tcPr>
          <w:p w14:paraId="73B8600F" w14:textId="77777777" w:rsidR="00C857B2" w:rsidRPr="00EA078B" w:rsidRDefault="00C857B2" w:rsidP="006D3865">
            <w:pPr>
              <w:pStyle w:val="TableParagraph"/>
              <w:spacing w:line="274" w:lineRule="exact"/>
              <w:ind w:right="94"/>
              <w:rPr>
                <w:sz w:val="24"/>
                <w:szCs w:val="24"/>
              </w:rPr>
            </w:pPr>
          </w:p>
        </w:tc>
      </w:tr>
      <w:tr w:rsidR="00C857B2" w:rsidRPr="00EA078B" w14:paraId="2FCAF48B" w14:textId="77777777" w:rsidTr="006D3865">
        <w:trPr>
          <w:cantSplit/>
          <w:trHeight w:val="436"/>
          <w:jc w:val="center"/>
        </w:trPr>
        <w:tc>
          <w:tcPr>
            <w:tcW w:w="5240" w:type="dxa"/>
          </w:tcPr>
          <w:p w14:paraId="4DE698D4" w14:textId="77777777" w:rsidR="00C857B2" w:rsidRPr="003428BE" w:rsidRDefault="00C857B2" w:rsidP="006D3865">
            <w:pPr>
              <w:pStyle w:val="BodyText1"/>
            </w:pPr>
            <w:r w:rsidRPr="008412CD">
              <w:t>Plots, with features overlaid, showing the extent and concentration of impact for the various timescales required?</w:t>
            </w:r>
          </w:p>
        </w:tc>
        <w:tc>
          <w:tcPr>
            <w:tcW w:w="1559" w:type="dxa"/>
          </w:tcPr>
          <w:p w14:paraId="2281D7AF" w14:textId="77777777" w:rsidR="00C857B2" w:rsidRPr="00EA078B" w:rsidRDefault="00C857B2" w:rsidP="006D3865">
            <w:pPr>
              <w:pStyle w:val="TableParagraph"/>
              <w:spacing w:line="274" w:lineRule="exact"/>
              <w:ind w:right="97"/>
              <w:rPr>
                <w:sz w:val="24"/>
                <w:szCs w:val="24"/>
              </w:rPr>
            </w:pPr>
          </w:p>
        </w:tc>
        <w:tc>
          <w:tcPr>
            <w:tcW w:w="1418" w:type="dxa"/>
          </w:tcPr>
          <w:p w14:paraId="6A3C16CF" w14:textId="77777777" w:rsidR="00C857B2" w:rsidRPr="00EA078B" w:rsidRDefault="00C857B2" w:rsidP="006D3865">
            <w:pPr>
              <w:pStyle w:val="TableParagraph"/>
              <w:spacing w:line="274" w:lineRule="exact"/>
              <w:ind w:right="97"/>
              <w:rPr>
                <w:sz w:val="24"/>
                <w:szCs w:val="24"/>
              </w:rPr>
            </w:pPr>
          </w:p>
        </w:tc>
        <w:tc>
          <w:tcPr>
            <w:tcW w:w="1427" w:type="dxa"/>
          </w:tcPr>
          <w:p w14:paraId="1E43F2EB" w14:textId="77777777" w:rsidR="00C857B2" w:rsidRPr="00EA078B" w:rsidRDefault="00C857B2" w:rsidP="006D3865">
            <w:pPr>
              <w:pStyle w:val="TableParagraph"/>
              <w:spacing w:line="274" w:lineRule="exact"/>
              <w:ind w:right="94"/>
              <w:rPr>
                <w:sz w:val="24"/>
                <w:szCs w:val="24"/>
              </w:rPr>
            </w:pPr>
          </w:p>
        </w:tc>
      </w:tr>
      <w:tr w:rsidR="00C857B2" w:rsidRPr="00EA078B" w14:paraId="75E8EB52" w14:textId="77777777" w:rsidTr="006D3865">
        <w:trPr>
          <w:cantSplit/>
          <w:trHeight w:val="436"/>
          <w:jc w:val="center"/>
        </w:trPr>
        <w:tc>
          <w:tcPr>
            <w:tcW w:w="5240" w:type="dxa"/>
          </w:tcPr>
          <w:p w14:paraId="181443CD" w14:textId="36BCA6E0" w:rsidR="00C857B2" w:rsidRPr="008412CD" w:rsidRDefault="00C857B2" w:rsidP="006D3865">
            <w:pPr>
              <w:pStyle w:val="BodyText1"/>
            </w:pPr>
            <w:r w:rsidRPr="008412CD">
              <w:t xml:space="preserve">Time series of concentration at the sensitive feature point </w:t>
            </w:r>
            <w:r w:rsidR="00A01808" w:rsidRPr="008412CD">
              <w:t>(</w:t>
            </w:r>
            <w:r w:rsidR="00A01808">
              <w:t xml:space="preserve">or </w:t>
            </w:r>
            <w:r w:rsidR="00A01808" w:rsidRPr="008412CD">
              <w:t>polygon</w:t>
            </w:r>
            <w:r w:rsidR="00A01808">
              <w:t xml:space="preserve"> centre</w:t>
            </w:r>
            <w:r w:rsidR="00A01808" w:rsidRPr="008412CD">
              <w:t>)</w:t>
            </w:r>
            <w:r w:rsidRPr="008412CD">
              <w:t>, time series of maximum concentrations?</w:t>
            </w:r>
          </w:p>
        </w:tc>
        <w:tc>
          <w:tcPr>
            <w:tcW w:w="1559" w:type="dxa"/>
          </w:tcPr>
          <w:p w14:paraId="5C79D800" w14:textId="77777777" w:rsidR="00C857B2" w:rsidRPr="00EA078B" w:rsidRDefault="00C857B2" w:rsidP="006D3865">
            <w:pPr>
              <w:pStyle w:val="TableParagraph"/>
              <w:spacing w:line="274" w:lineRule="exact"/>
              <w:ind w:right="97"/>
              <w:rPr>
                <w:sz w:val="24"/>
                <w:szCs w:val="24"/>
              </w:rPr>
            </w:pPr>
          </w:p>
        </w:tc>
        <w:tc>
          <w:tcPr>
            <w:tcW w:w="1418" w:type="dxa"/>
          </w:tcPr>
          <w:p w14:paraId="4960719C" w14:textId="77777777" w:rsidR="00C857B2" w:rsidRPr="00EA078B" w:rsidRDefault="00C857B2" w:rsidP="006D3865">
            <w:pPr>
              <w:pStyle w:val="TableParagraph"/>
              <w:spacing w:line="274" w:lineRule="exact"/>
              <w:ind w:right="97"/>
              <w:rPr>
                <w:sz w:val="24"/>
                <w:szCs w:val="24"/>
              </w:rPr>
            </w:pPr>
          </w:p>
        </w:tc>
        <w:tc>
          <w:tcPr>
            <w:tcW w:w="1427" w:type="dxa"/>
          </w:tcPr>
          <w:p w14:paraId="13F33FF2" w14:textId="77777777" w:rsidR="00C857B2" w:rsidRPr="00EA078B" w:rsidRDefault="00C857B2" w:rsidP="006D3865">
            <w:pPr>
              <w:pStyle w:val="TableParagraph"/>
              <w:spacing w:line="274" w:lineRule="exact"/>
              <w:ind w:right="94"/>
              <w:rPr>
                <w:sz w:val="24"/>
                <w:szCs w:val="24"/>
              </w:rPr>
            </w:pPr>
          </w:p>
        </w:tc>
      </w:tr>
      <w:tr w:rsidR="00C857B2" w:rsidRPr="00EA078B" w14:paraId="448EA470" w14:textId="77777777" w:rsidTr="006D3865">
        <w:trPr>
          <w:cantSplit/>
          <w:trHeight w:val="436"/>
          <w:jc w:val="center"/>
        </w:trPr>
        <w:tc>
          <w:tcPr>
            <w:tcW w:w="5240" w:type="dxa"/>
          </w:tcPr>
          <w:p w14:paraId="0398A2C7" w14:textId="1BD2DAF3" w:rsidR="00C857B2" w:rsidRPr="008412CD" w:rsidRDefault="00C857B2" w:rsidP="006D3865">
            <w:pPr>
              <w:pStyle w:val="BodyText1"/>
            </w:pPr>
            <w:r w:rsidRPr="008412CD">
              <w:t xml:space="preserve">Depth profile at </w:t>
            </w:r>
            <w:r>
              <w:t xml:space="preserve">each </w:t>
            </w:r>
            <w:r w:rsidRPr="008412CD">
              <w:t xml:space="preserve">EQS for </w:t>
            </w:r>
            <w:r>
              <w:t>baths</w:t>
            </w:r>
            <w:r w:rsidRPr="008412CD">
              <w:t>, at the sensitive feature point (</w:t>
            </w:r>
            <w:r>
              <w:t xml:space="preserve">or </w:t>
            </w:r>
            <w:r w:rsidRPr="008412CD">
              <w:t>polygon</w:t>
            </w:r>
            <w:r>
              <w:t xml:space="preserve"> centre</w:t>
            </w:r>
            <w:r w:rsidRPr="008412CD">
              <w:t>)?</w:t>
            </w:r>
          </w:p>
        </w:tc>
        <w:tc>
          <w:tcPr>
            <w:tcW w:w="1559" w:type="dxa"/>
          </w:tcPr>
          <w:p w14:paraId="11A954AF" w14:textId="77777777" w:rsidR="00C857B2" w:rsidRPr="00EA078B" w:rsidRDefault="00C857B2" w:rsidP="006D3865">
            <w:pPr>
              <w:pStyle w:val="TableParagraph"/>
              <w:spacing w:line="274" w:lineRule="exact"/>
              <w:ind w:right="97"/>
              <w:rPr>
                <w:sz w:val="24"/>
                <w:szCs w:val="24"/>
              </w:rPr>
            </w:pPr>
          </w:p>
        </w:tc>
        <w:tc>
          <w:tcPr>
            <w:tcW w:w="1418" w:type="dxa"/>
          </w:tcPr>
          <w:p w14:paraId="28226D61" w14:textId="77777777" w:rsidR="00C857B2" w:rsidRPr="00EA078B" w:rsidRDefault="00C857B2" w:rsidP="006D3865">
            <w:pPr>
              <w:pStyle w:val="TableParagraph"/>
              <w:spacing w:line="274" w:lineRule="exact"/>
              <w:ind w:right="97"/>
              <w:rPr>
                <w:sz w:val="24"/>
                <w:szCs w:val="24"/>
              </w:rPr>
            </w:pPr>
          </w:p>
        </w:tc>
        <w:tc>
          <w:tcPr>
            <w:tcW w:w="1427" w:type="dxa"/>
          </w:tcPr>
          <w:p w14:paraId="4BCAF7BB" w14:textId="77777777" w:rsidR="00C857B2" w:rsidRPr="00EA078B" w:rsidRDefault="00C857B2" w:rsidP="006D3865">
            <w:pPr>
              <w:pStyle w:val="TableParagraph"/>
              <w:spacing w:line="274" w:lineRule="exact"/>
              <w:ind w:right="94"/>
              <w:rPr>
                <w:sz w:val="24"/>
                <w:szCs w:val="24"/>
              </w:rPr>
            </w:pPr>
          </w:p>
        </w:tc>
      </w:tr>
    </w:tbl>
    <w:p w14:paraId="5F5D7EFB" w14:textId="77777777" w:rsidR="00110654" w:rsidRDefault="00110654" w:rsidP="00110654">
      <w:pPr>
        <w:pStyle w:val="ListParagraph"/>
        <w:ind w:left="0"/>
      </w:pPr>
    </w:p>
    <w:p w14:paraId="20DD3C33"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625B4246" w14:textId="77777777" w:rsidR="00110654" w:rsidRPr="003428BE" w:rsidRDefault="00110654" w:rsidP="00110654">
      <w:pPr>
        <w:pStyle w:val="ListParagraph"/>
        <w:numPr>
          <w:ilvl w:val="0"/>
          <w:numId w:val="34"/>
        </w:numPr>
        <w:rPr>
          <w:color w:val="016574" w:themeColor="accent1"/>
        </w:rPr>
      </w:pPr>
      <w:r w:rsidRPr="008412CD">
        <w:rPr>
          <w:color w:val="016574" w:themeColor="accent1"/>
        </w:rPr>
        <w:t>Identification of Sensitive Features.</w:t>
      </w:r>
    </w:p>
    <w:p w14:paraId="620A57C9"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41D6AA7D" w14:textId="77777777" w:rsidR="00110654" w:rsidRPr="003428BE" w:rsidRDefault="00110654" w:rsidP="00110654">
      <w:pPr>
        <w:pStyle w:val="ListParagraph"/>
        <w:numPr>
          <w:ilvl w:val="0"/>
          <w:numId w:val="36"/>
        </w:numPr>
        <w:rPr>
          <w:color w:val="016574" w:themeColor="accent1"/>
        </w:rPr>
      </w:pPr>
      <w:r>
        <w:rPr>
          <w:color w:val="016574" w:themeColor="accent1"/>
        </w:rPr>
        <w:t>Bath</w:t>
      </w:r>
      <w:r w:rsidRPr="008412CD">
        <w:rPr>
          <w:color w:val="016574" w:themeColor="accent1"/>
        </w:rPr>
        <w:t xml:space="preserve"> model output required to assess the risk to sensitive marine life</w:t>
      </w:r>
      <w:r w:rsidRPr="003428BE">
        <w:rPr>
          <w:color w:val="016574" w:themeColor="accent1"/>
        </w:rPr>
        <w:t>.</w:t>
      </w:r>
    </w:p>
    <w:p w14:paraId="63574989"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26ACFB97" w14:textId="35F28A01" w:rsidR="00110654" w:rsidRPr="008412CD" w:rsidRDefault="00110654" w:rsidP="00110654">
      <w:pPr>
        <w:pStyle w:val="ListParagraph"/>
        <w:numPr>
          <w:ilvl w:val="0"/>
          <w:numId w:val="37"/>
        </w:numPr>
        <w:rPr>
          <w:color w:val="016574" w:themeColor="accent1"/>
        </w:rPr>
      </w:pPr>
      <w:r w:rsidRPr="008412CD">
        <w:rPr>
          <w:color w:val="016574" w:themeColor="accent1"/>
        </w:rPr>
        <w:t>Sensitive features not identified at an early stage.</w:t>
      </w:r>
    </w:p>
    <w:p w14:paraId="553C9C22" w14:textId="34A50A60" w:rsidR="00110654" w:rsidRPr="003428BE" w:rsidRDefault="00110654" w:rsidP="00110654">
      <w:pPr>
        <w:pStyle w:val="ListParagraph"/>
        <w:numPr>
          <w:ilvl w:val="0"/>
          <w:numId w:val="37"/>
        </w:numPr>
        <w:rPr>
          <w:b/>
          <w:bCs/>
          <w:color w:val="016574" w:themeColor="accent1"/>
        </w:rPr>
      </w:pPr>
      <w:r w:rsidRPr="008412CD">
        <w:rPr>
          <w:color w:val="016574" w:themeColor="accent1"/>
        </w:rPr>
        <w:t>Modelling is unsuitable to allow assessment, or the required information is not available</w:t>
      </w:r>
      <w:r w:rsidRPr="003428BE">
        <w:rPr>
          <w:color w:val="016574" w:themeColor="accent1"/>
        </w:rPr>
        <w:t>.</w:t>
      </w:r>
    </w:p>
    <w:p w14:paraId="113E9ABF"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29C3556C" w14:textId="3A8BDFB0" w:rsidR="00110654" w:rsidRPr="003428BE" w:rsidRDefault="00110654" w:rsidP="00110654">
      <w:pPr>
        <w:pStyle w:val="ListParagraph"/>
        <w:numPr>
          <w:ilvl w:val="0"/>
          <w:numId w:val="38"/>
        </w:numPr>
        <w:rPr>
          <w:b/>
          <w:bCs/>
          <w:color w:val="016574" w:themeColor="accent1"/>
        </w:rPr>
      </w:pPr>
      <w:r w:rsidRPr="008412CD">
        <w:rPr>
          <w:color w:val="016574" w:themeColor="accent1"/>
        </w:rPr>
        <w:t>Cannot assess the risk posed to sensitive features. The permit cannot be determined</w:t>
      </w:r>
      <w:r w:rsidRPr="003428BE">
        <w:rPr>
          <w:color w:val="016574" w:themeColor="accent1"/>
        </w:rPr>
        <w:t>.</w:t>
      </w:r>
    </w:p>
    <w:p w14:paraId="45B0E760"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lastRenderedPageBreak/>
        <w:t>Reject application? How can we mitigate this?</w:t>
      </w:r>
    </w:p>
    <w:p w14:paraId="2EA9313B" w14:textId="77777777" w:rsidR="00110654" w:rsidRPr="008412CD" w:rsidRDefault="00110654" w:rsidP="00110654">
      <w:pPr>
        <w:pStyle w:val="ListParagraph"/>
        <w:numPr>
          <w:ilvl w:val="1"/>
          <w:numId w:val="39"/>
        </w:numPr>
        <w:rPr>
          <w:color w:val="016574" w:themeColor="accent1"/>
        </w:rPr>
      </w:pPr>
      <w:r w:rsidRPr="008412CD">
        <w:rPr>
          <w:color w:val="016574" w:themeColor="accent1"/>
        </w:rPr>
        <w:t>Check application for required information.</w:t>
      </w:r>
    </w:p>
    <w:p w14:paraId="2BD278BB" w14:textId="77777777" w:rsidR="00110654" w:rsidRDefault="00110654" w:rsidP="00110654">
      <w:pPr>
        <w:pStyle w:val="ListParagraph"/>
        <w:numPr>
          <w:ilvl w:val="1"/>
          <w:numId w:val="39"/>
        </w:numPr>
        <w:rPr>
          <w:color w:val="016574" w:themeColor="accent1"/>
        </w:rPr>
      </w:pPr>
      <w:r w:rsidRPr="008412CD">
        <w:rPr>
          <w:color w:val="016574" w:themeColor="accent1"/>
        </w:rPr>
        <w:t>Check with SEPA Ecology colleagues</w:t>
      </w:r>
      <w:r w:rsidRPr="003428BE">
        <w:rPr>
          <w:color w:val="016574" w:themeColor="accent1"/>
        </w:rPr>
        <w:t>.</w:t>
      </w:r>
    </w:p>
    <w:p w14:paraId="446E5EAC" w14:textId="77777777" w:rsidR="00110654" w:rsidRDefault="00110654" w:rsidP="00110654">
      <w:pPr>
        <w:rPr>
          <w:color w:val="016574" w:themeColor="accent1"/>
        </w:rPr>
      </w:pPr>
    </w:p>
    <w:p w14:paraId="5932C3ED" w14:textId="77777777" w:rsidR="00110654" w:rsidRDefault="00110654" w:rsidP="00110654">
      <w:pPr>
        <w:pStyle w:val="Heading3"/>
      </w:pPr>
      <w:bookmarkStart w:id="51" w:name="_Toc169779388"/>
      <w:r w:rsidRPr="00960D8D">
        <w:t>Dye/ Drogue Calibration Study</w:t>
      </w:r>
      <w:bookmarkEnd w:id="51"/>
    </w:p>
    <w:p w14:paraId="0B9333F7" w14:textId="77777777" w:rsidR="00110654" w:rsidRPr="008E1CA4" w:rsidRDefault="00110654" w:rsidP="00110654">
      <w:pPr>
        <w:ind w:firstLine="720"/>
        <w:rPr>
          <w:b/>
          <w:bCs/>
        </w:rPr>
      </w:pPr>
      <w:r w:rsidRPr="008E1CA4">
        <w:rPr>
          <w:b/>
          <w:bCs/>
        </w:rPr>
        <w:t xml:space="preserve">Required: </w:t>
      </w:r>
      <w:r>
        <w:rPr>
          <w:b/>
          <w:bCs/>
        </w:rPr>
        <w:t>Y/</w:t>
      </w:r>
      <w:r w:rsidRPr="008E1CA4">
        <w:rPr>
          <w:b/>
          <w:bCs/>
        </w:rPr>
        <w:t>N</w:t>
      </w:r>
    </w:p>
    <w:p w14:paraId="293D4E8B" w14:textId="77777777" w:rsidR="00110654" w:rsidRDefault="00110654" w:rsidP="00110654">
      <w:r>
        <w:t>If Yes:</w:t>
      </w:r>
    </w:p>
    <w:p w14:paraId="24CD48DE" w14:textId="7F0E1983" w:rsidR="00DA3024" w:rsidRDefault="00DA3024" w:rsidP="00DA3024">
      <w:pPr>
        <w:pStyle w:val="BodyText1"/>
      </w:pPr>
      <w:bookmarkStart w:id="52" w:name="_Toc169779414"/>
      <w:r>
        <w:t xml:space="preserve">Table </w:t>
      </w:r>
      <w:fldSimple w:instr=" SEQ Table \* ARABIC ">
        <w:r w:rsidR="00342A0F">
          <w:rPr>
            <w:noProof/>
          </w:rPr>
          <w:t>24</w:t>
        </w:r>
      </w:fldSimple>
      <w:r>
        <w:t>: Checklist for Dye/Drogue Study.</w:t>
      </w:r>
      <w:bookmarkEnd w:id="5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4 Checklist for Dye/Drogue Study"/>
        <w:tblDescription w:val="Checks required for dye/drogue study. Checks include:&#10;Submit dye/ drogue report and dye/ drogue data if identified at Screening.&#10;Plots of dye plumes and/ or drogue tracks?&#10;"/>
      </w:tblPr>
      <w:tblGrid>
        <w:gridCol w:w="5240"/>
        <w:gridCol w:w="1559"/>
        <w:gridCol w:w="1418"/>
        <w:gridCol w:w="1427"/>
      </w:tblGrid>
      <w:tr w:rsidR="001C3738" w:rsidRPr="00EA078B" w14:paraId="62444C18" w14:textId="77777777" w:rsidTr="006D3865">
        <w:trPr>
          <w:cantSplit/>
          <w:trHeight w:val="986"/>
          <w:tblHeader/>
          <w:jc w:val="center"/>
        </w:trPr>
        <w:tc>
          <w:tcPr>
            <w:tcW w:w="5240" w:type="dxa"/>
            <w:shd w:val="clear" w:color="auto" w:fill="016574" w:themeFill="accent6"/>
          </w:tcPr>
          <w:p w14:paraId="4C2E5C60" w14:textId="7C07914E" w:rsidR="001C3738" w:rsidRPr="00EA078B" w:rsidRDefault="001C3738" w:rsidP="006D3865">
            <w:pPr>
              <w:pStyle w:val="TableParagraph"/>
              <w:spacing w:line="274" w:lineRule="exact"/>
              <w:rPr>
                <w:b/>
                <w:color w:val="FFFFFF" w:themeColor="background1"/>
                <w:sz w:val="24"/>
              </w:rPr>
            </w:pPr>
            <w:r>
              <w:rPr>
                <w:b/>
                <w:color w:val="FFFFFF" w:themeColor="background1"/>
                <w:sz w:val="24"/>
              </w:rPr>
              <w:t>C</w:t>
            </w:r>
            <w:r w:rsidR="008F4D12">
              <w:rPr>
                <w:b/>
                <w:color w:val="FFFFFF" w:themeColor="background1"/>
                <w:sz w:val="24"/>
              </w:rPr>
              <w:t>heck</w:t>
            </w:r>
            <w:r>
              <w:rPr>
                <w:b/>
                <w:color w:val="FFFFFF" w:themeColor="background1"/>
                <w:sz w:val="24"/>
              </w:rPr>
              <w:t xml:space="preserve"> </w:t>
            </w:r>
            <w:r w:rsidR="00C416A7">
              <w:rPr>
                <w:b/>
                <w:color w:val="FFFFFF" w:themeColor="background1"/>
                <w:sz w:val="24"/>
              </w:rPr>
              <w:t>r</w:t>
            </w:r>
            <w:r w:rsidR="008F4D12">
              <w:rPr>
                <w:b/>
                <w:color w:val="FFFFFF" w:themeColor="background1"/>
                <w:sz w:val="24"/>
              </w:rPr>
              <w:t>equired</w:t>
            </w:r>
          </w:p>
        </w:tc>
        <w:tc>
          <w:tcPr>
            <w:tcW w:w="1559" w:type="dxa"/>
            <w:shd w:val="clear" w:color="auto" w:fill="016574" w:themeFill="accent6"/>
          </w:tcPr>
          <w:p w14:paraId="299A9BC1" w14:textId="40A811F3" w:rsidR="001C3738" w:rsidRPr="00EA078B" w:rsidRDefault="001C3738" w:rsidP="006D3865">
            <w:pPr>
              <w:pStyle w:val="TableParagraph"/>
              <w:ind w:right="82"/>
              <w:rPr>
                <w:b/>
                <w:color w:val="FFFFFF" w:themeColor="background1"/>
                <w:sz w:val="24"/>
              </w:rPr>
            </w:pPr>
            <w:r>
              <w:rPr>
                <w:b/>
                <w:color w:val="FFFFFF" w:themeColor="background1"/>
                <w:sz w:val="24"/>
              </w:rPr>
              <w:t>I</w:t>
            </w:r>
            <w:r w:rsidR="008F4D12">
              <w:rPr>
                <w:b/>
                <w:color w:val="FFFFFF" w:themeColor="background1"/>
                <w:sz w:val="24"/>
              </w:rPr>
              <w:t>nfo</w:t>
            </w:r>
            <w:r>
              <w:rPr>
                <w:b/>
                <w:color w:val="FFFFFF" w:themeColor="background1"/>
                <w:sz w:val="24"/>
              </w:rPr>
              <w:t xml:space="preserve"> </w:t>
            </w:r>
            <w:r w:rsidR="00C416A7">
              <w:rPr>
                <w:b/>
                <w:color w:val="FFFFFF" w:themeColor="background1"/>
                <w:sz w:val="24"/>
              </w:rPr>
              <w:t>s</w:t>
            </w:r>
            <w:r w:rsidR="008F4D12">
              <w:rPr>
                <w:b/>
                <w:color w:val="FFFFFF" w:themeColor="background1"/>
                <w:sz w:val="24"/>
              </w:rPr>
              <w:t>ubmitted</w:t>
            </w:r>
            <w:r>
              <w:rPr>
                <w:b/>
                <w:color w:val="FFFFFF" w:themeColor="background1"/>
                <w:sz w:val="24"/>
              </w:rPr>
              <w:t xml:space="preserve"> (I</w:t>
            </w:r>
            <w:r w:rsidR="008F4D12">
              <w:rPr>
                <w:b/>
                <w:color w:val="FFFFFF" w:themeColor="background1"/>
                <w:sz w:val="24"/>
              </w:rPr>
              <w:t>ndustry</w:t>
            </w:r>
            <w:r>
              <w:rPr>
                <w:b/>
                <w:color w:val="FFFFFF" w:themeColor="background1"/>
                <w:sz w:val="24"/>
              </w:rPr>
              <w:t>)</w:t>
            </w:r>
          </w:p>
        </w:tc>
        <w:tc>
          <w:tcPr>
            <w:tcW w:w="1418" w:type="dxa"/>
            <w:shd w:val="clear" w:color="auto" w:fill="016574" w:themeFill="accent6"/>
          </w:tcPr>
          <w:p w14:paraId="2B55FC87" w14:textId="55E462CC" w:rsidR="001C3738" w:rsidRPr="00EA078B" w:rsidRDefault="001C3738" w:rsidP="006D3865">
            <w:pPr>
              <w:pStyle w:val="TableParagraph"/>
              <w:spacing w:line="237" w:lineRule="auto"/>
              <w:ind w:right="100"/>
              <w:rPr>
                <w:b/>
                <w:color w:val="FFFFFF" w:themeColor="background1"/>
                <w:sz w:val="24"/>
              </w:rPr>
            </w:pPr>
            <w:r>
              <w:rPr>
                <w:b/>
                <w:color w:val="FFFFFF" w:themeColor="background1"/>
                <w:sz w:val="24"/>
              </w:rPr>
              <w:t>I</w:t>
            </w:r>
            <w:r w:rsidR="008F4D12">
              <w:rPr>
                <w:b/>
                <w:color w:val="FFFFFF" w:themeColor="background1"/>
                <w:sz w:val="24"/>
              </w:rPr>
              <w:t>nfo</w:t>
            </w:r>
            <w:r>
              <w:rPr>
                <w:b/>
                <w:color w:val="FFFFFF" w:themeColor="background1"/>
                <w:sz w:val="24"/>
              </w:rPr>
              <w:t xml:space="preserve"> </w:t>
            </w:r>
            <w:r w:rsidR="00C416A7">
              <w:rPr>
                <w:b/>
                <w:color w:val="FFFFFF" w:themeColor="background1"/>
                <w:sz w:val="24"/>
              </w:rPr>
              <w:t>c</w:t>
            </w:r>
            <w:r w:rsidR="008F4D12">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1CC5907A" w14:textId="1AD6BB29" w:rsidR="001C3738" w:rsidRPr="00EA078B" w:rsidRDefault="001C3738" w:rsidP="006D3865">
            <w:pPr>
              <w:pStyle w:val="TableParagraph"/>
              <w:ind w:right="95"/>
              <w:rPr>
                <w:b/>
                <w:color w:val="FFFFFF" w:themeColor="background1"/>
                <w:sz w:val="24"/>
              </w:rPr>
            </w:pPr>
            <w:r>
              <w:rPr>
                <w:b/>
                <w:color w:val="FFFFFF" w:themeColor="background1"/>
                <w:sz w:val="24"/>
              </w:rPr>
              <w:t>C</w:t>
            </w:r>
            <w:r w:rsidR="008F4D12">
              <w:rPr>
                <w:b/>
                <w:color w:val="FFFFFF" w:themeColor="background1"/>
                <w:sz w:val="24"/>
              </w:rPr>
              <w:t>hecking</w:t>
            </w:r>
            <w:r>
              <w:rPr>
                <w:b/>
                <w:color w:val="FFFFFF" w:themeColor="background1"/>
                <w:sz w:val="24"/>
              </w:rPr>
              <w:t xml:space="preserve"> </w:t>
            </w:r>
            <w:r w:rsidR="00C416A7">
              <w:rPr>
                <w:b/>
                <w:color w:val="FFFFFF" w:themeColor="background1"/>
                <w:sz w:val="24"/>
              </w:rPr>
              <w:t>n</w:t>
            </w:r>
            <w:r w:rsidR="008F4D12">
              <w:rPr>
                <w:b/>
                <w:color w:val="FFFFFF" w:themeColor="background1"/>
                <w:sz w:val="24"/>
              </w:rPr>
              <w:t>otes</w:t>
            </w:r>
            <w:r>
              <w:rPr>
                <w:b/>
                <w:color w:val="FFFFFF" w:themeColor="background1"/>
                <w:sz w:val="24"/>
              </w:rPr>
              <w:t xml:space="preserve"> (SEPA)</w:t>
            </w:r>
          </w:p>
        </w:tc>
      </w:tr>
      <w:tr w:rsidR="001C3738" w:rsidRPr="00EA078B" w14:paraId="5EC76661" w14:textId="77777777" w:rsidTr="006D3865">
        <w:trPr>
          <w:cantSplit/>
          <w:trHeight w:val="436"/>
          <w:jc w:val="center"/>
        </w:trPr>
        <w:tc>
          <w:tcPr>
            <w:tcW w:w="5240" w:type="dxa"/>
          </w:tcPr>
          <w:p w14:paraId="71282243" w14:textId="6C7FACA0" w:rsidR="001C3738" w:rsidRPr="001F332A" w:rsidRDefault="001C3738" w:rsidP="006D3865">
            <w:pPr>
              <w:pStyle w:val="BodyText1"/>
            </w:pPr>
            <w:r w:rsidRPr="00960D8D">
              <w:t>Submit dye/drogue report and dye/ drogue data if identified at Screening</w:t>
            </w:r>
            <w:r w:rsidR="00592426">
              <w:t>.</w:t>
            </w:r>
          </w:p>
        </w:tc>
        <w:tc>
          <w:tcPr>
            <w:tcW w:w="1559" w:type="dxa"/>
          </w:tcPr>
          <w:p w14:paraId="2BB7539C" w14:textId="77777777" w:rsidR="001C3738" w:rsidRPr="00EA078B" w:rsidRDefault="001C3738" w:rsidP="006D3865">
            <w:pPr>
              <w:pStyle w:val="TableParagraph"/>
              <w:spacing w:line="274" w:lineRule="exact"/>
              <w:ind w:right="97"/>
              <w:rPr>
                <w:sz w:val="24"/>
                <w:szCs w:val="24"/>
              </w:rPr>
            </w:pPr>
          </w:p>
        </w:tc>
        <w:tc>
          <w:tcPr>
            <w:tcW w:w="1418" w:type="dxa"/>
          </w:tcPr>
          <w:p w14:paraId="330F5779" w14:textId="77777777" w:rsidR="001C3738" w:rsidRPr="00EA078B" w:rsidRDefault="001C3738" w:rsidP="006D3865">
            <w:pPr>
              <w:pStyle w:val="TableParagraph"/>
              <w:spacing w:line="274" w:lineRule="exact"/>
              <w:ind w:right="97"/>
              <w:rPr>
                <w:sz w:val="24"/>
                <w:szCs w:val="24"/>
              </w:rPr>
            </w:pPr>
          </w:p>
        </w:tc>
        <w:tc>
          <w:tcPr>
            <w:tcW w:w="1427" w:type="dxa"/>
          </w:tcPr>
          <w:p w14:paraId="6E9B8197" w14:textId="77777777" w:rsidR="001C3738" w:rsidRPr="00EA078B" w:rsidRDefault="001C3738" w:rsidP="006D3865">
            <w:pPr>
              <w:pStyle w:val="TableParagraph"/>
              <w:spacing w:line="274" w:lineRule="exact"/>
              <w:ind w:right="94"/>
              <w:rPr>
                <w:sz w:val="24"/>
                <w:szCs w:val="24"/>
              </w:rPr>
            </w:pPr>
          </w:p>
        </w:tc>
      </w:tr>
      <w:tr w:rsidR="001C3738" w:rsidRPr="00EA078B" w14:paraId="4236EDD4" w14:textId="77777777" w:rsidTr="006D3865">
        <w:trPr>
          <w:cantSplit/>
          <w:trHeight w:val="436"/>
          <w:jc w:val="center"/>
        </w:trPr>
        <w:tc>
          <w:tcPr>
            <w:tcW w:w="5240" w:type="dxa"/>
          </w:tcPr>
          <w:p w14:paraId="22AF8011" w14:textId="3ABF830E" w:rsidR="001C3738" w:rsidRPr="003428BE" w:rsidRDefault="001C3738" w:rsidP="006D3865">
            <w:pPr>
              <w:pStyle w:val="BodyText1"/>
            </w:pPr>
            <w:r w:rsidRPr="00960D8D">
              <w:t>Plots of dye plumes and/ or drogue tracks?</w:t>
            </w:r>
          </w:p>
        </w:tc>
        <w:tc>
          <w:tcPr>
            <w:tcW w:w="1559" w:type="dxa"/>
          </w:tcPr>
          <w:p w14:paraId="41D0C413" w14:textId="77777777" w:rsidR="001C3738" w:rsidRPr="00EA078B" w:rsidRDefault="001C3738" w:rsidP="006D3865">
            <w:pPr>
              <w:pStyle w:val="TableParagraph"/>
              <w:spacing w:line="274" w:lineRule="exact"/>
              <w:ind w:right="97"/>
              <w:rPr>
                <w:sz w:val="24"/>
                <w:szCs w:val="24"/>
              </w:rPr>
            </w:pPr>
          </w:p>
        </w:tc>
        <w:tc>
          <w:tcPr>
            <w:tcW w:w="1418" w:type="dxa"/>
          </w:tcPr>
          <w:p w14:paraId="00FED3B7" w14:textId="77777777" w:rsidR="001C3738" w:rsidRPr="00EA078B" w:rsidRDefault="001C3738" w:rsidP="006D3865">
            <w:pPr>
              <w:pStyle w:val="TableParagraph"/>
              <w:spacing w:line="274" w:lineRule="exact"/>
              <w:ind w:right="97"/>
              <w:rPr>
                <w:sz w:val="24"/>
                <w:szCs w:val="24"/>
              </w:rPr>
            </w:pPr>
          </w:p>
        </w:tc>
        <w:tc>
          <w:tcPr>
            <w:tcW w:w="1427" w:type="dxa"/>
          </w:tcPr>
          <w:p w14:paraId="4B0CB98B" w14:textId="77777777" w:rsidR="001C3738" w:rsidRPr="00EA078B" w:rsidRDefault="001C3738" w:rsidP="006D3865">
            <w:pPr>
              <w:pStyle w:val="TableParagraph"/>
              <w:spacing w:line="274" w:lineRule="exact"/>
              <w:ind w:right="94"/>
              <w:rPr>
                <w:sz w:val="24"/>
                <w:szCs w:val="24"/>
              </w:rPr>
            </w:pPr>
          </w:p>
        </w:tc>
      </w:tr>
    </w:tbl>
    <w:p w14:paraId="4DAEF65E" w14:textId="77777777" w:rsidR="001C3738" w:rsidRDefault="001C3738" w:rsidP="00110654"/>
    <w:p w14:paraId="0C1A67E8"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6C10E7C6" w14:textId="77777777" w:rsidR="00110654" w:rsidRPr="003428BE" w:rsidRDefault="00110654" w:rsidP="00110654">
      <w:pPr>
        <w:pStyle w:val="ListParagraph"/>
        <w:numPr>
          <w:ilvl w:val="0"/>
          <w:numId w:val="34"/>
        </w:numPr>
        <w:rPr>
          <w:color w:val="016574" w:themeColor="accent1"/>
        </w:rPr>
      </w:pPr>
      <w:r w:rsidRPr="00960D8D">
        <w:rPr>
          <w:color w:val="016574" w:themeColor="accent1"/>
        </w:rPr>
        <w:t>Check for appropriate calibration method and result</w:t>
      </w:r>
      <w:r w:rsidRPr="008412CD">
        <w:rPr>
          <w:color w:val="016574" w:themeColor="accent1"/>
        </w:rPr>
        <w:t>.</w:t>
      </w:r>
    </w:p>
    <w:p w14:paraId="5F98957B"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7BAB87F1" w14:textId="77777777" w:rsidR="00110654" w:rsidRPr="003428BE" w:rsidRDefault="00110654" w:rsidP="00110654">
      <w:pPr>
        <w:pStyle w:val="ListParagraph"/>
        <w:numPr>
          <w:ilvl w:val="0"/>
          <w:numId w:val="36"/>
        </w:numPr>
        <w:rPr>
          <w:color w:val="016574" w:themeColor="accent1"/>
        </w:rPr>
      </w:pPr>
      <w:r w:rsidRPr="00960D8D">
        <w:rPr>
          <w:color w:val="016574" w:themeColor="accent1"/>
        </w:rPr>
        <w:t>Marine models can be calibrated to unique site conditions using monitoring data acceptable to SEPA</w:t>
      </w:r>
      <w:r w:rsidRPr="003428BE">
        <w:rPr>
          <w:color w:val="016574" w:themeColor="accent1"/>
        </w:rPr>
        <w:t>.</w:t>
      </w:r>
    </w:p>
    <w:p w14:paraId="7E8B16D7"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38F844B2" w14:textId="23114279" w:rsidR="00110654" w:rsidRPr="003428BE" w:rsidRDefault="00110654" w:rsidP="00110654">
      <w:pPr>
        <w:pStyle w:val="ListParagraph"/>
        <w:numPr>
          <w:ilvl w:val="0"/>
          <w:numId w:val="37"/>
        </w:numPr>
        <w:rPr>
          <w:b/>
          <w:bCs/>
          <w:color w:val="016574" w:themeColor="accent1"/>
        </w:rPr>
      </w:pPr>
      <w:r w:rsidRPr="00960D8D">
        <w:rPr>
          <w:color w:val="016574" w:themeColor="accent1"/>
        </w:rPr>
        <w:t>Model is not calibrated against suitable data</w:t>
      </w:r>
      <w:r w:rsidRPr="003428BE">
        <w:rPr>
          <w:color w:val="016574" w:themeColor="accent1"/>
        </w:rPr>
        <w:t>.</w:t>
      </w:r>
    </w:p>
    <w:p w14:paraId="27702D9E"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1592CEC8" w14:textId="77777777" w:rsidR="00110654" w:rsidRPr="00960D8D" w:rsidRDefault="00110654" w:rsidP="00110654">
      <w:pPr>
        <w:pStyle w:val="ListParagraph"/>
        <w:numPr>
          <w:ilvl w:val="0"/>
          <w:numId w:val="38"/>
        </w:numPr>
        <w:rPr>
          <w:color w:val="016574" w:themeColor="accent1"/>
        </w:rPr>
      </w:pPr>
      <w:r w:rsidRPr="00960D8D">
        <w:rPr>
          <w:color w:val="016574" w:themeColor="accent1"/>
        </w:rPr>
        <w:t>Marine Modelling may underestimate the scale and location of impacts.</w:t>
      </w:r>
    </w:p>
    <w:p w14:paraId="3C1393F7" w14:textId="682FE622" w:rsidR="00110654" w:rsidRPr="003428BE" w:rsidRDefault="00110654" w:rsidP="00110654">
      <w:pPr>
        <w:pStyle w:val="ListParagraph"/>
        <w:numPr>
          <w:ilvl w:val="0"/>
          <w:numId w:val="38"/>
        </w:numPr>
        <w:rPr>
          <w:b/>
          <w:bCs/>
          <w:color w:val="016574" w:themeColor="accent1"/>
        </w:rPr>
      </w:pPr>
      <w:r w:rsidRPr="00960D8D">
        <w:rPr>
          <w:color w:val="016574" w:themeColor="accent1"/>
        </w:rPr>
        <w:t>Marine modelling accuracy uncertain and cannot be used during determination</w:t>
      </w:r>
      <w:r w:rsidRPr="003428BE">
        <w:rPr>
          <w:color w:val="016574" w:themeColor="accent1"/>
        </w:rPr>
        <w:t>.</w:t>
      </w:r>
    </w:p>
    <w:p w14:paraId="5620453E"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2F0D458C" w14:textId="109C9FD0" w:rsidR="00110654" w:rsidRPr="00960D8D" w:rsidRDefault="00110654" w:rsidP="00110654">
      <w:pPr>
        <w:pStyle w:val="ListParagraph"/>
        <w:numPr>
          <w:ilvl w:val="1"/>
          <w:numId w:val="39"/>
        </w:numPr>
        <w:rPr>
          <w:color w:val="016574" w:themeColor="accent1"/>
        </w:rPr>
      </w:pPr>
      <w:r w:rsidRPr="00960D8D">
        <w:rPr>
          <w:color w:val="016574" w:themeColor="accent1"/>
        </w:rPr>
        <w:t>Yes. Marine modelling issues can be time consuming to rectify and may need more time than is available at application.</w:t>
      </w:r>
    </w:p>
    <w:p w14:paraId="2B31E686" w14:textId="77777777" w:rsidR="00110654" w:rsidRPr="00960D8D" w:rsidRDefault="00110654" w:rsidP="00110654">
      <w:pPr>
        <w:pStyle w:val="ListParagraph"/>
        <w:numPr>
          <w:ilvl w:val="1"/>
          <w:numId w:val="39"/>
        </w:numPr>
        <w:rPr>
          <w:color w:val="016574" w:themeColor="accent1"/>
        </w:rPr>
      </w:pPr>
      <w:r w:rsidRPr="00960D8D">
        <w:rPr>
          <w:color w:val="016574" w:themeColor="accent1"/>
        </w:rPr>
        <w:t>Key information should be immediately obvious in any report.</w:t>
      </w:r>
    </w:p>
    <w:p w14:paraId="34657447" w14:textId="77777777" w:rsidR="00110654" w:rsidRDefault="00110654" w:rsidP="00110654">
      <w:pPr>
        <w:pStyle w:val="ListParagraph"/>
        <w:numPr>
          <w:ilvl w:val="1"/>
          <w:numId w:val="39"/>
        </w:numPr>
        <w:rPr>
          <w:color w:val="016574" w:themeColor="accent1"/>
        </w:rPr>
      </w:pPr>
      <w:r w:rsidRPr="00960D8D">
        <w:rPr>
          <w:b/>
          <w:bCs/>
          <w:color w:val="016574" w:themeColor="accent1"/>
        </w:rPr>
        <w:lastRenderedPageBreak/>
        <w:t>Mitigation:</w:t>
      </w:r>
      <w:r w:rsidRPr="00960D8D">
        <w:rPr>
          <w:color w:val="016574" w:themeColor="accent1"/>
        </w:rPr>
        <w:t xml:space="preserve"> Re-emphasise that marine modelling is best dealt with during the pre-application process</w:t>
      </w:r>
      <w:r w:rsidRPr="003428BE">
        <w:rPr>
          <w:color w:val="016574" w:themeColor="accent1"/>
        </w:rPr>
        <w:t>.</w:t>
      </w:r>
    </w:p>
    <w:p w14:paraId="332A9A37" w14:textId="77777777" w:rsidR="00110654" w:rsidRDefault="00110654" w:rsidP="00110654">
      <w:pPr>
        <w:rPr>
          <w:color w:val="016574" w:themeColor="accent1"/>
        </w:rPr>
      </w:pPr>
    </w:p>
    <w:p w14:paraId="046B0255" w14:textId="37B8C7C6" w:rsidR="00110654" w:rsidRDefault="00110654" w:rsidP="00110654">
      <w:pPr>
        <w:pStyle w:val="Heading3"/>
      </w:pPr>
      <w:bookmarkStart w:id="53" w:name="_Toc169779389"/>
      <w:r w:rsidRPr="00960D8D">
        <w:t xml:space="preserve">Any </w:t>
      </w:r>
      <w:r w:rsidR="00F236A3">
        <w:t>a</w:t>
      </w:r>
      <w:r w:rsidRPr="00960D8D">
        <w:t xml:space="preserve">dditional </w:t>
      </w:r>
      <w:r w:rsidR="00F236A3">
        <w:t>r</w:t>
      </w:r>
      <w:r w:rsidRPr="00960D8D">
        <w:t>equirements</w:t>
      </w:r>
      <w:bookmarkEnd w:id="53"/>
    </w:p>
    <w:p w14:paraId="18451BE5" w14:textId="77777777" w:rsidR="00110654" w:rsidRPr="008E1CA4" w:rsidRDefault="00110654" w:rsidP="00110654">
      <w:pPr>
        <w:ind w:firstLine="720"/>
        <w:rPr>
          <w:b/>
          <w:bCs/>
        </w:rPr>
      </w:pPr>
      <w:r w:rsidRPr="008E1CA4">
        <w:rPr>
          <w:b/>
          <w:bCs/>
        </w:rPr>
        <w:t xml:space="preserve">Required: </w:t>
      </w:r>
      <w:r>
        <w:rPr>
          <w:b/>
          <w:bCs/>
        </w:rPr>
        <w:t>Y/</w:t>
      </w:r>
      <w:r w:rsidRPr="008E1CA4">
        <w:rPr>
          <w:b/>
          <w:bCs/>
        </w:rPr>
        <w:t>N</w:t>
      </w:r>
    </w:p>
    <w:p w14:paraId="2E4BEFB1" w14:textId="77777777" w:rsidR="00110654" w:rsidRDefault="00110654" w:rsidP="00110654">
      <w:r>
        <w:t>If Yes:</w:t>
      </w:r>
    </w:p>
    <w:p w14:paraId="2D4D57C4" w14:textId="647A9C67" w:rsidR="00DA3024" w:rsidRDefault="00DA3024" w:rsidP="00DA3024">
      <w:pPr>
        <w:pStyle w:val="BodyText1"/>
      </w:pPr>
      <w:bookmarkStart w:id="54" w:name="_Toc169779415"/>
      <w:r>
        <w:t xml:space="preserve">Table </w:t>
      </w:r>
      <w:fldSimple w:instr=" SEQ Table \* ARABIC ">
        <w:r w:rsidR="00342A0F">
          <w:rPr>
            <w:noProof/>
          </w:rPr>
          <w:t>25</w:t>
        </w:r>
      </w:fldSimple>
      <w:r>
        <w:t xml:space="preserve">: Checklist for any additional requirements, identified at </w:t>
      </w:r>
      <w:r w:rsidR="00212277">
        <w:t>S</w:t>
      </w:r>
      <w:r>
        <w:t>creening.</w:t>
      </w:r>
      <w:bookmarkEnd w:id="5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25 Checklist for any additional requirements, identified at Screening"/>
        <w:tblDescription w:val="Checks required for any other requirements, which have been identified at Screening."/>
      </w:tblPr>
      <w:tblGrid>
        <w:gridCol w:w="5240"/>
        <w:gridCol w:w="1559"/>
        <w:gridCol w:w="1418"/>
        <w:gridCol w:w="1427"/>
      </w:tblGrid>
      <w:tr w:rsidR="001C3738" w:rsidRPr="00EA078B" w14:paraId="7B13E45F" w14:textId="77777777" w:rsidTr="006D3865">
        <w:trPr>
          <w:cantSplit/>
          <w:trHeight w:val="986"/>
          <w:tblHeader/>
          <w:jc w:val="center"/>
        </w:trPr>
        <w:tc>
          <w:tcPr>
            <w:tcW w:w="5240" w:type="dxa"/>
            <w:shd w:val="clear" w:color="auto" w:fill="016574" w:themeFill="accent6"/>
          </w:tcPr>
          <w:p w14:paraId="23064894" w14:textId="604BCF69" w:rsidR="001C3738" w:rsidRPr="00EA078B" w:rsidRDefault="001C3738" w:rsidP="006D3865">
            <w:pPr>
              <w:pStyle w:val="TableParagraph"/>
              <w:spacing w:line="274" w:lineRule="exact"/>
              <w:rPr>
                <w:b/>
                <w:color w:val="FFFFFF" w:themeColor="background1"/>
                <w:sz w:val="24"/>
              </w:rPr>
            </w:pPr>
            <w:r>
              <w:rPr>
                <w:b/>
                <w:color w:val="FFFFFF" w:themeColor="background1"/>
                <w:sz w:val="24"/>
              </w:rPr>
              <w:t>C</w:t>
            </w:r>
            <w:r w:rsidR="008F4D12">
              <w:rPr>
                <w:b/>
                <w:color w:val="FFFFFF" w:themeColor="background1"/>
                <w:sz w:val="24"/>
              </w:rPr>
              <w:t>heck</w:t>
            </w:r>
            <w:r>
              <w:rPr>
                <w:b/>
                <w:color w:val="FFFFFF" w:themeColor="background1"/>
                <w:sz w:val="24"/>
              </w:rPr>
              <w:t xml:space="preserve"> </w:t>
            </w:r>
            <w:r w:rsidR="00C416A7">
              <w:rPr>
                <w:b/>
                <w:color w:val="FFFFFF" w:themeColor="background1"/>
                <w:sz w:val="24"/>
              </w:rPr>
              <w:t>r</w:t>
            </w:r>
            <w:r w:rsidR="008F4D12">
              <w:rPr>
                <w:b/>
                <w:color w:val="FFFFFF" w:themeColor="background1"/>
                <w:sz w:val="24"/>
              </w:rPr>
              <w:t>equired</w:t>
            </w:r>
          </w:p>
        </w:tc>
        <w:tc>
          <w:tcPr>
            <w:tcW w:w="1559" w:type="dxa"/>
            <w:shd w:val="clear" w:color="auto" w:fill="016574" w:themeFill="accent6"/>
          </w:tcPr>
          <w:p w14:paraId="431B130F" w14:textId="38B789F3" w:rsidR="001C3738" w:rsidRPr="00EA078B" w:rsidRDefault="001C3738" w:rsidP="006D3865">
            <w:pPr>
              <w:pStyle w:val="TableParagraph"/>
              <w:ind w:right="82"/>
              <w:rPr>
                <w:b/>
                <w:color w:val="FFFFFF" w:themeColor="background1"/>
                <w:sz w:val="24"/>
              </w:rPr>
            </w:pPr>
            <w:r>
              <w:rPr>
                <w:b/>
                <w:color w:val="FFFFFF" w:themeColor="background1"/>
                <w:sz w:val="24"/>
              </w:rPr>
              <w:t>I</w:t>
            </w:r>
            <w:r w:rsidR="008F4D12">
              <w:rPr>
                <w:b/>
                <w:color w:val="FFFFFF" w:themeColor="background1"/>
                <w:sz w:val="24"/>
              </w:rPr>
              <w:t>nfo</w:t>
            </w:r>
            <w:r>
              <w:rPr>
                <w:b/>
                <w:color w:val="FFFFFF" w:themeColor="background1"/>
                <w:sz w:val="24"/>
              </w:rPr>
              <w:t xml:space="preserve"> </w:t>
            </w:r>
            <w:r w:rsidR="00C416A7">
              <w:rPr>
                <w:b/>
                <w:color w:val="FFFFFF" w:themeColor="background1"/>
                <w:sz w:val="24"/>
              </w:rPr>
              <w:t>s</w:t>
            </w:r>
            <w:r w:rsidR="008F4D12">
              <w:rPr>
                <w:b/>
                <w:color w:val="FFFFFF" w:themeColor="background1"/>
                <w:sz w:val="24"/>
              </w:rPr>
              <w:t>ubmitted</w:t>
            </w:r>
            <w:r>
              <w:rPr>
                <w:b/>
                <w:color w:val="FFFFFF" w:themeColor="background1"/>
                <w:sz w:val="24"/>
              </w:rPr>
              <w:t xml:space="preserve"> (I</w:t>
            </w:r>
            <w:r w:rsidR="008F4D12">
              <w:rPr>
                <w:b/>
                <w:color w:val="FFFFFF" w:themeColor="background1"/>
                <w:sz w:val="24"/>
              </w:rPr>
              <w:t>ndustry</w:t>
            </w:r>
            <w:r>
              <w:rPr>
                <w:b/>
                <w:color w:val="FFFFFF" w:themeColor="background1"/>
                <w:sz w:val="24"/>
              </w:rPr>
              <w:t>)</w:t>
            </w:r>
          </w:p>
        </w:tc>
        <w:tc>
          <w:tcPr>
            <w:tcW w:w="1418" w:type="dxa"/>
            <w:shd w:val="clear" w:color="auto" w:fill="016574" w:themeFill="accent6"/>
          </w:tcPr>
          <w:p w14:paraId="00B6F042" w14:textId="0B34B6BD" w:rsidR="001C3738" w:rsidRPr="00EA078B" w:rsidRDefault="001C3738" w:rsidP="006D3865">
            <w:pPr>
              <w:pStyle w:val="TableParagraph"/>
              <w:spacing w:line="237" w:lineRule="auto"/>
              <w:ind w:right="100"/>
              <w:rPr>
                <w:b/>
                <w:color w:val="FFFFFF" w:themeColor="background1"/>
                <w:sz w:val="24"/>
              </w:rPr>
            </w:pPr>
            <w:r>
              <w:rPr>
                <w:b/>
                <w:color w:val="FFFFFF" w:themeColor="background1"/>
                <w:sz w:val="24"/>
              </w:rPr>
              <w:t>I</w:t>
            </w:r>
            <w:r w:rsidR="008F4D12">
              <w:rPr>
                <w:b/>
                <w:color w:val="FFFFFF" w:themeColor="background1"/>
                <w:sz w:val="24"/>
              </w:rPr>
              <w:t>nfo</w:t>
            </w:r>
            <w:r>
              <w:rPr>
                <w:b/>
                <w:color w:val="FFFFFF" w:themeColor="background1"/>
                <w:sz w:val="24"/>
              </w:rPr>
              <w:t xml:space="preserve"> </w:t>
            </w:r>
            <w:r w:rsidR="00C416A7">
              <w:rPr>
                <w:b/>
                <w:color w:val="FFFFFF" w:themeColor="background1"/>
                <w:sz w:val="24"/>
              </w:rPr>
              <w:t>c</w:t>
            </w:r>
            <w:r w:rsidR="008F4D12">
              <w:rPr>
                <w:b/>
                <w:color w:val="FFFFFF" w:themeColor="background1"/>
                <w:sz w:val="24"/>
              </w:rPr>
              <w:t>hecked</w:t>
            </w:r>
            <w:r>
              <w:rPr>
                <w:b/>
                <w:color w:val="FFFFFF" w:themeColor="background1"/>
                <w:sz w:val="24"/>
              </w:rPr>
              <w:t xml:space="preserve"> (SEPA)</w:t>
            </w:r>
          </w:p>
        </w:tc>
        <w:tc>
          <w:tcPr>
            <w:tcW w:w="1427" w:type="dxa"/>
            <w:shd w:val="clear" w:color="auto" w:fill="016574" w:themeFill="accent6"/>
          </w:tcPr>
          <w:p w14:paraId="052BC43C" w14:textId="105EE73C" w:rsidR="001C3738" w:rsidRPr="00EA078B" w:rsidRDefault="001C3738" w:rsidP="006D3865">
            <w:pPr>
              <w:pStyle w:val="TableParagraph"/>
              <w:ind w:right="95"/>
              <w:rPr>
                <w:b/>
                <w:color w:val="FFFFFF" w:themeColor="background1"/>
                <w:sz w:val="24"/>
              </w:rPr>
            </w:pPr>
            <w:r>
              <w:rPr>
                <w:b/>
                <w:color w:val="FFFFFF" w:themeColor="background1"/>
                <w:sz w:val="24"/>
              </w:rPr>
              <w:t>C</w:t>
            </w:r>
            <w:r w:rsidR="008F4D12">
              <w:rPr>
                <w:b/>
                <w:color w:val="FFFFFF" w:themeColor="background1"/>
                <w:sz w:val="24"/>
              </w:rPr>
              <w:t>hecking</w:t>
            </w:r>
            <w:r>
              <w:rPr>
                <w:b/>
                <w:color w:val="FFFFFF" w:themeColor="background1"/>
                <w:sz w:val="24"/>
              </w:rPr>
              <w:t xml:space="preserve"> </w:t>
            </w:r>
            <w:r w:rsidR="00C416A7">
              <w:rPr>
                <w:b/>
                <w:color w:val="FFFFFF" w:themeColor="background1"/>
                <w:sz w:val="24"/>
              </w:rPr>
              <w:t>n</w:t>
            </w:r>
            <w:r w:rsidR="008F4D12">
              <w:rPr>
                <w:b/>
                <w:color w:val="FFFFFF" w:themeColor="background1"/>
                <w:sz w:val="24"/>
              </w:rPr>
              <w:t>otes</w:t>
            </w:r>
            <w:r>
              <w:rPr>
                <w:b/>
                <w:color w:val="FFFFFF" w:themeColor="background1"/>
                <w:sz w:val="24"/>
              </w:rPr>
              <w:t xml:space="preserve"> (SEPA)</w:t>
            </w:r>
          </w:p>
        </w:tc>
      </w:tr>
      <w:tr w:rsidR="001C3738" w:rsidRPr="00EA078B" w14:paraId="74042A7D" w14:textId="77777777" w:rsidTr="006D3865">
        <w:trPr>
          <w:cantSplit/>
          <w:trHeight w:val="436"/>
          <w:jc w:val="center"/>
        </w:trPr>
        <w:tc>
          <w:tcPr>
            <w:tcW w:w="5240" w:type="dxa"/>
          </w:tcPr>
          <w:p w14:paraId="452D0D26" w14:textId="5EFF76AE" w:rsidR="001C3738" w:rsidRPr="001F332A" w:rsidRDefault="001C3738" w:rsidP="006D3865">
            <w:pPr>
              <w:pStyle w:val="BodyText1"/>
            </w:pPr>
            <w:r w:rsidRPr="00960D8D">
              <w:t>Identified at Screening</w:t>
            </w:r>
            <w:r>
              <w:t>.</w:t>
            </w:r>
          </w:p>
        </w:tc>
        <w:tc>
          <w:tcPr>
            <w:tcW w:w="1559" w:type="dxa"/>
          </w:tcPr>
          <w:p w14:paraId="6C5E5653" w14:textId="77777777" w:rsidR="001C3738" w:rsidRPr="00EA078B" w:rsidRDefault="001C3738" w:rsidP="006D3865">
            <w:pPr>
              <w:pStyle w:val="TableParagraph"/>
              <w:spacing w:line="274" w:lineRule="exact"/>
              <w:ind w:right="97"/>
              <w:rPr>
                <w:sz w:val="24"/>
                <w:szCs w:val="24"/>
              </w:rPr>
            </w:pPr>
          </w:p>
        </w:tc>
        <w:tc>
          <w:tcPr>
            <w:tcW w:w="1418" w:type="dxa"/>
          </w:tcPr>
          <w:p w14:paraId="7A22A117" w14:textId="77777777" w:rsidR="001C3738" w:rsidRPr="00EA078B" w:rsidRDefault="001C3738" w:rsidP="006D3865">
            <w:pPr>
              <w:pStyle w:val="TableParagraph"/>
              <w:spacing w:line="274" w:lineRule="exact"/>
              <w:ind w:right="97"/>
              <w:rPr>
                <w:sz w:val="24"/>
                <w:szCs w:val="24"/>
              </w:rPr>
            </w:pPr>
          </w:p>
        </w:tc>
        <w:tc>
          <w:tcPr>
            <w:tcW w:w="1427" w:type="dxa"/>
          </w:tcPr>
          <w:p w14:paraId="1D8AE1C6" w14:textId="77777777" w:rsidR="001C3738" w:rsidRPr="00EA078B" w:rsidRDefault="001C3738" w:rsidP="006D3865">
            <w:pPr>
              <w:pStyle w:val="TableParagraph"/>
              <w:spacing w:line="274" w:lineRule="exact"/>
              <w:ind w:right="94"/>
              <w:rPr>
                <w:sz w:val="24"/>
                <w:szCs w:val="24"/>
              </w:rPr>
            </w:pPr>
          </w:p>
        </w:tc>
      </w:tr>
    </w:tbl>
    <w:p w14:paraId="3D515A7F" w14:textId="77777777" w:rsidR="00110654" w:rsidRDefault="00110654" w:rsidP="00110654">
      <w:pPr>
        <w:pStyle w:val="ListParagraph"/>
        <w:ind w:left="0"/>
      </w:pPr>
    </w:p>
    <w:p w14:paraId="750996F8" w14:textId="77777777" w:rsidR="00110654" w:rsidRDefault="00110654" w:rsidP="00110654">
      <w:pPr>
        <w:pStyle w:val="ListParagraph"/>
        <w:numPr>
          <w:ilvl w:val="1"/>
          <w:numId w:val="22"/>
        </w:numPr>
        <w:ind w:left="720"/>
        <w:rPr>
          <w:b/>
          <w:bCs/>
          <w:color w:val="016574" w:themeColor="accent1"/>
        </w:rPr>
      </w:pPr>
      <w:r w:rsidRPr="007742B3">
        <w:rPr>
          <w:b/>
          <w:bCs/>
          <w:color w:val="016574" w:themeColor="accent1"/>
        </w:rPr>
        <w:t>Preval checks made:</w:t>
      </w:r>
    </w:p>
    <w:p w14:paraId="0BF1AA53" w14:textId="046DF809" w:rsidR="00110654" w:rsidRPr="003428BE" w:rsidRDefault="00110654" w:rsidP="00110654">
      <w:pPr>
        <w:pStyle w:val="ListParagraph"/>
        <w:numPr>
          <w:ilvl w:val="0"/>
          <w:numId w:val="34"/>
        </w:numPr>
        <w:rPr>
          <w:color w:val="016574" w:themeColor="accent1"/>
        </w:rPr>
      </w:pPr>
      <w:r w:rsidRPr="00960D8D">
        <w:rPr>
          <w:color w:val="016574" w:themeColor="accent1"/>
        </w:rPr>
        <w:t xml:space="preserve">Check any additional information requested at </w:t>
      </w:r>
      <w:r w:rsidR="00212277">
        <w:rPr>
          <w:color w:val="016574" w:themeColor="accent1"/>
        </w:rPr>
        <w:t>S</w:t>
      </w:r>
      <w:r w:rsidRPr="00960D8D">
        <w:rPr>
          <w:color w:val="016574" w:themeColor="accent1"/>
        </w:rPr>
        <w:t>creening has been included</w:t>
      </w:r>
      <w:r w:rsidRPr="008412CD">
        <w:rPr>
          <w:color w:val="016574" w:themeColor="accent1"/>
        </w:rPr>
        <w:t>.</w:t>
      </w:r>
    </w:p>
    <w:p w14:paraId="511FD9F0" w14:textId="77777777" w:rsidR="00110654" w:rsidRPr="00412ECA" w:rsidRDefault="00110654" w:rsidP="00110654">
      <w:pPr>
        <w:pStyle w:val="ListParagraph"/>
        <w:numPr>
          <w:ilvl w:val="0"/>
          <w:numId w:val="35"/>
        </w:numPr>
        <w:rPr>
          <w:b/>
          <w:bCs/>
          <w:color w:val="016574" w:themeColor="accent1"/>
        </w:rPr>
      </w:pPr>
      <w:r w:rsidRPr="00412ECA">
        <w:rPr>
          <w:b/>
          <w:bCs/>
          <w:color w:val="016574" w:themeColor="accent1"/>
        </w:rPr>
        <w:t>Why is it checked</w:t>
      </w:r>
      <w:r>
        <w:rPr>
          <w:b/>
          <w:bCs/>
          <w:color w:val="016574" w:themeColor="accent1"/>
        </w:rPr>
        <w:t>?</w:t>
      </w:r>
    </w:p>
    <w:p w14:paraId="4DF8B756" w14:textId="0AD44352" w:rsidR="00110654" w:rsidRPr="003428BE" w:rsidRDefault="00110654" w:rsidP="00110654">
      <w:pPr>
        <w:pStyle w:val="ListParagraph"/>
        <w:numPr>
          <w:ilvl w:val="0"/>
          <w:numId w:val="36"/>
        </w:numPr>
        <w:rPr>
          <w:color w:val="016574" w:themeColor="accent1"/>
        </w:rPr>
      </w:pPr>
      <w:r w:rsidRPr="00960D8D">
        <w:rPr>
          <w:color w:val="016574" w:themeColor="accent1"/>
        </w:rPr>
        <w:t xml:space="preserve">Additional information requested </w:t>
      </w:r>
      <w:r w:rsidR="00BB7840" w:rsidRPr="00960D8D">
        <w:rPr>
          <w:color w:val="016574" w:themeColor="accent1"/>
        </w:rPr>
        <w:t>is</w:t>
      </w:r>
      <w:r w:rsidRPr="00960D8D">
        <w:rPr>
          <w:color w:val="016574" w:themeColor="accent1"/>
        </w:rPr>
        <w:t xml:space="preserve"> required as part of the determination process, and a decision cannot be made without it</w:t>
      </w:r>
      <w:r w:rsidRPr="003428BE">
        <w:rPr>
          <w:color w:val="016574" w:themeColor="accent1"/>
        </w:rPr>
        <w:t>.</w:t>
      </w:r>
    </w:p>
    <w:p w14:paraId="599E2E57" w14:textId="77777777" w:rsidR="00110654" w:rsidRPr="007742B3" w:rsidRDefault="00110654" w:rsidP="00110654">
      <w:pPr>
        <w:pStyle w:val="ListParagraph"/>
        <w:numPr>
          <w:ilvl w:val="1"/>
          <w:numId w:val="22"/>
        </w:numPr>
        <w:ind w:left="720"/>
        <w:rPr>
          <w:b/>
          <w:bCs/>
          <w:color w:val="016574" w:themeColor="accent1"/>
        </w:rPr>
      </w:pPr>
      <w:r w:rsidRPr="007742B3">
        <w:rPr>
          <w:b/>
          <w:bCs/>
          <w:color w:val="016574" w:themeColor="accent1"/>
        </w:rPr>
        <w:t>What are the main things that can go wrong?</w:t>
      </w:r>
    </w:p>
    <w:p w14:paraId="2464A01D" w14:textId="63ABB2E5" w:rsidR="00110654" w:rsidRPr="003428BE" w:rsidRDefault="00110654" w:rsidP="00110654">
      <w:pPr>
        <w:pStyle w:val="ListParagraph"/>
        <w:numPr>
          <w:ilvl w:val="0"/>
          <w:numId w:val="37"/>
        </w:numPr>
        <w:rPr>
          <w:b/>
          <w:bCs/>
          <w:color w:val="016574" w:themeColor="accent1"/>
        </w:rPr>
      </w:pPr>
      <w:r w:rsidRPr="00960D8D">
        <w:rPr>
          <w:color w:val="016574" w:themeColor="accent1"/>
        </w:rPr>
        <w:t>Information not included or is of an unacceptable standard</w:t>
      </w:r>
      <w:r w:rsidRPr="003428BE">
        <w:rPr>
          <w:color w:val="016574" w:themeColor="accent1"/>
        </w:rPr>
        <w:t>.</w:t>
      </w:r>
    </w:p>
    <w:p w14:paraId="435F5093" w14:textId="77777777" w:rsidR="00110654" w:rsidRPr="00831C5C" w:rsidRDefault="00110654" w:rsidP="00110654">
      <w:pPr>
        <w:pStyle w:val="ListParagraph"/>
        <w:numPr>
          <w:ilvl w:val="0"/>
          <w:numId w:val="41"/>
        </w:numPr>
        <w:rPr>
          <w:b/>
          <w:bCs/>
          <w:color w:val="016574" w:themeColor="accent1"/>
        </w:rPr>
      </w:pPr>
      <w:r w:rsidRPr="00831C5C">
        <w:rPr>
          <w:b/>
          <w:bCs/>
          <w:color w:val="016574" w:themeColor="accent1"/>
        </w:rPr>
        <w:t>What can happen if quality is poor?</w:t>
      </w:r>
    </w:p>
    <w:p w14:paraId="3AA301A7" w14:textId="77777777" w:rsidR="00110654" w:rsidRPr="00960D8D" w:rsidRDefault="00110654" w:rsidP="00110654">
      <w:pPr>
        <w:pStyle w:val="ListParagraph"/>
        <w:numPr>
          <w:ilvl w:val="0"/>
          <w:numId w:val="38"/>
        </w:numPr>
        <w:rPr>
          <w:color w:val="016574" w:themeColor="accent1"/>
        </w:rPr>
      </w:pPr>
      <w:r w:rsidRPr="00960D8D">
        <w:rPr>
          <w:color w:val="016574" w:themeColor="accent1"/>
        </w:rPr>
        <w:t>The scale and location of impacts may be underestimated.</w:t>
      </w:r>
    </w:p>
    <w:p w14:paraId="1A832CE0" w14:textId="4CFAEE35" w:rsidR="00110654" w:rsidRPr="003428BE" w:rsidRDefault="00110654" w:rsidP="00110654">
      <w:pPr>
        <w:pStyle w:val="ListParagraph"/>
        <w:numPr>
          <w:ilvl w:val="0"/>
          <w:numId w:val="38"/>
        </w:numPr>
        <w:rPr>
          <w:b/>
          <w:bCs/>
          <w:color w:val="016574" w:themeColor="accent1"/>
        </w:rPr>
      </w:pPr>
      <w:r w:rsidRPr="00960D8D">
        <w:rPr>
          <w:color w:val="016574" w:themeColor="accent1"/>
        </w:rPr>
        <w:t>The current condition/presence of a feature/waterbody may not be known</w:t>
      </w:r>
      <w:r w:rsidRPr="003428BE">
        <w:rPr>
          <w:color w:val="016574" w:themeColor="accent1"/>
        </w:rPr>
        <w:t>.</w:t>
      </w:r>
    </w:p>
    <w:p w14:paraId="355D529C" w14:textId="77777777" w:rsidR="00110654" w:rsidRPr="00831C5C" w:rsidRDefault="00110654" w:rsidP="00110654">
      <w:pPr>
        <w:pStyle w:val="ListParagraph"/>
        <w:numPr>
          <w:ilvl w:val="0"/>
          <w:numId w:val="40"/>
        </w:numPr>
        <w:rPr>
          <w:b/>
          <w:bCs/>
          <w:color w:val="016574" w:themeColor="accent1"/>
        </w:rPr>
      </w:pPr>
      <w:r w:rsidRPr="00831C5C">
        <w:rPr>
          <w:b/>
          <w:bCs/>
          <w:color w:val="016574" w:themeColor="accent1"/>
        </w:rPr>
        <w:t>Reject application? How can we mitigate this?</w:t>
      </w:r>
    </w:p>
    <w:p w14:paraId="5836FE37" w14:textId="4B6FB36B" w:rsidR="00110654" w:rsidRPr="008C35D3" w:rsidRDefault="00110654" w:rsidP="00110654">
      <w:pPr>
        <w:pStyle w:val="ListParagraph"/>
        <w:numPr>
          <w:ilvl w:val="1"/>
          <w:numId w:val="39"/>
        </w:numPr>
        <w:rPr>
          <w:color w:val="016574" w:themeColor="accent1"/>
        </w:rPr>
      </w:pPr>
      <w:r w:rsidRPr="008C35D3">
        <w:rPr>
          <w:color w:val="016574" w:themeColor="accent1"/>
        </w:rPr>
        <w:t>Yes, issues regarding additional information (often surveys/reports) can be time consuming to rectify and may need more time than is available at application.</w:t>
      </w:r>
    </w:p>
    <w:p w14:paraId="50C37220" w14:textId="77777777" w:rsidR="00110654" w:rsidRPr="008C35D3" w:rsidRDefault="00110654" w:rsidP="00110654">
      <w:pPr>
        <w:pStyle w:val="ListParagraph"/>
        <w:numPr>
          <w:ilvl w:val="1"/>
          <w:numId w:val="39"/>
        </w:numPr>
        <w:rPr>
          <w:color w:val="016574" w:themeColor="accent1"/>
        </w:rPr>
      </w:pPr>
      <w:r w:rsidRPr="008C35D3">
        <w:rPr>
          <w:color w:val="016574" w:themeColor="accent1"/>
        </w:rPr>
        <w:t>Key information should be immediately obvious in any report.</w:t>
      </w:r>
    </w:p>
    <w:p w14:paraId="74FE0FE9" w14:textId="77777777" w:rsidR="00110654" w:rsidRPr="008C35D3" w:rsidRDefault="00110654" w:rsidP="00110654">
      <w:pPr>
        <w:pStyle w:val="ListParagraph"/>
        <w:numPr>
          <w:ilvl w:val="1"/>
          <w:numId w:val="39"/>
        </w:numPr>
        <w:rPr>
          <w:color w:val="016574" w:themeColor="accent1"/>
        </w:rPr>
      </w:pPr>
      <w:r w:rsidRPr="008C35D3">
        <w:rPr>
          <w:color w:val="016574" w:themeColor="accent1"/>
        </w:rPr>
        <w:t>Check with SEPA Ecology colleagues.</w:t>
      </w:r>
    </w:p>
    <w:p w14:paraId="51B55920" w14:textId="77777777" w:rsidR="00110654" w:rsidRDefault="00110654" w:rsidP="00110654">
      <w:pPr>
        <w:pStyle w:val="ListParagraph"/>
        <w:numPr>
          <w:ilvl w:val="1"/>
          <w:numId w:val="39"/>
        </w:numPr>
        <w:rPr>
          <w:color w:val="016574" w:themeColor="accent1"/>
        </w:rPr>
      </w:pPr>
      <w:r w:rsidRPr="008C35D3">
        <w:rPr>
          <w:b/>
          <w:bCs/>
          <w:color w:val="016574" w:themeColor="accent1"/>
        </w:rPr>
        <w:t>Mitigation:</w:t>
      </w:r>
      <w:r w:rsidRPr="008C35D3">
        <w:rPr>
          <w:color w:val="016574" w:themeColor="accent1"/>
        </w:rPr>
        <w:t xml:space="preserve"> Re-emphasise that</w:t>
      </w:r>
      <w:r>
        <w:rPr>
          <w:color w:val="016574" w:themeColor="accent1"/>
        </w:rPr>
        <w:t xml:space="preserve"> </w:t>
      </w:r>
      <w:r w:rsidRPr="008C35D3">
        <w:rPr>
          <w:color w:val="016574" w:themeColor="accent1"/>
        </w:rPr>
        <w:t>additional information identified at pre-application should be provided</w:t>
      </w:r>
      <w:r w:rsidRPr="003428BE">
        <w:rPr>
          <w:color w:val="016574" w:themeColor="accent1"/>
        </w:rPr>
        <w:t>.</w:t>
      </w:r>
    </w:p>
    <w:p w14:paraId="352907A7" w14:textId="77777777" w:rsidR="00110654" w:rsidRDefault="00110654" w:rsidP="00110654">
      <w:pPr>
        <w:spacing w:line="240" w:lineRule="auto"/>
        <w:rPr>
          <w:color w:val="016574" w:themeColor="accent1"/>
        </w:rPr>
      </w:pPr>
      <w:r>
        <w:rPr>
          <w:color w:val="016574" w:themeColor="accent1"/>
        </w:rPr>
        <w:br w:type="page"/>
      </w:r>
    </w:p>
    <w:p w14:paraId="02176225" w14:textId="77777777" w:rsidR="00110654" w:rsidRDefault="00110654" w:rsidP="00110654">
      <w:pPr>
        <w:pStyle w:val="Heading1"/>
      </w:pPr>
      <w:bookmarkStart w:id="55" w:name="_Toc169779390"/>
      <w:r>
        <w:lastRenderedPageBreak/>
        <w:t>NewDepomod Flowchart</w:t>
      </w:r>
      <w:bookmarkEnd w:id="55"/>
    </w:p>
    <w:p w14:paraId="28B4FC22" w14:textId="77777777" w:rsidR="00A66029" w:rsidRDefault="00A66029" w:rsidP="00A66029">
      <w:pPr>
        <w:spacing w:line="240" w:lineRule="auto"/>
      </w:pPr>
    </w:p>
    <w:p w14:paraId="42395C79" w14:textId="77777777" w:rsidR="00A66029" w:rsidRDefault="00A66029" w:rsidP="00A66029">
      <w:pPr>
        <w:pStyle w:val="BodyText1"/>
      </w:pPr>
      <w:r>
        <w:rPr>
          <w:noProof/>
        </w:rPr>
        <w:drawing>
          <wp:inline distT="0" distB="0" distL="0" distR="0" wp14:anchorId="52D90C35" wp14:editId="7B4EAA27">
            <wp:extent cx="6490970" cy="4267200"/>
            <wp:effectExtent l="0" t="0" r="5080" b="0"/>
            <wp:docPr id="1936941100" name="Picture 1" descr="Outcome 1: No Increase in NewDepomod Deposition Allowed (Intensity Standard)&#10;1. Check if there were failures in the previous two comparable production cycles.&#10;Yes: No increase in NewDepomod deposition allowed.&#10;2. If there were no failures, check if default NewDepomod was used:&#10;If not used or not validated, no increase in deposition allowed.&#10;&#10;Outcome 2: Biomass Increase Allowed up to 2000/4000g/m² (Intensity Standard)&#10;1. Check if default NewDepomod has been validated against the framework:&#10;Yes: Biomass increase allowed up to deposition rates of 2000/4000g/m².&#10;2. If existing deposition exceeds this threshold, an increase of 15% is allowed only if ecology is not close to failure.&#10;&#10;Outcome 3: Increase in Calibrated Deposition Rate Allowed (Intensity Standard)&#10;1. Default NewDepomod must have been calibrated and validated.&#10;2. Increase in biomass allowed at a calibrated deposition rate of 15%.&#10;&#10;Outcome 4: Increase in Biomass Within the Mixing Zone Boundary (Mixing Zone)&#10;1. Determine whether new framework monitoring exists for the site:&#10;Yes: Calibrate or validate NewDepomod to calculate biomass increase complying with the mixing zone.&#10;No: Use default NewDepomod to calculate biomass increase complying with the mixing zone.&#10;&#10;Outcome 5: No Increase in Biomass Allowed (Remote Impacts)&#10;1. Check if marine modelling indicates impacts exceeding standards or affecting third parties/protected features:&#10;Yes: No increase in biomass allowed.&#10;&#10;Outcome 6: Increase in Biomass Allowed (Modifications to the Mixing Zone)&#10;1. Increase in biomass may be allowed if:&#10;The allowed mixing zone area is increased, sufficiently reducing the deposition rate.&#10;Changes are made to the number or size of pens to meet standards.&#10;&#10;Final Decision&#10;Biomass increase may only proceed under the lowest limit allowed by:&#10;Intensity standard,&#10;Mixing zone boundary standard,&#10;Avoidance of remote impac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41100" name="Picture 1" descr="Outcome 1: No Increase in NewDepomod Deposition Allowed (Intensity Standard)&#10;1. Check if there were failures in the previous two comparable production cycles.&#10;Yes: No increase in NewDepomod deposition allowed.&#10;2. If there were no failures, check if default NewDepomod was used:&#10;If not used or not validated, no increase in deposition allowed.&#10;&#10;Outcome 2: Biomass Increase Allowed up to 2000/4000g/m² (Intensity Standard)&#10;1. Check if default NewDepomod has been validated against the framework:&#10;Yes: Biomass increase allowed up to deposition rates of 2000/4000g/m².&#10;2. If existing deposition exceeds this threshold, an increase of 15% is allowed only if ecology is not close to failure.&#10;&#10;Outcome 3: Increase in Calibrated Deposition Rate Allowed (Intensity Standard)&#10;1. Default NewDepomod must have been calibrated and validated.&#10;2. Increase in biomass allowed at a calibrated deposition rate of 15%.&#10;&#10;Outcome 4: Increase in Biomass Within the Mixing Zone Boundary (Mixing Zone)&#10;1. Determine whether new framework monitoring exists for the site:&#10;Yes: Calibrate or validate NewDepomod to calculate biomass increase complying with the mixing zone.&#10;No: Use default NewDepomod to calculate biomass increase complying with the mixing zone.&#10;&#10;Outcome 5: No Increase in Biomass Allowed (Remote Impacts)&#10;1. Check if marine modelling indicates impacts exceeding standards or affecting third parties/protected features:&#10;Yes: No increase in biomass allowed.&#10;&#10;Outcome 6: Increase in Biomass Allowed (Modifications to the Mixing Zone)&#10;1. Increase in biomass may be allowed if:&#10;The allowed mixing zone area is increased, sufficiently reducing the deposition rate.&#10;Changes are made to the number or size of pens to meet standards.&#10;&#10;Final Decision&#10;Biomass increase may only proceed under the lowest limit allowed by:&#10;Intensity standard,&#10;Mixing zone boundary standard,&#10;Avoidance of remote impacts.&#10;"/>
                    <pic:cNvPicPr/>
                  </pic:nvPicPr>
                  <pic:blipFill rotWithShape="1">
                    <a:blip r:embed="rId13"/>
                    <a:srcRect t="3360" b="2575"/>
                    <a:stretch/>
                  </pic:blipFill>
                  <pic:spPr bwMode="auto">
                    <a:xfrm>
                      <a:off x="0" y="0"/>
                      <a:ext cx="6490970" cy="4267200"/>
                    </a:xfrm>
                    <a:prstGeom prst="rect">
                      <a:avLst/>
                    </a:prstGeom>
                    <a:ln>
                      <a:noFill/>
                    </a:ln>
                    <a:extLst>
                      <a:ext uri="{53640926-AAD7-44D8-BBD7-CCE9431645EC}">
                        <a14:shadowObscured xmlns:a14="http://schemas.microsoft.com/office/drawing/2010/main"/>
                      </a:ext>
                    </a:extLst>
                  </pic:spPr>
                </pic:pic>
              </a:graphicData>
            </a:graphic>
          </wp:inline>
        </w:drawing>
      </w:r>
    </w:p>
    <w:p w14:paraId="2D9D69AC" w14:textId="3E1B9AB6" w:rsidR="00A66029" w:rsidRDefault="00A66029" w:rsidP="00A66029">
      <w:pPr>
        <w:pStyle w:val="BodyText1"/>
      </w:pPr>
      <w:bookmarkStart w:id="56" w:name="_Toc165628882"/>
      <w:bookmarkStart w:id="57" w:name="_Toc169611650"/>
      <w:r>
        <w:t xml:space="preserve">Figure </w:t>
      </w:r>
      <w:fldSimple w:instr=" SEQ Figure \* ARABIC ">
        <w:r>
          <w:rPr>
            <w:noProof/>
          </w:rPr>
          <w:t>1</w:t>
        </w:r>
        <w:bookmarkEnd w:id="56"/>
      </w:fldSimple>
      <w:r>
        <w:t>: Flowchart describing the checks and processes required for solids modelling</w:t>
      </w:r>
      <w:r w:rsidR="00DD5DC0">
        <w:t xml:space="preserve"> for existing sites</w:t>
      </w:r>
      <w:r>
        <w:t>.</w:t>
      </w:r>
      <w:bookmarkEnd w:id="57"/>
      <w:r>
        <w:t xml:space="preserve"> </w:t>
      </w:r>
    </w:p>
    <w:tbl>
      <w:tblPr>
        <w:tblW w:w="9923" w:type="dxa"/>
        <w:tblLook w:val="04A0" w:firstRow="1" w:lastRow="0" w:firstColumn="1" w:lastColumn="0" w:noHBand="0" w:noVBand="1"/>
      </w:tblPr>
      <w:tblGrid>
        <w:gridCol w:w="9923"/>
      </w:tblGrid>
      <w:tr w:rsidR="00A66029" w:rsidRPr="00DC3BD0" w14:paraId="0E20FF51" w14:textId="77777777" w:rsidTr="00757536">
        <w:trPr>
          <w:trHeight w:val="300"/>
        </w:trPr>
        <w:tc>
          <w:tcPr>
            <w:tcW w:w="9923" w:type="dxa"/>
            <w:tcBorders>
              <w:top w:val="nil"/>
              <w:left w:val="nil"/>
              <w:bottom w:val="nil"/>
              <w:right w:val="nil"/>
            </w:tcBorders>
            <w:noWrap/>
            <w:vAlign w:val="center"/>
            <w:hideMark/>
          </w:tcPr>
          <w:p w14:paraId="0AEBAB8D" w14:textId="70E62B12" w:rsidR="00A66029" w:rsidRPr="00DC3BD0" w:rsidRDefault="00A66029" w:rsidP="006D3865">
            <w:pPr>
              <w:pStyle w:val="BodyText1"/>
              <w:rPr>
                <w:rFonts w:eastAsia="Times New Roman"/>
                <w:b/>
                <w:bCs/>
                <w:lang w:eastAsia="en-GB"/>
              </w:rPr>
            </w:pPr>
            <w:r w:rsidRPr="00DC3BD0">
              <w:rPr>
                <w:rFonts w:eastAsia="Times New Roman"/>
                <w:b/>
                <w:bCs/>
                <w:lang w:eastAsia="en-GB"/>
              </w:rPr>
              <w:t>Notes on Flow</w:t>
            </w:r>
            <w:r w:rsidR="000F1E6B">
              <w:rPr>
                <w:rFonts w:eastAsia="Times New Roman"/>
                <w:b/>
                <w:bCs/>
                <w:lang w:eastAsia="en-GB"/>
              </w:rPr>
              <w:t>c</w:t>
            </w:r>
            <w:r w:rsidRPr="00DC3BD0">
              <w:rPr>
                <w:rFonts w:eastAsia="Times New Roman"/>
                <w:b/>
                <w:bCs/>
                <w:lang w:eastAsia="en-GB"/>
              </w:rPr>
              <w:t>hart</w:t>
            </w:r>
            <w:r>
              <w:rPr>
                <w:rFonts w:eastAsia="Times New Roman"/>
                <w:b/>
                <w:bCs/>
                <w:lang w:eastAsia="en-GB"/>
              </w:rPr>
              <w:t>:</w:t>
            </w:r>
          </w:p>
        </w:tc>
      </w:tr>
      <w:tr w:rsidR="00A66029" w:rsidRPr="00DC3BD0" w14:paraId="57CE2878" w14:textId="77777777" w:rsidTr="00757536">
        <w:trPr>
          <w:trHeight w:val="300"/>
        </w:trPr>
        <w:tc>
          <w:tcPr>
            <w:tcW w:w="9923" w:type="dxa"/>
            <w:tcBorders>
              <w:top w:val="nil"/>
              <w:left w:val="nil"/>
              <w:bottom w:val="nil"/>
              <w:right w:val="nil"/>
            </w:tcBorders>
            <w:noWrap/>
            <w:vAlign w:val="center"/>
            <w:hideMark/>
          </w:tcPr>
          <w:p w14:paraId="22EF77A8" w14:textId="77777777" w:rsidR="00A66029" w:rsidRPr="00DC3BD0" w:rsidRDefault="00A66029" w:rsidP="006D3865">
            <w:pPr>
              <w:spacing w:line="240" w:lineRule="auto"/>
              <w:rPr>
                <w:rFonts w:ascii="Calibri" w:eastAsia="Times New Roman" w:hAnsi="Calibri" w:cs="Calibri"/>
                <w:b/>
                <w:bCs/>
                <w:color w:val="000000"/>
                <w:sz w:val="22"/>
                <w:szCs w:val="22"/>
                <w:lang w:eastAsia="en-GB"/>
              </w:rPr>
            </w:pPr>
          </w:p>
        </w:tc>
      </w:tr>
      <w:tr w:rsidR="00A66029" w:rsidRPr="00DC3BD0" w14:paraId="068AAF08" w14:textId="77777777" w:rsidTr="00757536">
        <w:trPr>
          <w:trHeight w:val="300"/>
        </w:trPr>
        <w:tc>
          <w:tcPr>
            <w:tcW w:w="9923" w:type="dxa"/>
            <w:tcBorders>
              <w:top w:val="nil"/>
              <w:left w:val="nil"/>
              <w:bottom w:val="nil"/>
              <w:right w:val="nil"/>
            </w:tcBorders>
            <w:noWrap/>
            <w:vAlign w:val="center"/>
            <w:hideMark/>
          </w:tcPr>
          <w:p w14:paraId="1AF36587" w14:textId="063CE17E" w:rsidR="00A66029" w:rsidRPr="00DC3BD0" w:rsidRDefault="00A66029" w:rsidP="005E4EDD">
            <w:pPr>
              <w:pStyle w:val="BodyText1"/>
              <w:tabs>
                <w:tab w:val="left" w:pos="457"/>
              </w:tabs>
              <w:ind w:left="459" w:hanging="427"/>
              <w:rPr>
                <w:rFonts w:eastAsia="Times New Roman"/>
                <w:lang w:eastAsia="en-GB"/>
              </w:rPr>
            </w:pPr>
            <w:r w:rsidRPr="00DC3BD0">
              <w:rPr>
                <w:rFonts w:eastAsia="Times New Roman"/>
                <w:lang w:eastAsia="en-GB"/>
              </w:rPr>
              <w:t xml:space="preserve">*1. </w:t>
            </w:r>
            <w:r w:rsidR="00DD06A5">
              <w:rPr>
                <w:rFonts w:eastAsia="Times New Roman"/>
                <w:lang w:eastAsia="en-GB"/>
              </w:rPr>
              <w:t xml:space="preserve"> </w:t>
            </w:r>
            <w:r w:rsidRPr="00DC3BD0">
              <w:rPr>
                <w:rFonts w:eastAsia="Times New Roman"/>
                <w:lang w:eastAsia="en-GB"/>
              </w:rPr>
              <w:t>Two comparable production cycles. We mean that the production cycles are similar in nature. Similar biomass peaks and feed usage.</w:t>
            </w:r>
            <w:r>
              <w:rPr>
                <w:rFonts w:eastAsia="Times New Roman"/>
                <w:lang w:eastAsia="en-GB"/>
              </w:rPr>
              <w:t xml:space="preserve"> </w:t>
            </w:r>
            <w:r w:rsidRPr="00DC3BD0">
              <w:rPr>
                <w:rFonts w:eastAsia="Times New Roman"/>
                <w:lang w:eastAsia="en-GB"/>
              </w:rPr>
              <w:t>For example, the two production cycles would not be comparable if the biomass limit had been changed over the past two years.</w:t>
            </w:r>
          </w:p>
        </w:tc>
      </w:tr>
      <w:tr w:rsidR="00A66029" w:rsidRPr="00DC3BD0" w14:paraId="74ED68C4" w14:textId="77777777" w:rsidTr="00757536">
        <w:trPr>
          <w:trHeight w:val="6452"/>
        </w:trPr>
        <w:tc>
          <w:tcPr>
            <w:tcW w:w="9923" w:type="dxa"/>
            <w:tcBorders>
              <w:top w:val="nil"/>
              <w:left w:val="nil"/>
              <w:bottom w:val="nil"/>
              <w:right w:val="nil"/>
            </w:tcBorders>
            <w:noWrap/>
            <w:vAlign w:val="center"/>
            <w:hideMark/>
          </w:tcPr>
          <w:p w14:paraId="11698839" w14:textId="68A3643B" w:rsidR="00A66029" w:rsidRDefault="00A66029" w:rsidP="005E4EDD">
            <w:pPr>
              <w:pStyle w:val="BodyText1"/>
              <w:ind w:left="459" w:hanging="427"/>
              <w:rPr>
                <w:rFonts w:eastAsia="Times New Roman"/>
                <w:lang w:eastAsia="en-GB"/>
              </w:rPr>
            </w:pPr>
            <w:r w:rsidRPr="00DC3BD0">
              <w:rPr>
                <w:rFonts w:eastAsia="Times New Roman"/>
                <w:lang w:eastAsia="en-GB"/>
              </w:rPr>
              <w:lastRenderedPageBreak/>
              <w:t xml:space="preserve">*2. </w:t>
            </w:r>
            <w:r w:rsidR="00DD06A5">
              <w:rPr>
                <w:rFonts w:eastAsia="Times New Roman"/>
                <w:lang w:eastAsia="en-GB"/>
              </w:rPr>
              <w:t xml:space="preserve"> </w:t>
            </w:r>
            <w:r w:rsidRPr="00DC3BD0">
              <w:rPr>
                <w:rFonts w:eastAsia="Times New Roman"/>
                <w:lang w:eastAsia="en-GB"/>
              </w:rPr>
              <w:t xml:space="preserve">Validating default NewDepomod against new framework monitoring is essential, to be able to evaluate the accuracy of default NewDepomod predictions and </w:t>
            </w:r>
            <w:r>
              <w:rPr>
                <w:rFonts w:eastAsia="Times New Roman"/>
                <w:lang w:eastAsia="en-GB"/>
              </w:rPr>
              <w:t xml:space="preserve">to </w:t>
            </w:r>
            <w:r w:rsidRPr="00DC3BD0">
              <w:rPr>
                <w:rFonts w:eastAsia="Times New Roman"/>
                <w:lang w:eastAsia="en-GB"/>
              </w:rPr>
              <w:t xml:space="preserve">avoid cases where default NewDepomod modelling is allowing a biomass not supported by monitoring. </w:t>
            </w:r>
          </w:p>
          <w:p w14:paraId="189B9CAB" w14:textId="5F4913E2" w:rsidR="00A66029" w:rsidRDefault="00A66029" w:rsidP="005E4EDD">
            <w:pPr>
              <w:pStyle w:val="BodyText1"/>
              <w:ind w:left="459" w:hanging="427"/>
              <w:rPr>
                <w:rFonts w:eastAsia="Times New Roman"/>
                <w:lang w:eastAsia="en-GB"/>
              </w:rPr>
            </w:pPr>
            <w:r w:rsidRPr="00C75FF4">
              <w:rPr>
                <w:rFonts w:eastAsia="Times New Roman"/>
                <w:lang w:eastAsia="en-GB"/>
              </w:rPr>
              <w:t xml:space="preserve">*3. </w:t>
            </w:r>
            <w:r w:rsidR="00DD06A5">
              <w:rPr>
                <w:rFonts w:eastAsia="Times New Roman"/>
                <w:lang w:eastAsia="en-GB"/>
              </w:rPr>
              <w:t xml:space="preserve"> </w:t>
            </w:r>
            <w:r w:rsidRPr="00C75FF4">
              <w:rPr>
                <w:rFonts w:eastAsia="Times New Roman"/>
                <w:lang w:eastAsia="en-GB"/>
              </w:rPr>
              <w:t>Modelled deposition is derived from NewDepomod, which may use the default SEPA settings or be calibrated against transect monitoring data. The current modelled deposition rates for default NewDepomod were derived from testing against observed data. The lower limit applies at sites with a wave threshold less than, or equal to, 2.8 as defined by information on</w:t>
            </w:r>
            <w:r>
              <w:rPr>
                <w:rFonts w:eastAsia="Times New Roman"/>
                <w:lang w:eastAsia="en-GB"/>
              </w:rPr>
              <w:t xml:space="preserve"> the </w:t>
            </w:r>
            <w:hyperlink r:id="rId14" w:history="1">
              <w:r w:rsidRPr="00660FBF">
                <w:rPr>
                  <w:rStyle w:val="Hyperlink"/>
                  <w:rFonts w:eastAsia="Times New Roman"/>
                  <w:b/>
                  <w:bCs/>
                  <w:lang w:eastAsia="en-GB"/>
                </w:rPr>
                <w:t>Marine Scotland Wave Exposure map</w:t>
              </w:r>
            </w:hyperlink>
            <w:r w:rsidR="00CB5250">
              <w:rPr>
                <w:rStyle w:val="Hyperlink"/>
                <w:rFonts w:eastAsia="Times New Roman"/>
                <w:b/>
                <w:bCs/>
                <w:u w:val="none"/>
                <w:lang w:eastAsia="en-GB"/>
              </w:rPr>
              <w:t>.</w:t>
            </w:r>
          </w:p>
          <w:p w14:paraId="24D61B2C" w14:textId="118CA6E3" w:rsidR="00A66029" w:rsidRDefault="00A66029" w:rsidP="005E4EDD">
            <w:pPr>
              <w:pStyle w:val="BodyText1"/>
              <w:ind w:left="459" w:hanging="427"/>
              <w:rPr>
                <w:rFonts w:eastAsia="Times New Roman"/>
                <w:lang w:eastAsia="en-GB"/>
              </w:rPr>
            </w:pPr>
            <w:r w:rsidRPr="00DC3BD0">
              <w:rPr>
                <w:rFonts w:eastAsia="Times New Roman"/>
                <w:lang w:eastAsia="en-GB"/>
              </w:rPr>
              <w:t xml:space="preserve">*4. </w:t>
            </w:r>
            <w:r w:rsidR="00DD06A5">
              <w:rPr>
                <w:rFonts w:eastAsia="Times New Roman"/>
                <w:lang w:eastAsia="en-GB"/>
              </w:rPr>
              <w:t xml:space="preserve"> </w:t>
            </w:r>
            <w:r w:rsidRPr="00DC3BD0">
              <w:rPr>
                <w:rFonts w:eastAsia="Times New Roman"/>
                <w:lang w:eastAsia="en-GB"/>
              </w:rPr>
              <w:t>Where ecology can be demonstrated to be in very good condition, SEPA can take this into account as part of the determination and where appropriate allow for increases greater than 15%. For example, if the IQI was close to the moderate/poor boundary or better.</w:t>
            </w:r>
          </w:p>
          <w:p w14:paraId="44DD32A9" w14:textId="5BEB0783" w:rsidR="00A66029" w:rsidRPr="00DC3BD0" w:rsidRDefault="00A66029" w:rsidP="005E4EDD">
            <w:pPr>
              <w:pStyle w:val="BodyText1"/>
              <w:ind w:left="459" w:hanging="427"/>
              <w:rPr>
                <w:rFonts w:eastAsia="Times New Roman"/>
                <w:lang w:eastAsia="en-GB"/>
              </w:rPr>
            </w:pPr>
            <w:hyperlink r:id="rId15" w:history="1">
              <w:r w:rsidRPr="00DC3BD0">
                <w:rPr>
                  <w:rFonts w:eastAsia="Times New Roman"/>
                  <w:lang w:eastAsia="en-GB"/>
                </w:rPr>
                <w:t xml:space="preserve">*5. </w:t>
              </w:r>
              <w:r w:rsidR="00DD06A5">
                <w:rPr>
                  <w:rFonts w:eastAsia="Times New Roman"/>
                  <w:lang w:eastAsia="en-GB"/>
                </w:rPr>
                <w:t xml:space="preserve"> </w:t>
              </w:r>
              <w:r w:rsidRPr="00DC3BD0">
                <w:rPr>
                  <w:rFonts w:eastAsia="Times New Roman"/>
                  <w:lang w:eastAsia="en-GB"/>
                </w:rPr>
                <w:t xml:space="preserve">This step will only be required if marine modelling has been identified as being required at the pre-application </w:t>
              </w:r>
              <w:r w:rsidR="00212277">
                <w:rPr>
                  <w:rFonts w:eastAsia="Times New Roman"/>
                  <w:lang w:eastAsia="en-GB"/>
                </w:rPr>
                <w:t>S</w:t>
              </w:r>
              <w:r w:rsidRPr="00DC3BD0">
                <w:rPr>
                  <w:rFonts w:eastAsia="Times New Roman"/>
                  <w:lang w:eastAsia="en-GB"/>
                </w:rPr>
                <w:t>creening stage.</w:t>
              </w:r>
            </w:hyperlink>
          </w:p>
        </w:tc>
      </w:tr>
    </w:tbl>
    <w:p w14:paraId="20E0FB38" w14:textId="77777777" w:rsidR="00110654" w:rsidRDefault="00110654" w:rsidP="00110654">
      <w:pPr>
        <w:pStyle w:val="Heading1"/>
        <w:rPr>
          <w:rFonts w:eastAsia="Times New Roman"/>
        </w:rPr>
      </w:pPr>
    </w:p>
    <w:p w14:paraId="7212573A" w14:textId="77777777" w:rsidR="00110654" w:rsidRDefault="00110654" w:rsidP="00110654">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44A93BA3" w14:textId="77777777" w:rsidR="00110654" w:rsidRDefault="00110654" w:rsidP="00110654">
      <w:pPr>
        <w:pStyle w:val="Heading1"/>
        <w:rPr>
          <w:rFonts w:eastAsia="Times New Roman"/>
        </w:rPr>
      </w:pPr>
    </w:p>
    <w:p w14:paraId="2B61C7E3" w14:textId="1840182F" w:rsidR="00110654" w:rsidRPr="00D10231" w:rsidRDefault="00110654" w:rsidP="00110654">
      <w:pPr>
        <w:pStyle w:val="BodyText1"/>
        <w:rPr>
          <w:rFonts w:eastAsia="Times New Roman"/>
          <w:sz w:val="32"/>
          <w:szCs w:val="32"/>
        </w:rPr>
      </w:pPr>
      <w:r w:rsidRPr="00D10231">
        <w:rPr>
          <w:rFonts w:eastAsia="Times New Roman"/>
          <w:sz w:val="32"/>
          <w:szCs w:val="32"/>
        </w:rPr>
        <w:t xml:space="preserve">For information on accessing this document in an alternative format or language, please contact SEPA by emailing </w:t>
      </w:r>
      <w:hyperlink r:id="rId16" w:history="1">
        <w:r w:rsidRPr="00D10231">
          <w:rPr>
            <w:rFonts w:eastAsia="Times New Roman"/>
            <w:color w:val="016574"/>
            <w:sz w:val="32"/>
            <w:szCs w:val="32"/>
            <w:u w:val="single"/>
          </w:rPr>
          <w:t>equalities@sepa.org.uk</w:t>
        </w:r>
      </w:hyperlink>
    </w:p>
    <w:p w14:paraId="613E29FA" w14:textId="3772C3E2" w:rsidR="00110654" w:rsidRPr="00D10231" w:rsidRDefault="00110654" w:rsidP="00110654">
      <w:pPr>
        <w:pStyle w:val="BodyText1"/>
        <w:rPr>
          <w:color w:val="6E7571" w:themeColor="text2"/>
          <w:sz w:val="32"/>
          <w:szCs w:val="32"/>
          <w:u w:val="single"/>
        </w:rPr>
      </w:pPr>
      <w:r w:rsidRPr="00D10231">
        <w:rPr>
          <w:rFonts w:eastAsia="Times New Roman"/>
          <w:sz w:val="32"/>
          <w:szCs w:val="32"/>
        </w:rPr>
        <w:t xml:space="preserve">If you are a user of British Sign Language (BSL), the </w:t>
      </w:r>
      <w:hyperlink r:id="rId17" w:history="1">
        <w:r w:rsidRPr="00D4794E">
          <w:rPr>
            <w:rStyle w:val="Hyperlink"/>
            <w:rFonts w:eastAsia="Times New Roman"/>
            <w:sz w:val="32"/>
            <w:szCs w:val="32"/>
          </w:rPr>
          <w:t>Contact Scotland BSL</w:t>
        </w:r>
      </w:hyperlink>
      <w:r w:rsidRPr="00D10231">
        <w:rPr>
          <w:rFonts w:eastAsia="Times New Roman"/>
          <w:sz w:val="32"/>
          <w:szCs w:val="32"/>
        </w:rPr>
        <w:t xml:space="preserve"> service gives you access to an online interpreter, enabling you to communicate with us using sign language</w:t>
      </w:r>
      <w:r w:rsidR="001313C0">
        <w:rPr>
          <w:rFonts w:eastAsia="Times New Roman"/>
          <w:sz w:val="32"/>
          <w:szCs w:val="32"/>
        </w:rPr>
        <w:t>.</w:t>
      </w:r>
    </w:p>
    <w:p w14:paraId="4C4F26C9" w14:textId="77777777" w:rsidR="006243FF" w:rsidRPr="00110654" w:rsidRDefault="006243FF" w:rsidP="00110654"/>
    <w:sectPr w:rsidR="006243FF" w:rsidRPr="00110654" w:rsidSect="00917BB1">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DC22" w14:textId="77777777" w:rsidR="00E93A1B" w:rsidRDefault="00E93A1B" w:rsidP="00660C79">
      <w:pPr>
        <w:spacing w:line="240" w:lineRule="auto"/>
      </w:pPr>
      <w:r>
        <w:separator/>
      </w:r>
    </w:p>
  </w:endnote>
  <w:endnote w:type="continuationSeparator" w:id="0">
    <w:p w14:paraId="29DB0CA1" w14:textId="77777777" w:rsidR="00E93A1B" w:rsidRDefault="00E93A1B"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DAF3" w14:textId="77777777" w:rsidR="00EC6A73" w:rsidRDefault="00751749"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77E9FE9F" wp14:editId="66DA1B03">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DC4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9FE9F"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EDC4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1F5093"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4630F5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14C36"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4FC2" w14:textId="77777777" w:rsidR="00EC6A73" w:rsidRDefault="00751749" w:rsidP="00917BB1">
    <w:pPr>
      <w:pStyle w:val="Footer"/>
      <w:ind w:right="360"/>
    </w:pPr>
    <w:r>
      <w:rPr>
        <w:noProof/>
      </w:rPr>
      <mc:AlternateContent>
        <mc:Choice Requires="wps">
          <w:drawing>
            <wp:anchor distT="0" distB="0" distL="0" distR="0" simplePos="0" relativeHeight="251666432" behindDoc="0" locked="0" layoutInCell="1" allowOverlap="1" wp14:anchorId="584B28AA" wp14:editId="5663F52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A1B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B28AA"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EA1B7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580194E6"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53C08227" wp14:editId="1B4DF9B9">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DB50D"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FBA2A1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ECF1AC" w14:textId="77777777" w:rsidR="00917BB1" w:rsidRDefault="00917BB1" w:rsidP="00917BB1">
    <w:pPr>
      <w:pStyle w:val="Footer"/>
      <w:ind w:right="360"/>
    </w:pPr>
    <w:r>
      <w:rPr>
        <w:noProof/>
      </w:rPr>
      <w:drawing>
        <wp:inline distT="0" distB="0" distL="0" distR="0" wp14:anchorId="1971E2BC" wp14:editId="41140670">
          <wp:extent cx="1007167" cy="265044"/>
          <wp:effectExtent l="0" t="0" r="0" b="1905"/>
          <wp:docPr id="352588499" name="Picture 352588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11B0" w14:textId="77777777" w:rsidR="00751749" w:rsidRDefault="00751749">
    <w:pPr>
      <w:pStyle w:val="Footer"/>
    </w:pPr>
    <w:r>
      <w:rPr>
        <w:noProof/>
      </w:rPr>
      <mc:AlternateContent>
        <mc:Choice Requires="wps">
          <w:drawing>
            <wp:anchor distT="0" distB="0" distL="0" distR="0" simplePos="0" relativeHeight="251664384" behindDoc="0" locked="0" layoutInCell="1" allowOverlap="1" wp14:anchorId="0A46BEBD" wp14:editId="571010B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2FF4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6BEB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032FF4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9C3D" w14:textId="77777777" w:rsidR="00E93A1B" w:rsidRDefault="00E93A1B" w:rsidP="00660C79">
      <w:pPr>
        <w:spacing w:line="240" w:lineRule="auto"/>
      </w:pPr>
      <w:r>
        <w:separator/>
      </w:r>
    </w:p>
  </w:footnote>
  <w:footnote w:type="continuationSeparator" w:id="0">
    <w:p w14:paraId="02B403B7" w14:textId="77777777" w:rsidR="00E93A1B" w:rsidRDefault="00E93A1B"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DB9E" w14:textId="77777777" w:rsidR="00751749" w:rsidRDefault="00751749">
    <w:pPr>
      <w:pStyle w:val="Header"/>
    </w:pPr>
    <w:r>
      <w:rPr>
        <w:noProof/>
      </w:rPr>
      <mc:AlternateContent>
        <mc:Choice Requires="wps">
          <w:drawing>
            <wp:anchor distT="0" distB="0" distL="0" distR="0" simplePos="0" relativeHeight="251662336" behindDoc="0" locked="0" layoutInCell="1" allowOverlap="1" wp14:anchorId="03643126" wp14:editId="35BE323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E62E5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643126"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BE62E5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FC00" w14:textId="4B76333B"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0" behindDoc="0" locked="0" layoutInCell="1" allowOverlap="1" wp14:anchorId="5C98E5F5" wp14:editId="70BAC583">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622A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98E5F5"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F5622A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87EBC">
      <w:rPr>
        <w:color w:val="6E7571" w:themeColor="text2"/>
      </w:rPr>
      <w:t xml:space="preserve">WAT-G-077 </w:t>
    </w:r>
    <w:r w:rsidR="00CE52A1" w:rsidRPr="00CE52A1">
      <w:rPr>
        <w:color w:val="6E7571" w:themeColor="text2"/>
      </w:rPr>
      <w:t xml:space="preserve">Aquaculture </w:t>
    </w:r>
    <w:r w:rsidR="00134D21">
      <w:rPr>
        <w:color w:val="6E7571" w:themeColor="text2"/>
      </w:rPr>
      <w:t>a</w:t>
    </w:r>
    <w:r w:rsidR="00CE52A1" w:rsidRPr="00CE52A1">
      <w:rPr>
        <w:color w:val="6E7571" w:themeColor="text2"/>
      </w:rPr>
      <w:t xml:space="preserve">pplication </w:t>
    </w:r>
    <w:r w:rsidR="00134D21">
      <w:rPr>
        <w:color w:val="6E7571" w:themeColor="text2"/>
      </w:rPr>
      <w:t>m</w:t>
    </w:r>
    <w:r w:rsidR="00CE52A1" w:rsidRPr="00CE52A1">
      <w:rPr>
        <w:color w:val="6E7571" w:themeColor="text2"/>
      </w:rPr>
      <w:t xml:space="preserve">odelling </w:t>
    </w:r>
    <w:r w:rsidR="00134D21">
      <w:rPr>
        <w:color w:val="6E7571" w:themeColor="text2"/>
      </w:rPr>
      <w:t>c</w:t>
    </w:r>
    <w:r w:rsidR="00CE52A1" w:rsidRPr="00CE52A1">
      <w:rPr>
        <w:color w:val="6E7571" w:themeColor="text2"/>
      </w:rPr>
      <w:t xml:space="preserve">hecklist for </w:t>
    </w:r>
    <w:r w:rsidR="00017E0D">
      <w:rPr>
        <w:color w:val="6E7571" w:themeColor="text2"/>
      </w:rPr>
      <w:t>I</w:t>
    </w:r>
    <w:r w:rsidR="00CE52A1" w:rsidRPr="00CE52A1">
      <w:rPr>
        <w:color w:val="6E7571" w:themeColor="text2"/>
      </w:rPr>
      <w:t>ndustry</w:t>
    </w:r>
  </w:p>
  <w:p w14:paraId="6DC8483D"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483826CE" wp14:editId="2D357C30">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2A4E5A"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068A" w14:textId="77777777" w:rsidR="00751749" w:rsidRDefault="00751749">
    <w:pPr>
      <w:pStyle w:val="Header"/>
    </w:pPr>
    <w:r>
      <w:rPr>
        <w:noProof/>
      </w:rPr>
      <mc:AlternateContent>
        <mc:Choice Requires="wps">
          <w:drawing>
            <wp:anchor distT="0" distB="0" distL="0" distR="0" simplePos="0" relativeHeight="251661312" behindDoc="0" locked="0" layoutInCell="1" allowOverlap="1" wp14:anchorId="3847BCBF" wp14:editId="3320BED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5C65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47BCBF"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25C65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4DDE"/>
    <w:multiLevelType w:val="hybridMultilevel"/>
    <w:tmpl w:val="F9608C1A"/>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3069BA"/>
    <w:multiLevelType w:val="hybridMultilevel"/>
    <w:tmpl w:val="CAA47CF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44F09FF"/>
    <w:multiLevelType w:val="hybridMultilevel"/>
    <w:tmpl w:val="34145D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182D6A"/>
    <w:multiLevelType w:val="hybridMultilevel"/>
    <w:tmpl w:val="D0ACE1B2"/>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DB0C37"/>
    <w:multiLevelType w:val="hybridMultilevel"/>
    <w:tmpl w:val="BE728C96"/>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080" w:hanging="360"/>
      </w:pPr>
      <w:rPr>
        <w:rFonts w:ascii="Wingdings" w:hAnsi="Wingdings"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19B65A1"/>
    <w:multiLevelType w:val="hybridMultilevel"/>
    <w:tmpl w:val="70D6612E"/>
    <w:lvl w:ilvl="0" w:tplc="FFFFFFFF">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3483B13"/>
    <w:multiLevelType w:val="hybridMultilevel"/>
    <w:tmpl w:val="CC0EAAC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36472A3"/>
    <w:multiLevelType w:val="hybridMultilevel"/>
    <w:tmpl w:val="7C0C390E"/>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D36AF0"/>
    <w:multiLevelType w:val="hybridMultilevel"/>
    <w:tmpl w:val="84B202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521957"/>
    <w:multiLevelType w:val="hybridMultilevel"/>
    <w:tmpl w:val="AFE2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DC1753"/>
    <w:multiLevelType w:val="hybridMultilevel"/>
    <w:tmpl w:val="F696A4F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B1D4597"/>
    <w:multiLevelType w:val="hybridMultilevel"/>
    <w:tmpl w:val="E4D4409C"/>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1EB407F"/>
    <w:multiLevelType w:val="hybridMultilevel"/>
    <w:tmpl w:val="EFF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4B6826"/>
    <w:multiLevelType w:val="hybridMultilevel"/>
    <w:tmpl w:val="07443900"/>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62E394D"/>
    <w:multiLevelType w:val="hybridMultilevel"/>
    <w:tmpl w:val="98EA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C6E7E"/>
    <w:multiLevelType w:val="hybridMultilevel"/>
    <w:tmpl w:val="5F743B96"/>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7335518"/>
    <w:multiLevelType w:val="hybridMultilevel"/>
    <w:tmpl w:val="942ABAF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ABF636E"/>
    <w:multiLevelType w:val="hybridMultilevel"/>
    <w:tmpl w:val="406247FA"/>
    <w:lvl w:ilvl="0" w:tplc="FFFFFFFF">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D081F59"/>
    <w:multiLevelType w:val="hybridMultilevel"/>
    <w:tmpl w:val="A88A2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E413D"/>
    <w:multiLevelType w:val="hybridMultilevel"/>
    <w:tmpl w:val="D116DD0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85251F"/>
    <w:multiLevelType w:val="hybridMultilevel"/>
    <w:tmpl w:val="337804D4"/>
    <w:lvl w:ilvl="0" w:tplc="FFFFFFFF">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B9D132B"/>
    <w:multiLevelType w:val="hybridMultilevel"/>
    <w:tmpl w:val="EF8C771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E281259"/>
    <w:multiLevelType w:val="hybridMultilevel"/>
    <w:tmpl w:val="F6AE2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4404E"/>
    <w:multiLevelType w:val="hybridMultilevel"/>
    <w:tmpl w:val="9E767D5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6320160"/>
    <w:multiLevelType w:val="hybridMultilevel"/>
    <w:tmpl w:val="B5949D98"/>
    <w:lvl w:ilvl="0" w:tplc="FFFFFFFF">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5933374C"/>
    <w:multiLevelType w:val="hybridMultilevel"/>
    <w:tmpl w:val="4ADEA93C"/>
    <w:lvl w:ilvl="0" w:tplc="FFFFFFFF">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E67504E"/>
    <w:multiLevelType w:val="hybridMultilevel"/>
    <w:tmpl w:val="17125DA8"/>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0B25752"/>
    <w:multiLevelType w:val="hybridMultilevel"/>
    <w:tmpl w:val="F46C75A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7B7461"/>
    <w:multiLevelType w:val="hybridMultilevel"/>
    <w:tmpl w:val="B782A796"/>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2A6510C"/>
    <w:multiLevelType w:val="hybridMultilevel"/>
    <w:tmpl w:val="86C46C16"/>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648045C9"/>
    <w:multiLevelType w:val="hybridMultilevel"/>
    <w:tmpl w:val="02782900"/>
    <w:lvl w:ilvl="0" w:tplc="08090005">
      <w:start w:val="1"/>
      <w:numFmt w:val="bullet"/>
      <w:lvlText w:val=""/>
      <w:lvlJc w:val="left"/>
      <w:pPr>
        <w:ind w:left="3600" w:hanging="360"/>
      </w:pPr>
      <w:rPr>
        <w:rFonts w:ascii="Wingdings" w:hAnsi="Wingding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BD0C5F"/>
    <w:multiLevelType w:val="hybridMultilevel"/>
    <w:tmpl w:val="158AB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42"/>
  </w:num>
  <w:num w:numId="12" w16cid:durableId="791052000">
    <w:abstractNumId w:val="19"/>
  </w:num>
  <w:num w:numId="13" w16cid:durableId="2114859883">
    <w:abstractNumId w:val="29"/>
  </w:num>
  <w:num w:numId="14" w16cid:durableId="935210776">
    <w:abstractNumId w:val="43"/>
  </w:num>
  <w:num w:numId="15" w16cid:durableId="925265622">
    <w:abstractNumId w:val="34"/>
  </w:num>
  <w:num w:numId="16" w16cid:durableId="880364704">
    <w:abstractNumId w:val="12"/>
  </w:num>
  <w:num w:numId="17" w16cid:durableId="2124767152">
    <w:abstractNumId w:val="18"/>
  </w:num>
  <w:num w:numId="18" w16cid:durableId="1517159008">
    <w:abstractNumId w:val="30"/>
  </w:num>
  <w:num w:numId="19" w16cid:durableId="1212880426">
    <w:abstractNumId w:val="24"/>
  </w:num>
  <w:num w:numId="20" w16cid:durableId="701056060">
    <w:abstractNumId w:val="39"/>
  </w:num>
  <w:num w:numId="21" w16cid:durableId="186992159">
    <w:abstractNumId w:val="32"/>
  </w:num>
  <w:num w:numId="22" w16cid:durableId="1674725835">
    <w:abstractNumId w:val="21"/>
  </w:num>
  <w:num w:numId="23" w16cid:durableId="1875384393">
    <w:abstractNumId w:val="41"/>
  </w:num>
  <w:num w:numId="24" w16cid:durableId="1026294167">
    <w:abstractNumId w:val="15"/>
  </w:num>
  <w:num w:numId="25" w16cid:durableId="1823084242">
    <w:abstractNumId w:val="33"/>
  </w:num>
  <w:num w:numId="26" w16cid:durableId="1995598172">
    <w:abstractNumId w:val="26"/>
  </w:num>
  <w:num w:numId="27" w16cid:durableId="1517965375">
    <w:abstractNumId w:val="36"/>
  </w:num>
  <w:num w:numId="28" w16cid:durableId="314721752">
    <w:abstractNumId w:val="40"/>
  </w:num>
  <w:num w:numId="29" w16cid:durableId="1263219244">
    <w:abstractNumId w:val="13"/>
  </w:num>
  <w:num w:numId="30" w16cid:durableId="1076434634">
    <w:abstractNumId w:val="10"/>
  </w:num>
  <w:num w:numId="31" w16cid:durableId="280721343">
    <w:abstractNumId w:val="14"/>
  </w:num>
  <w:num w:numId="32" w16cid:durableId="505097923">
    <w:abstractNumId w:val="22"/>
  </w:num>
  <w:num w:numId="33" w16cid:durableId="1801604185">
    <w:abstractNumId w:val="27"/>
  </w:num>
  <w:num w:numId="34" w16cid:durableId="1345789870">
    <w:abstractNumId w:val="31"/>
  </w:num>
  <w:num w:numId="35" w16cid:durableId="2043939462">
    <w:abstractNumId w:val="16"/>
  </w:num>
  <w:num w:numId="36" w16cid:durableId="263154194">
    <w:abstractNumId w:val="37"/>
  </w:num>
  <w:num w:numId="37" w16cid:durableId="1775402094">
    <w:abstractNumId w:val="35"/>
  </w:num>
  <w:num w:numId="38" w16cid:durableId="888567149">
    <w:abstractNumId w:val="28"/>
  </w:num>
  <w:num w:numId="39" w16cid:durableId="595675087">
    <w:abstractNumId w:val="17"/>
  </w:num>
  <w:num w:numId="40" w16cid:durableId="555893996">
    <w:abstractNumId w:val="38"/>
  </w:num>
  <w:num w:numId="41" w16cid:durableId="1651130504">
    <w:abstractNumId w:val="11"/>
  </w:num>
  <w:num w:numId="42" w16cid:durableId="1116560237">
    <w:abstractNumId w:val="25"/>
  </w:num>
  <w:num w:numId="43" w16cid:durableId="1480030924">
    <w:abstractNumId w:val="23"/>
  </w:num>
  <w:num w:numId="44" w16cid:durableId="2554020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54"/>
    <w:rsid w:val="00000E2A"/>
    <w:rsid w:val="00010579"/>
    <w:rsid w:val="00016931"/>
    <w:rsid w:val="00017E0D"/>
    <w:rsid w:val="0002640E"/>
    <w:rsid w:val="0003257F"/>
    <w:rsid w:val="00032829"/>
    <w:rsid w:val="00040561"/>
    <w:rsid w:val="00070937"/>
    <w:rsid w:val="000849F3"/>
    <w:rsid w:val="000A6E16"/>
    <w:rsid w:val="000B7559"/>
    <w:rsid w:val="000C2449"/>
    <w:rsid w:val="000C4E22"/>
    <w:rsid w:val="000D2704"/>
    <w:rsid w:val="000D379A"/>
    <w:rsid w:val="000D5FDA"/>
    <w:rsid w:val="000E0D15"/>
    <w:rsid w:val="000E0EE2"/>
    <w:rsid w:val="000F060D"/>
    <w:rsid w:val="000F1E6B"/>
    <w:rsid w:val="00105F31"/>
    <w:rsid w:val="001100C2"/>
    <w:rsid w:val="00110654"/>
    <w:rsid w:val="00123535"/>
    <w:rsid w:val="001313C0"/>
    <w:rsid w:val="00134D21"/>
    <w:rsid w:val="00160F94"/>
    <w:rsid w:val="0016227E"/>
    <w:rsid w:val="00182607"/>
    <w:rsid w:val="00186741"/>
    <w:rsid w:val="00193EDC"/>
    <w:rsid w:val="00196F4C"/>
    <w:rsid w:val="001B49CD"/>
    <w:rsid w:val="001C3738"/>
    <w:rsid w:val="001D0D73"/>
    <w:rsid w:val="001E4E9F"/>
    <w:rsid w:val="001E5356"/>
    <w:rsid w:val="001F332A"/>
    <w:rsid w:val="00212277"/>
    <w:rsid w:val="002134D6"/>
    <w:rsid w:val="002151BB"/>
    <w:rsid w:val="002237B3"/>
    <w:rsid w:val="00224B21"/>
    <w:rsid w:val="002330AE"/>
    <w:rsid w:val="00236552"/>
    <w:rsid w:val="00245DE2"/>
    <w:rsid w:val="00273743"/>
    <w:rsid w:val="00281BB1"/>
    <w:rsid w:val="00290B1F"/>
    <w:rsid w:val="002A3BB4"/>
    <w:rsid w:val="002B3AD9"/>
    <w:rsid w:val="002D0A29"/>
    <w:rsid w:val="002E13FA"/>
    <w:rsid w:val="0030096D"/>
    <w:rsid w:val="00304BF2"/>
    <w:rsid w:val="00317618"/>
    <w:rsid w:val="00331AFE"/>
    <w:rsid w:val="003321D2"/>
    <w:rsid w:val="00336AAB"/>
    <w:rsid w:val="00342A0F"/>
    <w:rsid w:val="00344FCC"/>
    <w:rsid w:val="00351375"/>
    <w:rsid w:val="00362D68"/>
    <w:rsid w:val="00366F8B"/>
    <w:rsid w:val="00374AAF"/>
    <w:rsid w:val="00374BB0"/>
    <w:rsid w:val="003A6890"/>
    <w:rsid w:val="003A69EB"/>
    <w:rsid w:val="003E0597"/>
    <w:rsid w:val="003E3973"/>
    <w:rsid w:val="003F5384"/>
    <w:rsid w:val="004073BC"/>
    <w:rsid w:val="004133B7"/>
    <w:rsid w:val="0041698B"/>
    <w:rsid w:val="00441F9C"/>
    <w:rsid w:val="00444AA1"/>
    <w:rsid w:val="00457797"/>
    <w:rsid w:val="0046365D"/>
    <w:rsid w:val="00470492"/>
    <w:rsid w:val="00477D48"/>
    <w:rsid w:val="004A5859"/>
    <w:rsid w:val="004A5A43"/>
    <w:rsid w:val="004A6B34"/>
    <w:rsid w:val="004B65B5"/>
    <w:rsid w:val="004B79BB"/>
    <w:rsid w:val="004C7D0B"/>
    <w:rsid w:val="004D79B4"/>
    <w:rsid w:val="004E0128"/>
    <w:rsid w:val="004E2B91"/>
    <w:rsid w:val="004E3F59"/>
    <w:rsid w:val="004F5347"/>
    <w:rsid w:val="005069F4"/>
    <w:rsid w:val="0052208F"/>
    <w:rsid w:val="00534D65"/>
    <w:rsid w:val="00543461"/>
    <w:rsid w:val="00544285"/>
    <w:rsid w:val="00544E2C"/>
    <w:rsid w:val="00551989"/>
    <w:rsid w:val="005748DF"/>
    <w:rsid w:val="00576931"/>
    <w:rsid w:val="00587EA6"/>
    <w:rsid w:val="00592426"/>
    <w:rsid w:val="005A355E"/>
    <w:rsid w:val="005B4665"/>
    <w:rsid w:val="005D1213"/>
    <w:rsid w:val="005E4EDD"/>
    <w:rsid w:val="005F048F"/>
    <w:rsid w:val="00605FE7"/>
    <w:rsid w:val="006177ED"/>
    <w:rsid w:val="006243FF"/>
    <w:rsid w:val="00640029"/>
    <w:rsid w:val="00660C79"/>
    <w:rsid w:val="00660FBF"/>
    <w:rsid w:val="00664776"/>
    <w:rsid w:val="00673250"/>
    <w:rsid w:val="00680D28"/>
    <w:rsid w:val="00684F5A"/>
    <w:rsid w:val="006A4965"/>
    <w:rsid w:val="006D16CE"/>
    <w:rsid w:val="006E2214"/>
    <w:rsid w:val="006E4094"/>
    <w:rsid w:val="006F0365"/>
    <w:rsid w:val="00700989"/>
    <w:rsid w:val="00710C6F"/>
    <w:rsid w:val="00713002"/>
    <w:rsid w:val="00725053"/>
    <w:rsid w:val="00731E0E"/>
    <w:rsid w:val="00734527"/>
    <w:rsid w:val="00737DE1"/>
    <w:rsid w:val="00751749"/>
    <w:rsid w:val="00757536"/>
    <w:rsid w:val="00761925"/>
    <w:rsid w:val="007730A2"/>
    <w:rsid w:val="00775E1C"/>
    <w:rsid w:val="00776A8D"/>
    <w:rsid w:val="007777DA"/>
    <w:rsid w:val="00796765"/>
    <w:rsid w:val="007C3F12"/>
    <w:rsid w:val="007D00B4"/>
    <w:rsid w:val="007D441B"/>
    <w:rsid w:val="007D7A17"/>
    <w:rsid w:val="007E3018"/>
    <w:rsid w:val="007E3268"/>
    <w:rsid w:val="007E7715"/>
    <w:rsid w:val="00801105"/>
    <w:rsid w:val="00824B25"/>
    <w:rsid w:val="00830469"/>
    <w:rsid w:val="00831AF7"/>
    <w:rsid w:val="008369FC"/>
    <w:rsid w:val="00853427"/>
    <w:rsid w:val="00861B46"/>
    <w:rsid w:val="00887B19"/>
    <w:rsid w:val="00892398"/>
    <w:rsid w:val="008A4169"/>
    <w:rsid w:val="008A6CBE"/>
    <w:rsid w:val="008B56E0"/>
    <w:rsid w:val="008C1A73"/>
    <w:rsid w:val="008D07F7"/>
    <w:rsid w:val="008D113C"/>
    <w:rsid w:val="008D1D5D"/>
    <w:rsid w:val="008D376F"/>
    <w:rsid w:val="008F13C6"/>
    <w:rsid w:val="008F1E13"/>
    <w:rsid w:val="008F4D12"/>
    <w:rsid w:val="00903E03"/>
    <w:rsid w:val="009119E7"/>
    <w:rsid w:val="009151AF"/>
    <w:rsid w:val="00917BB1"/>
    <w:rsid w:val="00926143"/>
    <w:rsid w:val="00935F69"/>
    <w:rsid w:val="0094611F"/>
    <w:rsid w:val="00952FB5"/>
    <w:rsid w:val="00975D21"/>
    <w:rsid w:val="00980531"/>
    <w:rsid w:val="00983D05"/>
    <w:rsid w:val="00987FB2"/>
    <w:rsid w:val="009902DB"/>
    <w:rsid w:val="009A1258"/>
    <w:rsid w:val="009A240D"/>
    <w:rsid w:val="009A3C17"/>
    <w:rsid w:val="009C08D9"/>
    <w:rsid w:val="009C3218"/>
    <w:rsid w:val="009D06E8"/>
    <w:rsid w:val="009D3792"/>
    <w:rsid w:val="009D6DDB"/>
    <w:rsid w:val="009F331B"/>
    <w:rsid w:val="00A01808"/>
    <w:rsid w:val="00A06AD8"/>
    <w:rsid w:val="00A35860"/>
    <w:rsid w:val="00A43514"/>
    <w:rsid w:val="00A44ECD"/>
    <w:rsid w:val="00A45945"/>
    <w:rsid w:val="00A66029"/>
    <w:rsid w:val="00A9349C"/>
    <w:rsid w:val="00AB1DF8"/>
    <w:rsid w:val="00AB26DB"/>
    <w:rsid w:val="00AB4B24"/>
    <w:rsid w:val="00AD1AA9"/>
    <w:rsid w:val="00AE068C"/>
    <w:rsid w:val="00AE45B3"/>
    <w:rsid w:val="00B07A5A"/>
    <w:rsid w:val="00B275D1"/>
    <w:rsid w:val="00B36E30"/>
    <w:rsid w:val="00B3725B"/>
    <w:rsid w:val="00B4362A"/>
    <w:rsid w:val="00B46E48"/>
    <w:rsid w:val="00B54CF4"/>
    <w:rsid w:val="00B55953"/>
    <w:rsid w:val="00B66238"/>
    <w:rsid w:val="00B921AC"/>
    <w:rsid w:val="00B9362D"/>
    <w:rsid w:val="00BB11E3"/>
    <w:rsid w:val="00BB7840"/>
    <w:rsid w:val="00BE0C59"/>
    <w:rsid w:val="00BE2613"/>
    <w:rsid w:val="00BF6B86"/>
    <w:rsid w:val="00C2331D"/>
    <w:rsid w:val="00C416A7"/>
    <w:rsid w:val="00C569B9"/>
    <w:rsid w:val="00C857B2"/>
    <w:rsid w:val="00C871B1"/>
    <w:rsid w:val="00CA644D"/>
    <w:rsid w:val="00CB5250"/>
    <w:rsid w:val="00CC2DF5"/>
    <w:rsid w:val="00CC44F4"/>
    <w:rsid w:val="00CD6AC0"/>
    <w:rsid w:val="00CE45CA"/>
    <w:rsid w:val="00CE52A1"/>
    <w:rsid w:val="00CF7EFB"/>
    <w:rsid w:val="00D107ED"/>
    <w:rsid w:val="00D2191C"/>
    <w:rsid w:val="00D23304"/>
    <w:rsid w:val="00D248F2"/>
    <w:rsid w:val="00D24D40"/>
    <w:rsid w:val="00D26388"/>
    <w:rsid w:val="00D30573"/>
    <w:rsid w:val="00D35448"/>
    <w:rsid w:val="00D37747"/>
    <w:rsid w:val="00D440AD"/>
    <w:rsid w:val="00D4794E"/>
    <w:rsid w:val="00D529A9"/>
    <w:rsid w:val="00D53361"/>
    <w:rsid w:val="00D56BA0"/>
    <w:rsid w:val="00D5777C"/>
    <w:rsid w:val="00D6680F"/>
    <w:rsid w:val="00D71208"/>
    <w:rsid w:val="00D7483F"/>
    <w:rsid w:val="00D846DB"/>
    <w:rsid w:val="00D87EBC"/>
    <w:rsid w:val="00DA3024"/>
    <w:rsid w:val="00DB0398"/>
    <w:rsid w:val="00DD06A5"/>
    <w:rsid w:val="00DD5DC0"/>
    <w:rsid w:val="00DE28F0"/>
    <w:rsid w:val="00DF0877"/>
    <w:rsid w:val="00DF1162"/>
    <w:rsid w:val="00DF3840"/>
    <w:rsid w:val="00DF3AC9"/>
    <w:rsid w:val="00DF4B61"/>
    <w:rsid w:val="00E01293"/>
    <w:rsid w:val="00E11A56"/>
    <w:rsid w:val="00E174B8"/>
    <w:rsid w:val="00E17B14"/>
    <w:rsid w:val="00E20719"/>
    <w:rsid w:val="00E326A4"/>
    <w:rsid w:val="00E341E3"/>
    <w:rsid w:val="00E41839"/>
    <w:rsid w:val="00E53826"/>
    <w:rsid w:val="00E6405F"/>
    <w:rsid w:val="00E67C75"/>
    <w:rsid w:val="00E75F49"/>
    <w:rsid w:val="00E81E63"/>
    <w:rsid w:val="00E93A1B"/>
    <w:rsid w:val="00EA3D22"/>
    <w:rsid w:val="00EB6D48"/>
    <w:rsid w:val="00EC316C"/>
    <w:rsid w:val="00EC687D"/>
    <w:rsid w:val="00EC6A73"/>
    <w:rsid w:val="00ED7842"/>
    <w:rsid w:val="00EE4757"/>
    <w:rsid w:val="00F07048"/>
    <w:rsid w:val="00F16948"/>
    <w:rsid w:val="00F236A3"/>
    <w:rsid w:val="00F35C70"/>
    <w:rsid w:val="00F70CF9"/>
    <w:rsid w:val="00F72274"/>
    <w:rsid w:val="00F72CA8"/>
    <w:rsid w:val="00F73D52"/>
    <w:rsid w:val="00FA52E2"/>
    <w:rsid w:val="00FA643B"/>
    <w:rsid w:val="00FA6608"/>
    <w:rsid w:val="00FA75E8"/>
    <w:rsid w:val="00FB7AD4"/>
    <w:rsid w:val="00FC1855"/>
    <w:rsid w:val="00FC7883"/>
    <w:rsid w:val="00FD705C"/>
    <w:rsid w:val="00FF13C2"/>
    <w:rsid w:val="00FF5D5A"/>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83DF"/>
  <w15:chartTrackingRefBased/>
  <w15:docId w15:val="{09D61E03-0EF4-4F9B-92F9-5D3127BB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54"/>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OCHeading">
    <w:name w:val="TOC Heading"/>
    <w:basedOn w:val="Heading1"/>
    <w:next w:val="Normal"/>
    <w:uiPriority w:val="39"/>
    <w:unhideWhenUsed/>
    <w:qFormat/>
    <w:rsid w:val="00110654"/>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10654"/>
    <w:pPr>
      <w:spacing w:after="100"/>
    </w:pPr>
  </w:style>
  <w:style w:type="paragraph" w:styleId="TOC2">
    <w:name w:val="toc 2"/>
    <w:basedOn w:val="Normal"/>
    <w:next w:val="Normal"/>
    <w:autoRedefine/>
    <w:uiPriority w:val="39"/>
    <w:unhideWhenUsed/>
    <w:rsid w:val="00110654"/>
    <w:pPr>
      <w:spacing w:after="100"/>
      <w:ind w:left="240"/>
    </w:pPr>
  </w:style>
  <w:style w:type="paragraph" w:styleId="TOC3">
    <w:name w:val="toc 3"/>
    <w:basedOn w:val="Normal"/>
    <w:next w:val="Normal"/>
    <w:autoRedefine/>
    <w:uiPriority w:val="39"/>
    <w:unhideWhenUsed/>
    <w:rsid w:val="00110654"/>
    <w:pPr>
      <w:spacing w:after="100"/>
      <w:ind w:left="480"/>
    </w:pPr>
  </w:style>
  <w:style w:type="paragraph" w:styleId="ListParagraph">
    <w:name w:val="List Paragraph"/>
    <w:basedOn w:val="Normal"/>
    <w:uiPriority w:val="34"/>
    <w:qFormat/>
    <w:rsid w:val="00110654"/>
    <w:pPr>
      <w:ind w:left="720"/>
      <w:contextualSpacing/>
    </w:pPr>
  </w:style>
  <w:style w:type="paragraph" w:customStyle="1" w:styleId="TableParagraph">
    <w:name w:val="Table Paragraph"/>
    <w:basedOn w:val="Normal"/>
    <w:uiPriority w:val="1"/>
    <w:qFormat/>
    <w:rsid w:val="00110654"/>
    <w:pPr>
      <w:widowControl w:val="0"/>
      <w:autoSpaceDE w:val="0"/>
      <w:autoSpaceDN w:val="0"/>
      <w:spacing w:line="240" w:lineRule="auto"/>
    </w:pPr>
    <w:rPr>
      <w:rFonts w:ascii="Arial" w:eastAsia="Arial" w:hAnsi="Arial" w:cs="Arial"/>
      <w:sz w:val="22"/>
      <w:szCs w:val="22"/>
    </w:rPr>
  </w:style>
  <w:style w:type="character" w:styleId="CommentReference">
    <w:name w:val="annotation reference"/>
    <w:basedOn w:val="DefaultParagraphFont"/>
    <w:uiPriority w:val="99"/>
    <w:semiHidden/>
    <w:unhideWhenUsed/>
    <w:rsid w:val="00C2331D"/>
    <w:rPr>
      <w:sz w:val="16"/>
      <w:szCs w:val="16"/>
    </w:rPr>
  </w:style>
  <w:style w:type="paragraph" w:styleId="CommentText">
    <w:name w:val="annotation text"/>
    <w:basedOn w:val="Normal"/>
    <w:link w:val="CommentTextChar"/>
    <w:uiPriority w:val="99"/>
    <w:unhideWhenUsed/>
    <w:rsid w:val="00C2331D"/>
    <w:pPr>
      <w:spacing w:line="240" w:lineRule="auto"/>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C2331D"/>
    <w:rPr>
      <w:rFonts w:ascii="Arial" w:eastAsia="Arial" w:hAnsi="Arial" w:cs="Arial"/>
      <w:color w:val="000000"/>
      <w:sz w:val="20"/>
      <w:szCs w:val="20"/>
      <w:lang w:eastAsia="en-GB"/>
    </w:rPr>
  </w:style>
  <w:style w:type="paragraph" w:styleId="Caption">
    <w:name w:val="caption"/>
    <w:basedOn w:val="Normal"/>
    <w:next w:val="Normal"/>
    <w:uiPriority w:val="35"/>
    <w:unhideWhenUsed/>
    <w:qFormat/>
    <w:rsid w:val="00A66029"/>
    <w:pPr>
      <w:spacing w:after="200" w:line="240" w:lineRule="auto"/>
    </w:pPr>
    <w:rPr>
      <w:i/>
      <w:iCs/>
      <w:color w:val="6E7571" w:themeColor="text2"/>
      <w:sz w:val="18"/>
      <w:szCs w:val="18"/>
    </w:rPr>
  </w:style>
  <w:style w:type="paragraph" w:styleId="TableofFigures">
    <w:name w:val="table of figures"/>
    <w:basedOn w:val="Normal"/>
    <w:next w:val="Normal"/>
    <w:uiPriority w:val="99"/>
    <w:unhideWhenUsed/>
    <w:rsid w:val="009C08D9"/>
  </w:style>
  <w:style w:type="paragraph" w:styleId="CommentSubject">
    <w:name w:val="annotation subject"/>
    <w:basedOn w:val="CommentText"/>
    <w:next w:val="CommentText"/>
    <w:link w:val="CommentSubjectChar"/>
    <w:uiPriority w:val="99"/>
    <w:semiHidden/>
    <w:unhideWhenUsed/>
    <w:rsid w:val="007E3018"/>
    <w:pPr>
      <w:jc w:val="left"/>
    </w:pPr>
    <w:rPr>
      <w:rFonts w:asciiTheme="minorHAnsi" w:eastAsiaTheme="minorEastAsia"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7E3018"/>
    <w:rPr>
      <w:rFonts w:ascii="Arial" w:eastAsiaTheme="minorEastAsia"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ontactscotland-bs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regulations/water/aquaculture/screening-modelling-and-risk-identification-repor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inescotland.atkinsgeospatial.com/nmpi/default.aspx?layers=78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68AA5-FCB8-4211-BE4D-7838C920B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7dd4d6b0-2bd1-40f7-94aa-8d4785e79023"/>
    <ds:schemaRef ds:uri="http://schemas.openxmlformats.org/package/2006/metadata/core-properties"/>
    <ds:schemaRef ds:uri="ce5b52f7-9556-48ad-bf4f-1238de82834a"/>
    <ds:schemaRef ds:uri="http://schemas.microsoft.com/office/2006/metadata/propertie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41</Pages>
  <Words>5719</Words>
  <Characters>32600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Rebecca</dc:creator>
  <cp:keywords/>
  <dc:description/>
  <cp:lastModifiedBy>Smith-Welsh, Lola</cp:lastModifiedBy>
  <cp:revision>2</cp:revision>
  <cp:lastPrinted>2023-03-23T14:44:00Z</cp:lastPrinted>
  <dcterms:created xsi:type="dcterms:W3CDTF">2025-07-24T09:39:00Z</dcterms:created>
  <dcterms:modified xsi:type="dcterms:W3CDTF">2025-07-24T09:39:00Z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