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B664560" w14:textId="77777777" w:rsidR="004073BC" w:rsidRDefault="00F72274" w:rsidP="001315C2">
          <w:r>
            <w:rPr>
              <w:noProof/>
            </w:rPr>
            <w:drawing>
              <wp:anchor distT="0" distB="0" distL="114300" distR="114300" simplePos="0" relativeHeight="251658241" behindDoc="1" locked="0" layoutInCell="1" allowOverlap="1" wp14:anchorId="52F620B3" wp14:editId="47514227">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363A4D1" wp14:editId="70B6A6D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D806337" w14:textId="77777777" w:rsidR="004073BC" w:rsidRDefault="004073BC" w:rsidP="008C1A73"/>
        <w:p w14:paraId="416B3209" w14:textId="6831223C" w:rsidR="004073BC" w:rsidRPr="004F5680" w:rsidRDefault="00DE236B" w:rsidP="008C1A73">
          <w:pPr>
            <w:rPr>
              <w:b/>
              <w:bCs/>
              <w:color w:val="FFFFFF" w:themeColor="background1"/>
              <w:sz w:val="48"/>
              <w:szCs w:val="48"/>
            </w:rPr>
          </w:pPr>
          <w:r w:rsidRPr="004F5680">
            <w:rPr>
              <w:b/>
              <w:bCs/>
              <w:color w:val="FFFFFF" w:themeColor="background1"/>
              <w:sz w:val="48"/>
              <w:szCs w:val="48"/>
            </w:rPr>
            <w:t>WAT-G-</w:t>
          </w:r>
          <w:r w:rsidR="001315C2">
            <w:rPr>
              <w:b/>
              <w:bCs/>
              <w:color w:val="FFFFFF" w:themeColor="background1"/>
              <w:sz w:val="48"/>
              <w:szCs w:val="48"/>
            </w:rPr>
            <w:t>062</w:t>
          </w:r>
        </w:p>
        <w:p w14:paraId="486B6341" w14:textId="77777777" w:rsidR="004073BC" w:rsidRDefault="004073BC" w:rsidP="008C1A73"/>
        <w:p w14:paraId="5ACB823D" w14:textId="77777777" w:rsidR="004073BC" w:rsidRDefault="004073BC" w:rsidP="008C1A73"/>
        <w:p w14:paraId="637692D0" w14:textId="78233067"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A2A5EF1" wp14:editId="0CA655A9">
                    <wp:simplePos x="0" y="0"/>
                    <wp:positionH relativeFrom="column">
                      <wp:posOffset>80010</wp:posOffset>
                    </wp:positionH>
                    <wp:positionV relativeFrom="paragraph">
                      <wp:posOffset>7106285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CA0E8E2" w14:textId="566DFF22" w:rsidR="00281BB1" w:rsidRPr="009A240D" w:rsidRDefault="00D35BE5"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A5EF1" id="_x0000_t202" coordsize="21600,21600" o:spt="202" path="m,l,21600r21600,l21600,xe">
                    <v:stroke joinstyle="miter"/>
                    <v:path gradientshapeok="t" o:connecttype="rect"/>
                  </v:shapetype>
                  <v:shape id="Text Box 3" o:spid="_x0000_s1026" type="#_x0000_t202" alt="&quot;&quot;" style="position:absolute;margin-left:6.3pt;margin-top:559.5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" filled="f" stroked="f" strokeweight=".5pt">
                    <v:textbox inset="0,0,0,0">
                      <w:txbxContent>
                        <w:p w14:paraId="1CA0E8E2" w14:textId="566DFF22" w:rsidR="00281BB1" w:rsidRPr="009A240D" w:rsidRDefault="00D35BE5" w:rsidP="00281BB1">
                          <w:pPr>
                            <w:pStyle w:val="BodyText1"/>
                            <w:rPr>
                              <w:color w:val="FFFFFF" w:themeColor="background1"/>
                            </w:rPr>
                          </w:pPr>
                          <w:r>
                            <w:rPr>
                              <w:color w:val="FFFFFF" w:themeColor="background1"/>
                            </w:rPr>
                            <w:t>Version 1.0, August 2025</w:t>
                          </w:r>
                        </w:p>
                      </w:txbxContent>
                    </v:textbox>
                    <w10:anchorlock/>
                  </v:shape>
                </w:pict>
              </mc:Fallback>
            </mc:AlternateContent>
          </w:r>
          <w:r w:rsidR="00CA4C1A">
            <w:rPr>
              <w:b/>
              <w:bCs/>
              <w:color w:val="FFFFFF" w:themeColor="background1"/>
              <w:sz w:val="84"/>
              <w:szCs w:val="84"/>
            </w:rPr>
            <w:t xml:space="preserve">EASR Guidance: GBR </w:t>
          </w:r>
          <w:r w:rsidR="00DE236B">
            <w:rPr>
              <w:b/>
              <w:bCs/>
              <w:color w:val="FFFFFF" w:themeColor="background1"/>
              <w:sz w:val="84"/>
              <w:szCs w:val="84"/>
            </w:rPr>
            <w:t>24</w:t>
          </w:r>
          <w:r w:rsidR="00CA4C1A">
            <w:rPr>
              <w:b/>
              <w:bCs/>
              <w:color w:val="FFFFFF" w:themeColor="background1"/>
              <w:sz w:val="84"/>
              <w:szCs w:val="84"/>
            </w:rPr>
            <w:t xml:space="preserve">: Sheep </w:t>
          </w:r>
          <w:r w:rsidR="00190FC1">
            <w:rPr>
              <w:b/>
              <w:bCs/>
              <w:color w:val="FFFFFF" w:themeColor="background1"/>
              <w:sz w:val="84"/>
              <w:szCs w:val="84"/>
            </w:rPr>
            <w:t>d</w:t>
          </w:r>
          <w:r w:rsidR="00CA4C1A">
            <w:rPr>
              <w:b/>
              <w:bCs/>
              <w:color w:val="FFFFFF" w:themeColor="background1"/>
              <w:sz w:val="84"/>
              <w:szCs w:val="84"/>
            </w:rPr>
            <w:t>ipping</w:t>
          </w:r>
        </w:p>
        <w:p w14:paraId="56EB2641"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399332451"/>
        <w:docPartObj>
          <w:docPartGallery w:val="Table of Contents"/>
          <w:docPartUnique/>
        </w:docPartObj>
      </w:sdtPr>
      <w:sdtEndPr>
        <w:rPr>
          <w:b/>
          <w:bCs/>
          <w:noProof/>
        </w:rPr>
      </w:sdtEndPr>
      <w:sdtContent>
        <w:p w14:paraId="115A5C5D" w14:textId="4D0DE91B" w:rsidR="00B213A0" w:rsidRPr="00325263" w:rsidRDefault="00B213A0">
          <w:pPr>
            <w:pStyle w:val="TOCHeading"/>
            <w:rPr>
              <w:rStyle w:val="Heading1Char"/>
            </w:rPr>
          </w:pPr>
          <w:r w:rsidRPr="00325263">
            <w:rPr>
              <w:rStyle w:val="Heading1Char"/>
            </w:rPr>
            <w:t>Contents</w:t>
          </w:r>
        </w:p>
        <w:p w14:paraId="31A47A91" w14:textId="6B56F5F7" w:rsidR="005341AF" w:rsidRDefault="00B213A0">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1639078" w:history="1">
            <w:r w:rsidR="005341AF" w:rsidRPr="000C5B03">
              <w:rPr>
                <w:rStyle w:val="Hyperlink"/>
                <w:rFonts w:ascii="Arial" w:hAnsi="Arial" w:cs="Arial"/>
                <w:bCs/>
                <w:noProof/>
              </w:rPr>
              <w:t>1.</w:t>
            </w:r>
            <w:r w:rsidR="005341AF">
              <w:rPr>
                <w:noProof/>
                <w:kern w:val="2"/>
                <w:lang w:eastAsia="en-GB"/>
                <w14:ligatures w14:val="standardContextual"/>
              </w:rPr>
              <w:tab/>
            </w:r>
            <w:r w:rsidR="005341AF" w:rsidRPr="000C5B03">
              <w:rPr>
                <w:rStyle w:val="Hyperlink"/>
                <w:rFonts w:ascii="Arial" w:hAnsi="Arial" w:cs="Arial"/>
                <w:noProof/>
              </w:rPr>
              <w:t>Purpose</w:t>
            </w:r>
            <w:r w:rsidR="005341AF">
              <w:rPr>
                <w:noProof/>
                <w:webHidden/>
              </w:rPr>
              <w:tab/>
            </w:r>
            <w:r w:rsidR="005341AF">
              <w:rPr>
                <w:noProof/>
                <w:webHidden/>
              </w:rPr>
              <w:fldChar w:fldCharType="begin"/>
            </w:r>
            <w:r w:rsidR="005341AF">
              <w:rPr>
                <w:noProof/>
                <w:webHidden/>
              </w:rPr>
              <w:instrText xml:space="preserve"> PAGEREF _Toc191639078 \h </w:instrText>
            </w:r>
            <w:r w:rsidR="005341AF">
              <w:rPr>
                <w:noProof/>
                <w:webHidden/>
              </w:rPr>
            </w:r>
            <w:r w:rsidR="005341AF">
              <w:rPr>
                <w:noProof/>
                <w:webHidden/>
              </w:rPr>
              <w:fldChar w:fldCharType="separate"/>
            </w:r>
            <w:r w:rsidR="005341AF">
              <w:rPr>
                <w:noProof/>
                <w:webHidden/>
              </w:rPr>
              <w:t>3</w:t>
            </w:r>
            <w:r w:rsidR="005341AF">
              <w:rPr>
                <w:noProof/>
                <w:webHidden/>
              </w:rPr>
              <w:fldChar w:fldCharType="end"/>
            </w:r>
          </w:hyperlink>
        </w:p>
        <w:p w14:paraId="0DFECF24" w14:textId="0975E650" w:rsidR="005341AF" w:rsidRDefault="005341AF">
          <w:pPr>
            <w:pStyle w:val="TOC1"/>
            <w:tabs>
              <w:tab w:val="left" w:pos="480"/>
              <w:tab w:val="right" w:leader="dot" w:pos="10212"/>
            </w:tabs>
            <w:rPr>
              <w:noProof/>
              <w:kern w:val="2"/>
              <w:lang w:eastAsia="en-GB"/>
              <w14:ligatures w14:val="standardContextual"/>
            </w:rPr>
          </w:pPr>
          <w:hyperlink w:anchor="_Toc191639079" w:history="1">
            <w:r w:rsidRPr="000C5B03">
              <w:rPr>
                <w:rStyle w:val="Hyperlink"/>
                <w:rFonts w:eastAsia="Times New Roman"/>
                <w:noProof/>
              </w:rPr>
              <w:t>2.</w:t>
            </w:r>
            <w:r>
              <w:rPr>
                <w:noProof/>
                <w:kern w:val="2"/>
                <w:lang w:eastAsia="en-GB"/>
                <w14:ligatures w14:val="standardContextual"/>
              </w:rPr>
              <w:tab/>
            </w:r>
            <w:r w:rsidRPr="000C5B03">
              <w:rPr>
                <w:rStyle w:val="Hyperlink"/>
                <w:rFonts w:eastAsia="Times New Roman"/>
                <w:noProof/>
              </w:rPr>
              <w:t>What activity does this guidance apply to?</w:t>
            </w:r>
            <w:r>
              <w:rPr>
                <w:noProof/>
                <w:webHidden/>
              </w:rPr>
              <w:tab/>
            </w:r>
            <w:r>
              <w:rPr>
                <w:noProof/>
                <w:webHidden/>
              </w:rPr>
              <w:fldChar w:fldCharType="begin"/>
            </w:r>
            <w:r>
              <w:rPr>
                <w:noProof/>
                <w:webHidden/>
              </w:rPr>
              <w:instrText xml:space="preserve"> PAGEREF _Toc191639079 \h </w:instrText>
            </w:r>
            <w:r>
              <w:rPr>
                <w:noProof/>
                <w:webHidden/>
              </w:rPr>
            </w:r>
            <w:r>
              <w:rPr>
                <w:noProof/>
                <w:webHidden/>
              </w:rPr>
              <w:fldChar w:fldCharType="separate"/>
            </w:r>
            <w:r>
              <w:rPr>
                <w:noProof/>
                <w:webHidden/>
              </w:rPr>
              <w:t>3</w:t>
            </w:r>
            <w:r>
              <w:rPr>
                <w:noProof/>
                <w:webHidden/>
              </w:rPr>
              <w:fldChar w:fldCharType="end"/>
            </w:r>
          </w:hyperlink>
        </w:p>
        <w:p w14:paraId="035D4FFB" w14:textId="14C5DBDE" w:rsidR="005341AF" w:rsidRDefault="005341AF">
          <w:pPr>
            <w:pStyle w:val="TOC1"/>
            <w:tabs>
              <w:tab w:val="left" w:pos="480"/>
              <w:tab w:val="right" w:leader="dot" w:pos="10212"/>
            </w:tabs>
            <w:rPr>
              <w:noProof/>
              <w:kern w:val="2"/>
              <w:lang w:eastAsia="en-GB"/>
              <w14:ligatures w14:val="standardContextual"/>
            </w:rPr>
          </w:pPr>
          <w:hyperlink w:anchor="_Toc191639080" w:history="1">
            <w:r w:rsidRPr="000C5B03">
              <w:rPr>
                <w:rStyle w:val="Hyperlink"/>
                <w:noProof/>
              </w:rPr>
              <w:t>3.</w:t>
            </w:r>
            <w:r>
              <w:rPr>
                <w:noProof/>
                <w:kern w:val="2"/>
                <w:lang w:eastAsia="en-GB"/>
                <w14:ligatures w14:val="standardContextual"/>
              </w:rPr>
              <w:tab/>
            </w:r>
            <w:r w:rsidRPr="000C5B03">
              <w:rPr>
                <w:rStyle w:val="Hyperlink"/>
                <w:noProof/>
              </w:rPr>
              <w:t>Understanding the risks to the water environment</w:t>
            </w:r>
            <w:r>
              <w:rPr>
                <w:noProof/>
                <w:webHidden/>
              </w:rPr>
              <w:tab/>
            </w:r>
            <w:r>
              <w:rPr>
                <w:noProof/>
                <w:webHidden/>
              </w:rPr>
              <w:fldChar w:fldCharType="begin"/>
            </w:r>
            <w:r>
              <w:rPr>
                <w:noProof/>
                <w:webHidden/>
              </w:rPr>
              <w:instrText xml:space="preserve"> PAGEREF _Toc191639080 \h </w:instrText>
            </w:r>
            <w:r>
              <w:rPr>
                <w:noProof/>
                <w:webHidden/>
              </w:rPr>
            </w:r>
            <w:r>
              <w:rPr>
                <w:noProof/>
                <w:webHidden/>
              </w:rPr>
              <w:fldChar w:fldCharType="separate"/>
            </w:r>
            <w:r>
              <w:rPr>
                <w:noProof/>
                <w:webHidden/>
              </w:rPr>
              <w:t>3</w:t>
            </w:r>
            <w:r>
              <w:rPr>
                <w:noProof/>
                <w:webHidden/>
              </w:rPr>
              <w:fldChar w:fldCharType="end"/>
            </w:r>
          </w:hyperlink>
        </w:p>
        <w:p w14:paraId="2DD1F0A1" w14:textId="7A7D8D26" w:rsidR="005341AF" w:rsidRDefault="005341AF">
          <w:pPr>
            <w:pStyle w:val="TOC1"/>
            <w:tabs>
              <w:tab w:val="left" w:pos="480"/>
              <w:tab w:val="right" w:leader="dot" w:pos="10212"/>
            </w:tabs>
            <w:rPr>
              <w:noProof/>
              <w:kern w:val="2"/>
              <w:lang w:eastAsia="en-GB"/>
              <w14:ligatures w14:val="standardContextual"/>
            </w:rPr>
          </w:pPr>
          <w:hyperlink w:anchor="_Toc191639081" w:history="1">
            <w:r w:rsidRPr="000C5B03">
              <w:rPr>
                <w:rStyle w:val="Hyperlink"/>
                <w:rFonts w:eastAsia="Times New Roman"/>
                <w:noProof/>
              </w:rPr>
              <w:t>4.</w:t>
            </w:r>
            <w:r>
              <w:rPr>
                <w:noProof/>
                <w:kern w:val="2"/>
                <w:lang w:eastAsia="en-GB"/>
                <w14:ligatures w14:val="standardContextual"/>
              </w:rPr>
              <w:tab/>
            </w:r>
            <w:r w:rsidRPr="000C5B03">
              <w:rPr>
                <w:rStyle w:val="Hyperlink"/>
                <w:rFonts w:eastAsia="Times New Roman"/>
                <w:noProof/>
              </w:rPr>
              <w:t>Actions to take before dipping</w:t>
            </w:r>
            <w:r>
              <w:rPr>
                <w:noProof/>
                <w:webHidden/>
              </w:rPr>
              <w:tab/>
            </w:r>
            <w:r>
              <w:rPr>
                <w:noProof/>
                <w:webHidden/>
              </w:rPr>
              <w:fldChar w:fldCharType="begin"/>
            </w:r>
            <w:r>
              <w:rPr>
                <w:noProof/>
                <w:webHidden/>
              </w:rPr>
              <w:instrText xml:space="preserve"> PAGEREF _Toc191639081 \h </w:instrText>
            </w:r>
            <w:r>
              <w:rPr>
                <w:noProof/>
                <w:webHidden/>
              </w:rPr>
            </w:r>
            <w:r>
              <w:rPr>
                <w:noProof/>
                <w:webHidden/>
              </w:rPr>
              <w:fldChar w:fldCharType="separate"/>
            </w:r>
            <w:r>
              <w:rPr>
                <w:noProof/>
                <w:webHidden/>
              </w:rPr>
              <w:t>3</w:t>
            </w:r>
            <w:r>
              <w:rPr>
                <w:noProof/>
                <w:webHidden/>
              </w:rPr>
              <w:fldChar w:fldCharType="end"/>
            </w:r>
          </w:hyperlink>
        </w:p>
        <w:p w14:paraId="6A091CEA" w14:textId="5FFC5EED" w:rsidR="005341AF" w:rsidRDefault="005341AF">
          <w:pPr>
            <w:pStyle w:val="TOC2"/>
            <w:tabs>
              <w:tab w:val="left" w:pos="960"/>
              <w:tab w:val="right" w:leader="dot" w:pos="10212"/>
            </w:tabs>
            <w:rPr>
              <w:noProof/>
              <w:kern w:val="2"/>
              <w:lang w:eastAsia="en-GB"/>
              <w14:ligatures w14:val="standardContextual"/>
            </w:rPr>
          </w:pPr>
          <w:hyperlink w:anchor="_Toc191639082" w:history="1">
            <w:r w:rsidRPr="000C5B03">
              <w:rPr>
                <w:rStyle w:val="Hyperlink"/>
                <w:noProof/>
              </w:rPr>
              <w:t>4.1.</w:t>
            </w:r>
            <w:r>
              <w:rPr>
                <w:noProof/>
                <w:kern w:val="2"/>
                <w:lang w:eastAsia="en-GB"/>
                <w14:ligatures w14:val="standardContextual"/>
              </w:rPr>
              <w:tab/>
            </w:r>
            <w:r w:rsidRPr="000C5B03">
              <w:rPr>
                <w:rStyle w:val="Hyperlink"/>
                <w:noProof/>
              </w:rPr>
              <w:t>Planning your treatment and ecto-parasite control programme</w:t>
            </w:r>
            <w:r>
              <w:rPr>
                <w:noProof/>
                <w:webHidden/>
              </w:rPr>
              <w:tab/>
            </w:r>
            <w:r>
              <w:rPr>
                <w:noProof/>
                <w:webHidden/>
              </w:rPr>
              <w:fldChar w:fldCharType="begin"/>
            </w:r>
            <w:r>
              <w:rPr>
                <w:noProof/>
                <w:webHidden/>
              </w:rPr>
              <w:instrText xml:space="preserve"> PAGEREF _Toc191639082 \h </w:instrText>
            </w:r>
            <w:r>
              <w:rPr>
                <w:noProof/>
                <w:webHidden/>
              </w:rPr>
            </w:r>
            <w:r>
              <w:rPr>
                <w:noProof/>
                <w:webHidden/>
              </w:rPr>
              <w:fldChar w:fldCharType="separate"/>
            </w:r>
            <w:r>
              <w:rPr>
                <w:noProof/>
                <w:webHidden/>
              </w:rPr>
              <w:t>3</w:t>
            </w:r>
            <w:r>
              <w:rPr>
                <w:noProof/>
                <w:webHidden/>
              </w:rPr>
              <w:fldChar w:fldCharType="end"/>
            </w:r>
          </w:hyperlink>
        </w:p>
        <w:p w14:paraId="7AA72155" w14:textId="298A51F9" w:rsidR="005341AF" w:rsidRDefault="005341AF">
          <w:pPr>
            <w:pStyle w:val="TOC2"/>
            <w:tabs>
              <w:tab w:val="left" w:pos="960"/>
              <w:tab w:val="right" w:leader="dot" w:pos="10212"/>
            </w:tabs>
            <w:rPr>
              <w:noProof/>
              <w:kern w:val="2"/>
              <w:lang w:eastAsia="en-GB"/>
              <w14:ligatures w14:val="standardContextual"/>
            </w:rPr>
          </w:pPr>
          <w:hyperlink w:anchor="_Toc191639083" w:history="1">
            <w:r w:rsidRPr="000C5B03">
              <w:rPr>
                <w:rStyle w:val="Hyperlink"/>
                <w:noProof/>
              </w:rPr>
              <w:t>4.2.</w:t>
            </w:r>
            <w:r>
              <w:rPr>
                <w:noProof/>
                <w:kern w:val="2"/>
                <w:lang w:eastAsia="en-GB"/>
                <w14:ligatures w14:val="standardContextual"/>
              </w:rPr>
              <w:tab/>
            </w:r>
            <w:r w:rsidRPr="000C5B03">
              <w:rPr>
                <w:rStyle w:val="Hyperlink"/>
                <w:noProof/>
              </w:rPr>
              <w:t>Certificate of competence</w:t>
            </w:r>
            <w:r>
              <w:rPr>
                <w:noProof/>
                <w:webHidden/>
              </w:rPr>
              <w:tab/>
            </w:r>
            <w:r>
              <w:rPr>
                <w:noProof/>
                <w:webHidden/>
              </w:rPr>
              <w:fldChar w:fldCharType="begin"/>
            </w:r>
            <w:r>
              <w:rPr>
                <w:noProof/>
                <w:webHidden/>
              </w:rPr>
              <w:instrText xml:space="preserve"> PAGEREF _Toc191639083 \h </w:instrText>
            </w:r>
            <w:r>
              <w:rPr>
                <w:noProof/>
                <w:webHidden/>
              </w:rPr>
            </w:r>
            <w:r>
              <w:rPr>
                <w:noProof/>
                <w:webHidden/>
              </w:rPr>
              <w:fldChar w:fldCharType="separate"/>
            </w:r>
            <w:r>
              <w:rPr>
                <w:noProof/>
                <w:webHidden/>
              </w:rPr>
              <w:t>3</w:t>
            </w:r>
            <w:r>
              <w:rPr>
                <w:noProof/>
                <w:webHidden/>
              </w:rPr>
              <w:fldChar w:fldCharType="end"/>
            </w:r>
          </w:hyperlink>
        </w:p>
        <w:p w14:paraId="78B6C265" w14:textId="6EB5ECA7" w:rsidR="005341AF" w:rsidRDefault="005341AF">
          <w:pPr>
            <w:pStyle w:val="TOC2"/>
            <w:tabs>
              <w:tab w:val="left" w:pos="960"/>
              <w:tab w:val="right" w:leader="dot" w:pos="10212"/>
            </w:tabs>
            <w:rPr>
              <w:noProof/>
              <w:kern w:val="2"/>
              <w:lang w:eastAsia="en-GB"/>
              <w14:ligatures w14:val="standardContextual"/>
            </w:rPr>
          </w:pPr>
          <w:hyperlink w:anchor="_Toc191639084" w:history="1">
            <w:r w:rsidRPr="000C5B03">
              <w:rPr>
                <w:rStyle w:val="Hyperlink"/>
                <w:noProof/>
              </w:rPr>
              <w:t>4.3.</w:t>
            </w:r>
            <w:r>
              <w:rPr>
                <w:noProof/>
                <w:kern w:val="2"/>
                <w:lang w:eastAsia="en-GB"/>
                <w14:ligatures w14:val="standardContextual"/>
              </w:rPr>
              <w:tab/>
            </w:r>
            <w:r w:rsidRPr="000C5B03">
              <w:rPr>
                <w:rStyle w:val="Hyperlink"/>
                <w:noProof/>
              </w:rPr>
              <w:t>Buying and storing dip</w:t>
            </w:r>
            <w:r>
              <w:rPr>
                <w:noProof/>
                <w:webHidden/>
              </w:rPr>
              <w:tab/>
            </w:r>
            <w:r>
              <w:rPr>
                <w:noProof/>
                <w:webHidden/>
              </w:rPr>
              <w:fldChar w:fldCharType="begin"/>
            </w:r>
            <w:r>
              <w:rPr>
                <w:noProof/>
                <w:webHidden/>
              </w:rPr>
              <w:instrText xml:space="preserve"> PAGEREF _Toc191639084 \h </w:instrText>
            </w:r>
            <w:r>
              <w:rPr>
                <w:noProof/>
                <w:webHidden/>
              </w:rPr>
            </w:r>
            <w:r>
              <w:rPr>
                <w:noProof/>
                <w:webHidden/>
              </w:rPr>
              <w:fldChar w:fldCharType="separate"/>
            </w:r>
            <w:r>
              <w:rPr>
                <w:noProof/>
                <w:webHidden/>
              </w:rPr>
              <w:t>4</w:t>
            </w:r>
            <w:r>
              <w:rPr>
                <w:noProof/>
                <w:webHidden/>
              </w:rPr>
              <w:fldChar w:fldCharType="end"/>
            </w:r>
          </w:hyperlink>
        </w:p>
        <w:p w14:paraId="164C9B19" w14:textId="1CA4918B" w:rsidR="005341AF" w:rsidRDefault="005341AF">
          <w:pPr>
            <w:pStyle w:val="TOC2"/>
            <w:tabs>
              <w:tab w:val="left" w:pos="960"/>
              <w:tab w:val="right" w:leader="dot" w:pos="10212"/>
            </w:tabs>
            <w:rPr>
              <w:noProof/>
              <w:kern w:val="2"/>
              <w:lang w:eastAsia="en-GB"/>
              <w14:ligatures w14:val="standardContextual"/>
            </w:rPr>
          </w:pPr>
          <w:hyperlink w:anchor="_Toc191639085" w:history="1">
            <w:r w:rsidRPr="000C5B03">
              <w:rPr>
                <w:rStyle w:val="Hyperlink"/>
                <w:noProof/>
              </w:rPr>
              <w:t>4.4.</w:t>
            </w:r>
            <w:r>
              <w:rPr>
                <w:noProof/>
                <w:kern w:val="2"/>
                <w:lang w:eastAsia="en-GB"/>
                <w14:ligatures w14:val="standardContextual"/>
              </w:rPr>
              <w:tab/>
            </w:r>
            <w:r w:rsidRPr="000C5B03">
              <w:rPr>
                <w:rStyle w:val="Hyperlink"/>
                <w:noProof/>
              </w:rPr>
              <w:t>Plan for the disposal of the waste sheep dip</w:t>
            </w:r>
            <w:r>
              <w:rPr>
                <w:noProof/>
                <w:webHidden/>
              </w:rPr>
              <w:tab/>
            </w:r>
            <w:r>
              <w:rPr>
                <w:noProof/>
                <w:webHidden/>
              </w:rPr>
              <w:fldChar w:fldCharType="begin"/>
            </w:r>
            <w:r>
              <w:rPr>
                <w:noProof/>
                <w:webHidden/>
              </w:rPr>
              <w:instrText xml:space="preserve"> PAGEREF _Toc191639085 \h </w:instrText>
            </w:r>
            <w:r>
              <w:rPr>
                <w:noProof/>
                <w:webHidden/>
              </w:rPr>
            </w:r>
            <w:r>
              <w:rPr>
                <w:noProof/>
                <w:webHidden/>
              </w:rPr>
              <w:fldChar w:fldCharType="separate"/>
            </w:r>
            <w:r>
              <w:rPr>
                <w:noProof/>
                <w:webHidden/>
              </w:rPr>
              <w:t>4</w:t>
            </w:r>
            <w:r>
              <w:rPr>
                <w:noProof/>
                <w:webHidden/>
              </w:rPr>
              <w:fldChar w:fldCharType="end"/>
            </w:r>
          </w:hyperlink>
        </w:p>
        <w:p w14:paraId="13E6D20C" w14:textId="7C705B2A" w:rsidR="005341AF" w:rsidRDefault="005341AF">
          <w:pPr>
            <w:pStyle w:val="TOC2"/>
            <w:tabs>
              <w:tab w:val="left" w:pos="960"/>
              <w:tab w:val="right" w:leader="dot" w:pos="10212"/>
            </w:tabs>
            <w:rPr>
              <w:noProof/>
              <w:kern w:val="2"/>
              <w:lang w:eastAsia="en-GB"/>
              <w14:ligatures w14:val="standardContextual"/>
            </w:rPr>
          </w:pPr>
          <w:hyperlink w:anchor="_Toc191639086" w:history="1">
            <w:r w:rsidRPr="000C5B03">
              <w:rPr>
                <w:rStyle w:val="Hyperlink"/>
                <w:noProof/>
              </w:rPr>
              <w:t>4.5.</w:t>
            </w:r>
            <w:r>
              <w:rPr>
                <w:noProof/>
                <w:kern w:val="2"/>
                <w:lang w:eastAsia="en-GB"/>
                <w14:ligatures w14:val="standardContextual"/>
              </w:rPr>
              <w:tab/>
            </w:r>
            <w:r w:rsidRPr="000C5B03">
              <w:rPr>
                <w:rStyle w:val="Hyperlink"/>
                <w:noProof/>
              </w:rPr>
              <w:t>Site Selection</w:t>
            </w:r>
            <w:r>
              <w:rPr>
                <w:noProof/>
                <w:webHidden/>
              </w:rPr>
              <w:tab/>
            </w:r>
            <w:r>
              <w:rPr>
                <w:noProof/>
                <w:webHidden/>
              </w:rPr>
              <w:fldChar w:fldCharType="begin"/>
            </w:r>
            <w:r>
              <w:rPr>
                <w:noProof/>
                <w:webHidden/>
              </w:rPr>
              <w:instrText xml:space="preserve"> PAGEREF _Toc191639086 \h </w:instrText>
            </w:r>
            <w:r>
              <w:rPr>
                <w:noProof/>
                <w:webHidden/>
              </w:rPr>
            </w:r>
            <w:r>
              <w:rPr>
                <w:noProof/>
                <w:webHidden/>
              </w:rPr>
              <w:fldChar w:fldCharType="separate"/>
            </w:r>
            <w:r>
              <w:rPr>
                <w:noProof/>
                <w:webHidden/>
              </w:rPr>
              <w:t>4</w:t>
            </w:r>
            <w:r>
              <w:rPr>
                <w:noProof/>
                <w:webHidden/>
              </w:rPr>
              <w:fldChar w:fldCharType="end"/>
            </w:r>
          </w:hyperlink>
        </w:p>
        <w:p w14:paraId="1914C02C" w14:textId="065F0C15" w:rsidR="005341AF" w:rsidRDefault="005341AF">
          <w:pPr>
            <w:pStyle w:val="TOC2"/>
            <w:tabs>
              <w:tab w:val="left" w:pos="960"/>
              <w:tab w:val="right" w:leader="dot" w:pos="10212"/>
            </w:tabs>
            <w:rPr>
              <w:noProof/>
              <w:kern w:val="2"/>
              <w:lang w:eastAsia="en-GB"/>
              <w14:ligatures w14:val="standardContextual"/>
            </w:rPr>
          </w:pPr>
          <w:hyperlink w:anchor="_Toc191639087" w:history="1">
            <w:r w:rsidRPr="000C5B03">
              <w:rPr>
                <w:rStyle w:val="Hyperlink"/>
                <w:noProof/>
              </w:rPr>
              <w:t>4.6.</w:t>
            </w:r>
            <w:r>
              <w:rPr>
                <w:noProof/>
                <w:kern w:val="2"/>
                <w:lang w:eastAsia="en-GB"/>
                <w14:ligatures w14:val="standardContextual"/>
              </w:rPr>
              <w:tab/>
            </w:r>
            <w:r w:rsidRPr="000C5B03">
              <w:rPr>
                <w:rStyle w:val="Hyperlink"/>
                <w:noProof/>
              </w:rPr>
              <w:t>Check dipping facilities</w:t>
            </w:r>
            <w:r>
              <w:rPr>
                <w:noProof/>
                <w:webHidden/>
              </w:rPr>
              <w:tab/>
            </w:r>
            <w:r>
              <w:rPr>
                <w:noProof/>
                <w:webHidden/>
              </w:rPr>
              <w:fldChar w:fldCharType="begin"/>
            </w:r>
            <w:r>
              <w:rPr>
                <w:noProof/>
                <w:webHidden/>
              </w:rPr>
              <w:instrText xml:space="preserve"> PAGEREF _Toc191639087 \h </w:instrText>
            </w:r>
            <w:r>
              <w:rPr>
                <w:noProof/>
                <w:webHidden/>
              </w:rPr>
            </w:r>
            <w:r>
              <w:rPr>
                <w:noProof/>
                <w:webHidden/>
              </w:rPr>
              <w:fldChar w:fldCharType="separate"/>
            </w:r>
            <w:r>
              <w:rPr>
                <w:noProof/>
                <w:webHidden/>
              </w:rPr>
              <w:t>4</w:t>
            </w:r>
            <w:r>
              <w:rPr>
                <w:noProof/>
                <w:webHidden/>
              </w:rPr>
              <w:fldChar w:fldCharType="end"/>
            </w:r>
          </w:hyperlink>
        </w:p>
        <w:p w14:paraId="4C1D1919" w14:textId="4373468D" w:rsidR="005341AF" w:rsidRDefault="005341AF">
          <w:pPr>
            <w:pStyle w:val="TOC2"/>
            <w:tabs>
              <w:tab w:val="left" w:pos="960"/>
              <w:tab w:val="right" w:leader="dot" w:pos="10212"/>
            </w:tabs>
            <w:rPr>
              <w:noProof/>
              <w:kern w:val="2"/>
              <w:lang w:eastAsia="en-GB"/>
              <w14:ligatures w14:val="standardContextual"/>
            </w:rPr>
          </w:pPr>
          <w:hyperlink w:anchor="_Toc191639088" w:history="1">
            <w:r w:rsidRPr="000C5B03">
              <w:rPr>
                <w:rStyle w:val="Hyperlink"/>
                <w:noProof/>
              </w:rPr>
              <w:t>4.7.</w:t>
            </w:r>
            <w:r>
              <w:rPr>
                <w:noProof/>
                <w:kern w:val="2"/>
                <w:lang w:eastAsia="en-GB"/>
                <w14:ligatures w14:val="standardContextual"/>
              </w:rPr>
              <w:tab/>
            </w:r>
            <w:r w:rsidRPr="000C5B03">
              <w:rPr>
                <w:rStyle w:val="Hyperlink"/>
                <w:noProof/>
              </w:rPr>
              <w:t>Filling the dipper</w:t>
            </w:r>
            <w:r>
              <w:rPr>
                <w:noProof/>
                <w:webHidden/>
              </w:rPr>
              <w:tab/>
            </w:r>
            <w:r>
              <w:rPr>
                <w:noProof/>
                <w:webHidden/>
              </w:rPr>
              <w:fldChar w:fldCharType="begin"/>
            </w:r>
            <w:r>
              <w:rPr>
                <w:noProof/>
                <w:webHidden/>
              </w:rPr>
              <w:instrText xml:space="preserve"> PAGEREF _Toc191639088 \h </w:instrText>
            </w:r>
            <w:r>
              <w:rPr>
                <w:noProof/>
                <w:webHidden/>
              </w:rPr>
            </w:r>
            <w:r>
              <w:rPr>
                <w:noProof/>
                <w:webHidden/>
              </w:rPr>
              <w:fldChar w:fldCharType="separate"/>
            </w:r>
            <w:r>
              <w:rPr>
                <w:noProof/>
                <w:webHidden/>
              </w:rPr>
              <w:t>4</w:t>
            </w:r>
            <w:r>
              <w:rPr>
                <w:noProof/>
                <w:webHidden/>
              </w:rPr>
              <w:fldChar w:fldCharType="end"/>
            </w:r>
          </w:hyperlink>
        </w:p>
        <w:p w14:paraId="1358A801" w14:textId="4357C7D0" w:rsidR="005341AF" w:rsidRDefault="005341AF">
          <w:pPr>
            <w:pStyle w:val="TOC1"/>
            <w:tabs>
              <w:tab w:val="left" w:pos="480"/>
              <w:tab w:val="right" w:leader="dot" w:pos="10212"/>
            </w:tabs>
            <w:rPr>
              <w:noProof/>
              <w:kern w:val="2"/>
              <w:lang w:eastAsia="en-GB"/>
              <w14:ligatures w14:val="standardContextual"/>
            </w:rPr>
          </w:pPr>
          <w:hyperlink w:anchor="_Toc191639089" w:history="1">
            <w:r w:rsidRPr="000C5B03">
              <w:rPr>
                <w:rStyle w:val="Hyperlink"/>
                <w:noProof/>
              </w:rPr>
              <w:t>5.</w:t>
            </w:r>
            <w:r>
              <w:rPr>
                <w:noProof/>
                <w:kern w:val="2"/>
                <w:lang w:eastAsia="en-GB"/>
                <w14:ligatures w14:val="standardContextual"/>
              </w:rPr>
              <w:tab/>
            </w:r>
            <w:r w:rsidRPr="000C5B03">
              <w:rPr>
                <w:rStyle w:val="Hyperlink"/>
                <w:noProof/>
              </w:rPr>
              <w:t>During dipping</w:t>
            </w:r>
            <w:r>
              <w:rPr>
                <w:noProof/>
                <w:webHidden/>
              </w:rPr>
              <w:tab/>
            </w:r>
            <w:r>
              <w:rPr>
                <w:noProof/>
                <w:webHidden/>
              </w:rPr>
              <w:fldChar w:fldCharType="begin"/>
            </w:r>
            <w:r>
              <w:rPr>
                <w:noProof/>
                <w:webHidden/>
              </w:rPr>
              <w:instrText xml:space="preserve"> PAGEREF _Toc191639089 \h </w:instrText>
            </w:r>
            <w:r>
              <w:rPr>
                <w:noProof/>
                <w:webHidden/>
              </w:rPr>
            </w:r>
            <w:r>
              <w:rPr>
                <w:noProof/>
                <w:webHidden/>
              </w:rPr>
              <w:fldChar w:fldCharType="separate"/>
            </w:r>
            <w:r>
              <w:rPr>
                <w:noProof/>
                <w:webHidden/>
              </w:rPr>
              <w:t>4</w:t>
            </w:r>
            <w:r>
              <w:rPr>
                <w:noProof/>
                <w:webHidden/>
              </w:rPr>
              <w:fldChar w:fldCharType="end"/>
            </w:r>
          </w:hyperlink>
        </w:p>
        <w:p w14:paraId="4B31F29F" w14:textId="0BC93E93" w:rsidR="005341AF" w:rsidRDefault="005341AF">
          <w:pPr>
            <w:pStyle w:val="TOC2"/>
            <w:tabs>
              <w:tab w:val="left" w:pos="960"/>
              <w:tab w:val="right" w:leader="dot" w:pos="10212"/>
            </w:tabs>
            <w:rPr>
              <w:noProof/>
              <w:kern w:val="2"/>
              <w:lang w:eastAsia="en-GB"/>
              <w14:ligatures w14:val="standardContextual"/>
            </w:rPr>
          </w:pPr>
          <w:hyperlink w:anchor="_Toc191639090" w:history="1">
            <w:r w:rsidRPr="000C5B03">
              <w:rPr>
                <w:rStyle w:val="Hyperlink"/>
                <w:noProof/>
              </w:rPr>
              <w:t>5.1.</w:t>
            </w:r>
            <w:r>
              <w:rPr>
                <w:noProof/>
                <w:kern w:val="2"/>
                <w:lang w:eastAsia="en-GB"/>
                <w14:ligatures w14:val="standardContextual"/>
              </w:rPr>
              <w:tab/>
            </w:r>
            <w:r w:rsidRPr="000C5B03">
              <w:rPr>
                <w:rStyle w:val="Hyperlink"/>
                <w:noProof/>
              </w:rPr>
              <w:t>Check Forecast</w:t>
            </w:r>
            <w:r>
              <w:rPr>
                <w:noProof/>
                <w:webHidden/>
              </w:rPr>
              <w:tab/>
            </w:r>
            <w:r>
              <w:rPr>
                <w:noProof/>
                <w:webHidden/>
              </w:rPr>
              <w:fldChar w:fldCharType="begin"/>
            </w:r>
            <w:r>
              <w:rPr>
                <w:noProof/>
                <w:webHidden/>
              </w:rPr>
              <w:instrText xml:space="preserve"> PAGEREF _Toc191639090 \h </w:instrText>
            </w:r>
            <w:r>
              <w:rPr>
                <w:noProof/>
                <w:webHidden/>
              </w:rPr>
            </w:r>
            <w:r>
              <w:rPr>
                <w:noProof/>
                <w:webHidden/>
              </w:rPr>
              <w:fldChar w:fldCharType="separate"/>
            </w:r>
            <w:r>
              <w:rPr>
                <w:noProof/>
                <w:webHidden/>
              </w:rPr>
              <w:t>4</w:t>
            </w:r>
            <w:r>
              <w:rPr>
                <w:noProof/>
                <w:webHidden/>
              </w:rPr>
              <w:fldChar w:fldCharType="end"/>
            </w:r>
          </w:hyperlink>
        </w:p>
        <w:p w14:paraId="5635A9CF" w14:textId="0E5DE2A3" w:rsidR="005341AF" w:rsidRDefault="005341AF">
          <w:pPr>
            <w:pStyle w:val="TOC2"/>
            <w:tabs>
              <w:tab w:val="left" w:pos="960"/>
              <w:tab w:val="right" w:leader="dot" w:pos="10212"/>
            </w:tabs>
            <w:rPr>
              <w:noProof/>
              <w:kern w:val="2"/>
              <w:lang w:eastAsia="en-GB"/>
              <w14:ligatures w14:val="standardContextual"/>
            </w:rPr>
          </w:pPr>
          <w:hyperlink w:anchor="_Toc191639091" w:history="1">
            <w:r w:rsidRPr="000C5B03">
              <w:rPr>
                <w:rStyle w:val="Hyperlink"/>
                <w:noProof/>
              </w:rPr>
              <w:t>5.2.</w:t>
            </w:r>
            <w:r>
              <w:rPr>
                <w:noProof/>
                <w:kern w:val="2"/>
                <w:lang w:eastAsia="en-GB"/>
                <w14:ligatures w14:val="standardContextual"/>
              </w:rPr>
              <w:tab/>
            </w:r>
            <w:r w:rsidRPr="000C5B03">
              <w:rPr>
                <w:rStyle w:val="Hyperlink"/>
                <w:noProof/>
              </w:rPr>
              <w:t>Mixing dip</w:t>
            </w:r>
            <w:r>
              <w:rPr>
                <w:noProof/>
                <w:webHidden/>
              </w:rPr>
              <w:tab/>
            </w:r>
            <w:r>
              <w:rPr>
                <w:noProof/>
                <w:webHidden/>
              </w:rPr>
              <w:fldChar w:fldCharType="begin"/>
            </w:r>
            <w:r>
              <w:rPr>
                <w:noProof/>
                <w:webHidden/>
              </w:rPr>
              <w:instrText xml:space="preserve"> PAGEREF _Toc191639091 \h </w:instrText>
            </w:r>
            <w:r>
              <w:rPr>
                <w:noProof/>
                <w:webHidden/>
              </w:rPr>
            </w:r>
            <w:r>
              <w:rPr>
                <w:noProof/>
                <w:webHidden/>
              </w:rPr>
              <w:fldChar w:fldCharType="separate"/>
            </w:r>
            <w:r>
              <w:rPr>
                <w:noProof/>
                <w:webHidden/>
              </w:rPr>
              <w:t>4</w:t>
            </w:r>
            <w:r>
              <w:rPr>
                <w:noProof/>
                <w:webHidden/>
              </w:rPr>
              <w:fldChar w:fldCharType="end"/>
            </w:r>
          </w:hyperlink>
        </w:p>
        <w:p w14:paraId="63C04130" w14:textId="7B68D246" w:rsidR="005341AF" w:rsidRDefault="005341AF">
          <w:pPr>
            <w:pStyle w:val="TOC2"/>
            <w:tabs>
              <w:tab w:val="left" w:pos="960"/>
              <w:tab w:val="right" w:leader="dot" w:pos="10212"/>
            </w:tabs>
            <w:rPr>
              <w:noProof/>
              <w:kern w:val="2"/>
              <w:lang w:eastAsia="en-GB"/>
              <w14:ligatures w14:val="standardContextual"/>
            </w:rPr>
          </w:pPr>
          <w:hyperlink w:anchor="_Toc191639092" w:history="1">
            <w:r w:rsidRPr="000C5B03">
              <w:rPr>
                <w:rStyle w:val="Hyperlink"/>
                <w:noProof/>
              </w:rPr>
              <w:t>5.3.</w:t>
            </w:r>
            <w:r>
              <w:rPr>
                <w:noProof/>
                <w:kern w:val="2"/>
                <w:lang w:eastAsia="en-GB"/>
                <w14:ligatures w14:val="standardContextual"/>
              </w:rPr>
              <w:tab/>
            </w:r>
            <w:r w:rsidRPr="000C5B03">
              <w:rPr>
                <w:rStyle w:val="Hyperlink"/>
                <w:noProof/>
              </w:rPr>
              <w:t>Containment</w:t>
            </w:r>
            <w:r>
              <w:rPr>
                <w:noProof/>
                <w:webHidden/>
              </w:rPr>
              <w:tab/>
            </w:r>
            <w:r>
              <w:rPr>
                <w:noProof/>
                <w:webHidden/>
              </w:rPr>
              <w:fldChar w:fldCharType="begin"/>
            </w:r>
            <w:r>
              <w:rPr>
                <w:noProof/>
                <w:webHidden/>
              </w:rPr>
              <w:instrText xml:space="preserve"> PAGEREF _Toc191639092 \h </w:instrText>
            </w:r>
            <w:r>
              <w:rPr>
                <w:noProof/>
                <w:webHidden/>
              </w:rPr>
            </w:r>
            <w:r>
              <w:rPr>
                <w:noProof/>
                <w:webHidden/>
              </w:rPr>
              <w:fldChar w:fldCharType="separate"/>
            </w:r>
            <w:r>
              <w:rPr>
                <w:noProof/>
                <w:webHidden/>
              </w:rPr>
              <w:t>4</w:t>
            </w:r>
            <w:r>
              <w:rPr>
                <w:noProof/>
                <w:webHidden/>
              </w:rPr>
              <w:fldChar w:fldCharType="end"/>
            </w:r>
          </w:hyperlink>
        </w:p>
        <w:p w14:paraId="6191CA38" w14:textId="3DEAA914" w:rsidR="005341AF" w:rsidRDefault="005341AF">
          <w:pPr>
            <w:pStyle w:val="TOC1"/>
            <w:tabs>
              <w:tab w:val="left" w:pos="480"/>
              <w:tab w:val="right" w:leader="dot" w:pos="10212"/>
            </w:tabs>
            <w:rPr>
              <w:noProof/>
              <w:kern w:val="2"/>
              <w:lang w:eastAsia="en-GB"/>
              <w14:ligatures w14:val="standardContextual"/>
            </w:rPr>
          </w:pPr>
          <w:hyperlink w:anchor="_Toc191639093" w:history="1">
            <w:r w:rsidRPr="000C5B03">
              <w:rPr>
                <w:rStyle w:val="Hyperlink"/>
                <w:noProof/>
              </w:rPr>
              <w:t>6.</w:t>
            </w:r>
            <w:r>
              <w:rPr>
                <w:noProof/>
                <w:kern w:val="2"/>
                <w:lang w:eastAsia="en-GB"/>
                <w14:ligatures w14:val="standardContextual"/>
              </w:rPr>
              <w:tab/>
            </w:r>
            <w:r w:rsidRPr="000C5B03">
              <w:rPr>
                <w:rStyle w:val="Hyperlink"/>
                <w:noProof/>
              </w:rPr>
              <w:t>After dipping</w:t>
            </w:r>
            <w:r>
              <w:rPr>
                <w:noProof/>
                <w:webHidden/>
              </w:rPr>
              <w:tab/>
            </w:r>
            <w:r>
              <w:rPr>
                <w:noProof/>
                <w:webHidden/>
              </w:rPr>
              <w:fldChar w:fldCharType="begin"/>
            </w:r>
            <w:r>
              <w:rPr>
                <w:noProof/>
                <w:webHidden/>
              </w:rPr>
              <w:instrText xml:space="preserve"> PAGEREF _Toc191639093 \h </w:instrText>
            </w:r>
            <w:r>
              <w:rPr>
                <w:noProof/>
                <w:webHidden/>
              </w:rPr>
            </w:r>
            <w:r>
              <w:rPr>
                <w:noProof/>
                <w:webHidden/>
              </w:rPr>
              <w:fldChar w:fldCharType="separate"/>
            </w:r>
            <w:r>
              <w:rPr>
                <w:noProof/>
                <w:webHidden/>
              </w:rPr>
              <w:t>4</w:t>
            </w:r>
            <w:r>
              <w:rPr>
                <w:noProof/>
                <w:webHidden/>
              </w:rPr>
              <w:fldChar w:fldCharType="end"/>
            </w:r>
          </w:hyperlink>
        </w:p>
        <w:p w14:paraId="3107A2E2" w14:textId="42A54E43" w:rsidR="005341AF" w:rsidRDefault="005341AF">
          <w:pPr>
            <w:pStyle w:val="TOC2"/>
            <w:tabs>
              <w:tab w:val="left" w:pos="960"/>
              <w:tab w:val="right" w:leader="dot" w:pos="10212"/>
            </w:tabs>
            <w:rPr>
              <w:noProof/>
              <w:kern w:val="2"/>
              <w:lang w:eastAsia="en-GB"/>
              <w14:ligatures w14:val="standardContextual"/>
            </w:rPr>
          </w:pPr>
          <w:hyperlink w:anchor="_Toc191639094" w:history="1">
            <w:r w:rsidRPr="000C5B03">
              <w:rPr>
                <w:rStyle w:val="Hyperlink"/>
                <w:noProof/>
              </w:rPr>
              <w:t>6.1</w:t>
            </w:r>
            <w:r>
              <w:rPr>
                <w:noProof/>
                <w:kern w:val="2"/>
                <w:lang w:eastAsia="en-GB"/>
                <w14:ligatures w14:val="standardContextual"/>
              </w:rPr>
              <w:tab/>
            </w:r>
            <w:r w:rsidRPr="000C5B03">
              <w:rPr>
                <w:rStyle w:val="Hyperlink"/>
                <w:noProof/>
              </w:rPr>
              <w:t>Sheep movement</w:t>
            </w:r>
            <w:r>
              <w:rPr>
                <w:noProof/>
                <w:webHidden/>
              </w:rPr>
              <w:tab/>
            </w:r>
            <w:r>
              <w:rPr>
                <w:noProof/>
                <w:webHidden/>
              </w:rPr>
              <w:fldChar w:fldCharType="begin"/>
            </w:r>
            <w:r>
              <w:rPr>
                <w:noProof/>
                <w:webHidden/>
              </w:rPr>
              <w:instrText xml:space="preserve"> PAGEREF _Toc191639094 \h </w:instrText>
            </w:r>
            <w:r>
              <w:rPr>
                <w:noProof/>
                <w:webHidden/>
              </w:rPr>
            </w:r>
            <w:r>
              <w:rPr>
                <w:noProof/>
                <w:webHidden/>
              </w:rPr>
              <w:fldChar w:fldCharType="separate"/>
            </w:r>
            <w:r>
              <w:rPr>
                <w:noProof/>
                <w:webHidden/>
              </w:rPr>
              <w:t>4</w:t>
            </w:r>
            <w:r>
              <w:rPr>
                <w:noProof/>
                <w:webHidden/>
              </w:rPr>
              <w:fldChar w:fldCharType="end"/>
            </w:r>
          </w:hyperlink>
        </w:p>
        <w:p w14:paraId="0D007818" w14:textId="50830F4F" w:rsidR="005341AF" w:rsidRDefault="005341AF">
          <w:pPr>
            <w:pStyle w:val="TOC2"/>
            <w:tabs>
              <w:tab w:val="left" w:pos="960"/>
              <w:tab w:val="right" w:leader="dot" w:pos="10212"/>
            </w:tabs>
            <w:rPr>
              <w:noProof/>
              <w:kern w:val="2"/>
              <w:lang w:eastAsia="en-GB"/>
              <w14:ligatures w14:val="standardContextual"/>
            </w:rPr>
          </w:pPr>
          <w:hyperlink w:anchor="_Toc191639095" w:history="1">
            <w:r w:rsidRPr="000C5B03">
              <w:rPr>
                <w:rStyle w:val="Hyperlink"/>
                <w:noProof/>
              </w:rPr>
              <w:t>6.2</w:t>
            </w:r>
            <w:r>
              <w:rPr>
                <w:noProof/>
                <w:kern w:val="2"/>
                <w:lang w:eastAsia="en-GB"/>
                <w14:ligatures w14:val="standardContextual"/>
              </w:rPr>
              <w:tab/>
            </w:r>
            <w:r w:rsidRPr="000C5B03">
              <w:rPr>
                <w:rStyle w:val="Hyperlink"/>
                <w:noProof/>
              </w:rPr>
              <w:t>Empty the dip bath</w:t>
            </w:r>
            <w:r>
              <w:rPr>
                <w:noProof/>
                <w:webHidden/>
              </w:rPr>
              <w:tab/>
            </w:r>
            <w:r>
              <w:rPr>
                <w:noProof/>
                <w:webHidden/>
              </w:rPr>
              <w:fldChar w:fldCharType="begin"/>
            </w:r>
            <w:r>
              <w:rPr>
                <w:noProof/>
                <w:webHidden/>
              </w:rPr>
              <w:instrText xml:space="preserve"> PAGEREF _Toc191639095 \h </w:instrText>
            </w:r>
            <w:r>
              <w:rPr>
                <w:noProof/>
                <w:webHidden/>
              </w:rPr>
            </w:r>
            <w:r>
              <w:rPr>
                <w:noProof/>
                <w:webHidden/>
              </w:rPr>
              <w:fldChar w:fldCharType="separate"/>
            </w:r>
            <w:r>
              <w:rPr>
                <w:noProof/>
                <w:webHidden/>
              </w:rPr>
              <w:t>5</w:t>
            </w:r>
            <w:r>
              <w:rPr>
                <w:noProof/>
                <w:webHidden/>
              </w:rPr>
              <w:fldChar w:fldCharType="end"/>
            </w:r>
          </w:hyperlink>
        </w:p>
        <w:p w14:paraId="660BE8D7" w14:textId="1E71E8D3" w:rsidR="005341AF" w:rsidRDefault="005341AF">
          <w:pPr>
            <w:pStyle w:val="TOC2"/>
            <w:tabs>
              <w:tab w:val="left" w:pos="960"/>
              <w:tab w:val="right" w:leader="dot" w:pos="10212"/>
            </w:tabs>
            <w:rPr>
              <w:noProof/>
              <w:kern w:val="2"/>
              <w:lang w:eastAsia="en-GB"/>
              <w14:ligatures w14:val="standardContextual"/>
            </w:rPr>
          </w:pPr>
          <w:hyperlink w:anchor="_Toc191639096" w:history="1">
            <w:r w:rsidRPr="000C5B03">
              <w:rPr>
                <w:rStyle w:val="Hyperlink"/>
                <w:noProof/>
              </w:rPr>
              <w:t>6.3</w:t>
            </w:r>
            <w:r>
              <w:rPr>
                <w:noProof/>
                <w:kern w:val="2"/>
                <w:lang w:eastAsia="en-GB"/>
                <w14:ligatures w14:val="standardContextual"/>
              </w:rPr>
              <w:tab/>
            </w:r>
            <w:r w:rsidRPr="000C5B03">
              <w:rPr>
                <w:rStyle w:val="Hyperlink"/>
                <w:noProof/>
              </w:rPr>
              <w:t>Waste dip disposal</w:t>
            </w:r>
            <w:r>
              <w:rPr>
                <w:noProof/>
                <w:webHidden/>
              </w:rPr>
              <w:tab/>
            </w:r>
            <w:r>
              <w:rPr>
                <w:noProof/>
                <w:webHidden/>
              </w:rPr>
              <w:fldChar w:fldCharType="begin"/>
            </w:r>
            <w:r>
              <w:rPr>
                <w:noProof/>
                <w:webHidden/>
              </w:rPr>
              <w:instrText xml:space="preserve"> PAGEREF _Toc191639096 \h </w:instrText>
            </w:r>
            <w:r>
              <w:rPr>
                <w:noProof/>
                <w:webHidden/>
              </w:rPr>
            </w:r>
            <w:r>
              <w:rPr>
                <w:noProof/>
                <w:webHidden/>
              </w:rPr>
              <w:fldChar w:fldCharType="separate"/>
            </w:r>
            <w:r>
              <w:rPr>
                <w:noProof/>
                <w:webHidden/>
              </w:rPr>
              <w:t>5</w:t>
            </w:r>
            <w:r>
              <w:rPr>
                <w:noProof/>
                <w:webHidden/>
              </w:rPr>
              <w:fldChar w:fldCharType="end"/>
            </w:r>
          </w:hyperlink>
        </w:p>
        <w:p w14:paraId="71F05BD1" w14:textId="12FFADB8" w:rsidR="005341AF" w:rsidRDefault="005341AF">
          <w:pPr>
            <w:pStyle w:val="TOC2"/>
            <w:tabs>
              <w:tab w:val="left" w:pos="960"/>
              <w:tab w:val="right" w:leader="dot" w:pos="10212"/>
            </w:tabs>
            <w:rPr>
              <w:noProof/>
              <w:kern w:val="2"/>
              <w:lang w:eastAsia="en-GB"/>
              <w14:ligatures w14:val="standardContextual"/>
            </w:rPr>
          </w:pPr>
          <w:hyperlink w:anchor="_Toc191639097" w:history="1">
            <w:r w:rsidRPr="000C5B03">
              <w:rPr>
                <w:rStyle w:val="Hyperlink"/>
                <w:noProof/>
              </w:rPr>
              <w:t>6.4</w:t>
            </w:r>
            <w:r>
              <w:rPr>
                <w:noProof/>
                <w:kern w:val="2"/>
                <w:lang w:eastAsia="en-GB"/>
                <w14:ligatures w14:val="standardContextual"/>
              </w:rPr>
              <w:tab/>
            </w:r>
            <w:r w:rsidRPr="000C5B03">
              <w:rPr>
                <w:rStyle w:val="Hyperlink"/>
                <w:noProof/>
              </w:rPr>
              <w:t>Container disposal</w:t>
            </w:r>
            <w:r>
              <w:rPr>
                <w:noProof/>
                <w:webHidden/>
              </w:rPr>
              <w:tab/>
            </w:r>
            <w:r>
              <w:rPr>
                <w:noProof/>
                <w:webHidden/>
              </w:rPr>
              <w:fldChar w:fldCharType="begin"/>
            </w:r>
            <w:r>
              <w:rPr>
                <w:noProof/>
                <w:webHidden/>
              </w:rPr>
              <w:instrText xml:space="preserve"> PAGEREF _Toc191639097 \h </w:instrText>
            </w:r>
            <w:r>
              <w:rPr>
                <w:noProof/>
                <w:webHidden/>
              </w:rPr>
            </w:r>
            <w:r>
              <w:rPr>
                <w:noProof/>
                <w:webHidden/>
              </w:rPr>
              <w:fldChar w:fldCharType="separate"/>
            </w:r>
            <w:r>
              <w:rPr>
                <w:noProof/>
                <w:webHidden/>
              </w:rPr>
              <w:t>5</w:t>
            </w:r>
            <w:r>
              <w:rPr>
                <w:noProof/>
                <w:webHidden/>
              </w:rPr>
              <w:fldChar w:fldCharType="end"/>
            </w:r>
          </w:hyperlink>
        </w:p>
        <w:p w14:paraId="2CFF475B" w14:textId="189BC0FB" w:rsidR="005341AF" w:rsidRDefault="005341AF">
          <w:pPr>
            <w:pStyle w:val="TOC2"/>
            <w:tabs>
              <w:tab w:val="left" w:pos="960"/>
              <w:tab w:val="right" w:leader="dot" w:pos="10212"/>
            </w:tabs>
            <w:rPr>
              <w:noProof/>
              <w:kern w:val="2"/>
              <w:lang w:eastAsia="en-GB"/>
              <w14:ligatures w14:val="standardContextual"/>
            </w:rPr>
          </w:pPr>
          <w:hyperlink w:anchor="_Toc191639098" w:history="1">
            <w:r w:rsidRPr="000C5B03">
              <w:rPr>
                <w:rStyle w:val="Hyperlink"/>
                <w:noProof/>
              </w:rPr>
              <w:t>6.5</w:t>
            </w:r>
            <w:r>
              <w:rPr>
                <w:noProof/>
                <w:kern w:val="2"/>
                <w:lang w:eastAsia="en-GB"/>
                <w14:ligatures w14:val="standardContextual"/>
              </w:rPr>
              <w:tab/>
            </w:r>
            <w:r w:rsidRPr="000C5B03">
              <w:rPr>
                <w:rStyle w:val="Hyperlink"/>
                <w:noProof/>
              </w:rPr>
              <w:t>Keep records</w:t>
            </w:r>
            <w:r>
              <w:rPr>
                <w:noProof/>
                <w:webHidden/>
              </w:rPr>
              <w:tab/>
            </w:r>
            <w:r>
              <w:rPr>
                <w:noProof/>
                <w:webHidden/>
              </w:rPr>
              <w:fldChar w:fldCharType="begin"/>
            </w:r>
            <w:r>
              <w:rPr>
                <w:noProof/>
                <w:webHidden/>
              </w:rPr>
              <w:instrText xml:space="preserve"> PAGEREF _Toc191639098 \h </w:instrText>
            </w:r>
            <w:r>
              <w:rPr>
                <w:noProof/>
                <w:webHidden/>
              </w:rPr>
            </w:r>
            <w:r>
              <w:rPr>
                <w:noProof/>
                <w:webHidden/>
              </w:rPr>
              <w:fldChar w:fldCharType="separate"/>
            </w:r>
            <w:r>
              <w:rPr>
                <w:noProof/>
                <w:webHidden/>
              </w:rPr>
              <w:t>5</w:t>
            </w:r>
            <w:r>
              <w:rPr>
                <w:noProof/>
                <w:webHidden/>
              </w:rPr>
              <w:fldChar w:fldCharType="end"/>
            </w:r>
          </w:hyperlink>
        </w:p>
        <w:p w14:paraId="58612D39" w14:textId="207105FD" w:rsidR="005341AF" w:rsidRDefault="005341AF">
          <w:pPr>
            <w:pStyle w:val="TOC2"/>
            <w:tabs>
              <w:tab w:val="left" w:pos="960"/>
              <w:tab w:val="right" w:leader="dot" w:pos="10212"/>
            </w:tabs>
            <w:rPr>
              <w:noProof/>
              <w:kern w:val="2"/>
              <w:lang w:eastAsia="en-GB"/>
              <w14:ligatures w14:val="standardContextual"/>
            </w:rPr>
          </w:pPr>
          <w:hyperlink w:anchor="_Toc191639099" w:history="1">
            <w:r w:rsidRPr="000C5B03">
              <w:rPr>
                <w:rStyle w:val="Hyperlink"/>
                <w:noProof/>
              </w:rPr>
              <w:t>6.6</w:t>
            </w:r>
            <w:r>
              <w:rPr>
                <w:noProof/>
                <w:kern w:val="2"/>
                <w:lang w:eastAsia="en-GB"/>
                <w14:ligatures w14:val="standardContextual"/>
              </w:rPr>
              <w:tab/>
            </w:r>
            <w:r w:rsidRPr="000C5B03">
              <w:rPr>
                <w:rStyle w:val="Hyperlink"/>
                <w:noProof/>
              </w:rPr>
              <w:t>Emergencies</w:t>
            </w:r>
            <w:r>
              <w:rPr>
                <w:noProof/>
                <w:webHidden/>
              </w:rPr>
              <w:tab/>
            </w:r>
            <w:r>
              <w:rPr>
                <w:noProof/>
                <w:webHidden/>
              </w:rPr>
              <w:fldChar w:fldCharType="begin"/>
            </w:r>
            <w:r>
              <w:rPr>
                <w:noProof/>
                <w:webHidden/>
              </w:rPr>
              <w:instrText xml:space="preserve"> PAGEREF _Toc191639099 \h </w:instrText>
            </w:r>
            <w:r>
              <w:rPr>
                <w:noProof/>
                <w:webHidden/>
              </w:rPr>
            </w:r>
            <w:r>
              <w:rPr>
                <w:noProof/>
                <w:webHidden/>
              </w:rPr>
              <w:fldChar w:fldCharType="separate"/>
            </w:r>
            <w:r>
              <w:rPr>
                <w:noProof/>
                <w:webHidden/>
              </w:rPr>
              <w:t>6</w:t>
            </w:r>
            <w:r>
              <w:rPr>
                <w:noProof/>
                <w:webHidden/>
              </w:rPr>
              <w:fldChar w:fldCharType="end"/>
            </w:r>
          </w:hyperlink>
        </w:p>
        <w:p w14:paraId="2310C245" w14:textId="43818FFA" w:rsidR="005341AF" w:rsidRDefault="005341AF">
          <w:pPr>
            <w:pStyle w:val="TOC1"/>
            <w:tabs>
              <w:tab w:val="left" w:pos="480"/>
              <w:tab w:val="right" w:leader="dot" w:pos="10212"/>
            </w:tabs>
            <w:rPr>
              <w:noProof/>
              <w:kern w:val="2"/>
              <w:lang w:eastAsia="en-GB"/>
              <w14:ligatures w14:val="standardContextual"/>
            </w:rPr>
          </w:pPr>
          <w:hyperlink w:anchor="_Toc191639100" w:history="1">
            <w:r w:rsidRPr="000C5B03">
              <w:rPr>
                <w:rStyle w:val="Hyperlink"/>
                <w:rFonts w:eastAsia="Times New Roman"/>
                <w:noProof/>
              </w:rPr>
              <w:t>7.</w:t>
            </w:r>
            <w:r>
              <w:rPr>
                <w:noProof/>
                <w:kern w:val="2"/>
                <w:lang w:eastAsia="en-GB"/>
                <w14:ligatures w14:val="standardContextual"/>
              </w:rPr>
              <w:tab/>
            </w:r>
            <w:r w:rsidRPr="000C5B03">
              <w:rPr>
                <w:rStyle w:val="Hyperlink"/>
                <w:rFonts w:eastAsia="Times New Roman"/>
                <w:noProof/>
              </w:rPr>
              <w:t>Glossary</w:t>
            </w:r>
            <w:r>
              <w:rPr>
                <w:noProof/>
                <w:webHidden/>
              </w:rPr>
              <w:tab/>
            </w:r>
            <w:r>
              <w:rPr>
                <w:noProof/>
                <w:webHidden/>
              </w:rPr>
              <w:fldChar w:fldCharType="begin"/>
            </w:r>
            <w:r>
              <w:rPr>
                <w:noProof/>
                <w:webHidden/>
              </w:rPr>
              <w:instrText xml:space="preserve"> PAGEREF _Toc191639100 \h </w:instrText>
            </w:r>
            <w:r>
              <w:rPr>
                <w:noProof/>
                <w:webHidden/>
              </w:rPr>
            </w:r>
            <w:r>
              <w:rPr>
                <w:noProof/>
                <w:webHidden/>
              </w:rPr>
              <w:fldChar w:fldCharType="separate"/>
            </w:r>
            <w:r>
              <w:rPr>
                <w:noProof/>
                <w:webHidden/>
              </w:rPr>
              <w:t>6</w:t>
            </w:r>
            <w:r>
              <w:rPr>
                <w:noProof/>
                <w:webHidden/>
              </w:rPr>
              <w:fldChar w:fldCharType="end"/>
            </w:r>
          </w:hyperlink>
        </w:p>
        <w:p w14:paraId="54F98D62" w14:textId="72B6719E" w:rsidR="005341AF" w:rsidRDefault="005341AF">
          <w:pPr>
            <w:pStyle w:val="TOC1"/>
            <w:tabs>
              <w:tab w:val="right" w:leader="dot" w:pos="10212"/>
            </w:tabs>
            <w:rPr>
              <w:noProof/>
              <w:kern w:val="2"/>
              <w:lang w:eastAsia="en-GB"/>
              <w14:ligatures w14:val="standardContextual"/>
            </w:rPr>
          </w:pPr>
          <w:hyperlink w:anchor="_Toc191639101" w:history="1">
            <w:r w:rsidRPr="000C5B03">
              <w:rPr>
                <w:rStyle w:val="Hyperlink"/>
                <w:noProof/>
              </w:rPr>
              <w:t>Disclaimer</w:t>
            </w:r>
            <w:r>
              <w:rPr>
                <w:noProof/>
                <w:webHidden/>
              </w:rPr>
              <w:tab/>
            </w:r>
            <w:r>
              <w:rPr>
                <w:noProof/>
                <w:webHidden/>
              </w:rPr>
              <w:fldChar w:fldCharType="begin"/>
            </w:r>
            <w:r>
              <w:rPr>
                <w:noProof/>
                <w:webHidden/>
              </w:rPr>
              <w:instrText xml:space="preserve"> PAGEREF _Toc191639101 \h </w:instrText>
            </w:r>
            <w:r>
              <w:rPr>
                <w:noProof/>
                <w:webHidden/>
              </w:rPr>
            </w:r>
            <w:r>
              <w:rPr>
                <w:noProof/>
                <w:webHidden/>
              </w:rPr>
              <w:fldChar w:fldCharType="separate"/>
            </w:r>
            <w:r>
              <w:rPr>
                <w:noProof/>
                <w:webHidden/>
              </w:rPr>
              <w:t>6</w:t>
            </w:r>
            <w:r>
              <w:rPr>
                <w:noProof/>
                <w:webHidden/>
              </w:rPr>
              <w:fldChar w:fldCharType="end"/>
            </w:r>
          </w:hyperlink>
        </w:p>
        <w:p w14:paraId="5296254A" w14:textId="04B1CAE9" w:rsidR="00B213A0" w:rsidRDefault="00B213A0">
          <w:r>
            <w:rPr>
              <w:b/>
              <w:bCs/>
              <w:noProof/>
            </w:rPr>
            <w:fldChar w:fldCharType="end"/>
          </w:r>
        </w:p>
      </w:sdtContent>
    </w:sdt>
    <w:p w14:paraId="774DF463" w14:textId="77777777" w:rsidR="0039626F" w:rsidRDefault="0039626F" w:rsidP="0039626F">
      <w:pPr>
        <w:pStyle w:val="BodyText1"/>
        <w:rPr>
          <w:rFonts w:eastAsia="Times New Roman"/>
          <w:sz w:val="32"/>
          <w:szCs w:val="32"/>
        </w:rPr>
      </w:pPr>
    </w:p>
    <w:p w14:paraId="7EB52A43" w14:textId="77777777" w:rsidR="004C3378" w:rsidRDefault="004C3378" w:rsidP="0039626F">
      <w:pPr>
        <w:pStyle w:val="BodyText1"/>
        <w:rPr>
          <w:rFonts w:eastAsia="Times New Roman"/>
          <w:sz w:val="32"/>
          <w:szCs w:val="32"/>
        </w:rPr>
      </w:pPr>
    </w:p>
    <w:p w14:paraId="6E08DB97" w14:textId="77777777" w:rsidR="004C3378" w:rsidRDefault="004C3378" w:rsidP="0039626F">
      <w:pPr>
        <w:pStyle w:val="BodyText1"/>
        <w:rPr>
          <w:rFonts w:eastAsia="Times New Roman"/>
          <w:sz w:val="32"/>
          <w:szCs w:val="32"/>
        </w:rPr>
      </w:pPr>
    </w:p>
    <w:p w14:paraId="1014549E" w14:textId="77777777" w:rsidR="004C3378" w:rsidRDefault="004C3378" w:rsidP="0039626F">
      <w:pPr>
        <w:pStyle w:val="BodyText1"/>
        <w:rPr>
          <w:rFonts w:eastAsia="Times New Roman"/>
          <w:sz w:val="32"/>
          <w:szCs w:val="32"/>
        </w:rPr>
      </w:pPr>
    </w:p>
    <w:p w14:paraId="2B9C572E" w14:textId="77777777" w:rsidR="004C3378" w:rsidRDefault="004C3378" w:rsidP="0039626F">
      <w:pPr>
        <w:pStyle w:val="BodyText1"/>
        <w:rPr>
          <w:rFonts w:eastAsia="Times New Roman"/>
          <w:sz w:val="32"/>
          <w:szCs w:val="32"/>
        </w:rPr>
      </w:pPr>
    </w:p>
    <w:p w14:paraId="6D4D43A4" w14:textId="77777777" w:rsidR="004C3378" w:rsidRDefault="004C3378" w:rsidP="0039626F">
      <w:pPr>
        <w:pStyle w:val="BodyText1"/>
        <w:rPr>
          <w:rFonts w:eastAsia="Times New Roman"/>
          <w:sz w:val="32"/>
          <w:szCs w:val="32"/>
        </w:rPr>
      </w:pPr>
    </w:p>
    <w:p w14:paraId="629065C0" w14:textId="77777777" w:rsidR="004C3378" w:rsidRDefault="004C3378" w:rsidP="0039626F">
      <w:pPr>
        <w:pStyle w:val="BodyText1"/>
        <w:rPr>
          <w:rFonts w:eastAsia="Times New Roman"/>
          <w:sz w:val="32"/>
          <w:szCs w:val="32"/>
        </w:rPr>
      </w:pPr>
    </w:p>
    <w:p w14:paraId="011713A9" w14:textId="77777777" w:rsidR="004C3378" w:rsidRDefault="004C3378" w:rsidP="0039626F">
      <w:pPr>
        <w:pStyle w:val="BodyText1"/>
        <w:rPr>
          <w:rFonts w:eastAsia="Times New Roman"/>
          <w:sz w:val="32"/>
          <w:szCs w:val="32"/>
        </w:rPr>
      </w:pPr>
    </w:p>
    <w:p w14:paraId="2BEDCDDF" w14:textId="77777777" w:rsidR="004C3378" w:rsidRDefault="004C3378" w:rsidP="0039626F">
      <w:pPr>
        <w:pStyle w:val="BodyText1"/>
        <w:rPr>
          <w:rFonts w:eastAsia="Times New Roman"/>
          <w:sz w:val="32"/>
          <w:szCs w:val="32"/>
        </w:rPr>
      </w:pPr>
    </w:p>
    <w:p w14:paraId="56910EFE" w14:textId="77777777" w:rsidR="004C3378" w:rsidRDefault="004C3378" w:rsidP="0039626F">
      <w:pPr>
        <w:pStyle w:val="BodyText1"/>
        <w:rPr>
          <w:rFonts w:eastAsia="Times New Roman"/>
          <w:sz w:val="32"/>
          <w:szCs w:val="32"/>
        </w:rPr>
      </w:pPr>
    </w:p>
    <w:p w14:paraId="0D60A062" w14:textId="77777777" w:rsidR="004C3378" w:rsidRDefault="004C3378" w:rsidP="0039626F">
      <w:pPr>
        <w:pStyle w:val="BodyText1"/>
        <w:rPr>
          <w:rFonts w:eastAsia="Times New Roman"/>
          <w:sz w:val="32"/>
          <w:szCs w:val="32"/>
        </w:rPr>
      </w:pPr>
    </w:p>
    <w:p w14:paraId="3AAFB394" w14:textId="77777777" w:rsidR="004C3378" w:rsidRDefault="004C3378" w:rsidP="0039626F">
      <w:pPr>
        <w:pStyle w:val="BodyText1"/>
        <w:rPr>
          <w:rFonts w:eastAsia="Times New Roman"/>
          <w:sz w:val="32"/>
          <w:szCs w:val="32"/>
        </w:rPr>
      </w:pPr>
    </w:p>
    <w:p w14:paraId="4C0CF8BA" w14:textId="77777777" w:rsidR="003A5E00" w:rsidRDefault="003A5E00" w:rsidP="004C3378">
      <w:pPr>
        <w:pStyle w:val="BodyText1"/>
        <w:rPr>
          <w:rFonts w:eastAsia="Times New Roman"/>
          <w:sz w:val="32"/>
          <w:szCs w:val="32"/>
        </w:rPr>
      </w:pPr>
    </w:p>
    <w:p w14:paraId="58FA4B69" w14:textId="77777777" w:rsidR="003A5E00" w:rsidRDefault="003A5E00" w:rsidP="004C3378">
      <w:pPr>
        <w:pStyle w:val="BodyText1"/>
        <w:rPr>
          <w:rFonts w:eastAsia="Times New Roman"/>
          <w:sz w:val="32"/>
          <w:szCs w:val="32"/>
        </w:rPr>
      </w:pPr>
    </w:p>
    <w:p w14:paraId="3506F37E" w14:textId="28AEE7AB" w:rsidR="0039626F" w:rsidRPr="004C3378" w:rsidRDefault="0039626F" w:rsidP="004C3378">
      <w:pPr>
        <w:pStyle w:val="BodyText1"/>
        <w:rPr>
          <w:rStyle w:val="normaltextrun"/>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1CFEB305" w14:textId="31232BA1" w:rsidR="00D17EFA" w:rsidRPr="002E1754" w:rsidRDefault="00D17EFA" w:rsidP="00325263">
      <w:pPr>
        <w:pStyle w:val="Heading1"/>
        <w:numPr>
          <w:ilvl w:val="0"/>
          <w:numId w:val="32"/>
        </w:numPr>
        <w:ind w:hanging="720"/>
        <w:rPr>
          <w:rFonts w:ascii="Arial" w:hAnsi="Arial" w:cs="Arial"/>
          <w:b w:val="0"/>
          <w:bCs/>
          <w:color w:val="016574"/>
          <w:szCs w:val="40"/>
        </w:rPr>
      </w:pPr>
      <w:bookmarkStart w:id="0" w:name="_Toc191639078"/>
      <w:r>
        <w:rPr>
          <w:rStyle w:val="normaltextrun"/>
          <w:rFonts w:ascii="Arial" w:hAnsi="Arial" w:cs="Arial"/>
          <w:color w:val="016574" w:themeColor="accent6"/>
          <w:szCs w:val="40"/>
        </w:rPr>
        <w:lastRenderedPageBreak/>
        <w:t>Purpose</w:t>
      </w:r>
      <w:bookmarkEnd w:id="0"/>
      <w:r w:rsidRPr="12B225A4">
        <w:rPr>
          <w:rStyle w:val="eop"/>
          <w:rFonts w:ascii="Arial" w:hAnsi="Arial" w:cs="Arial"/>
          <w:color w:val="016574" w:themeColor="accent6"/>
          <w:szCs w:val="40"/>
        </w:rPr>
        <w:t> </w:t>
      </w:r>
    </w:p>
    <w:p w14:paraId="72268EF8" w14:textId="10D9A119" w:rsidR="00D17EFA" w:rsidRPr="00740CD1" w:rsidRDefault="00D17EFA" w:rsidP="00D17EFA">
      <w:pPr>
        <w:pStyle w:val="BodyText1"/>
      </w:pPr>
      <w:r w:rsidRPr="00F5574F">
        <w:rPr>
          <w:rFonts w:eastAsia="Times New Roman"/>
          <w:lang w:val="en-US" w:eastAsia="en-GB"/>
        </w:rPr>
        <w:t xml:space="preserve">This document provides information and guidance </w:t>
      </w:r>
      <w:r w:rsidRPr="002E1754">
        <w:rPr>
          <w:rFonts w:eastAsia="Times New Roman"/>
          <w:lang w:val="en-US" w:eastAsia="en-GB"/>
        </w:rPr>
        <w:t xml:space="preserve">for anyone </w:t>
      </w:r>
      <w:r w:rsidR="004A7C68">
        <w:rPr>
          <w:rFonts w:eastAsia="Times New Roman"/>
          <w:lang w:val="en-US" w:eastAsia="en-GB"/>
        </w:rPr>
        <w:t xml:space="preserve">carrying out </w:t>
      </w:r>
      <w:r w:rsidRPr="00592B52">
        <w:rPr>
          <w:rFonts w:eastAsia="Times New Roman"/>
          <w:lang w:val="en-US" w:eastAsia="en-GB"/>
        </w:rPr>
        <w:t>sheep dipping</w:t>
      </w:r>
      <w:r>
        <w:rPr>
          <w:rFonts w:eastAsia="Times New Roman"/>
          <w:lang w:val="en-US" w:eastAsia="en-GB"/>
        </w:rPr>
        <w:t xml:space="preserve"> w</w:t>
      </w:r>
      <w:r w:rsidRPr="002E1754">
        <w:rPr>
          <w:rFonts w:eastAsia="Times New Roman"/>
          <w:lang w:val="en-US" w:eastAsia="en-GB"/>
        </w:rPr>
        <w:t xml:space="preserve">hich </w:t>
      </w:r>
      <w:r w:rsidR="004A7C68">
        <w:rPr>
          <w:rFonts w:eastAsia="Times New Roman"/>
          <w:lang w:val="en-US" w:eastAsia="en-GB"/>
        </w:rPr>
        <w:t xml:space="preserve">is authorised by GBR </w:t>
      </w:r>
      <w:r w:rsidR="007A6EA4">
        <w:rPr>
          <w:rFonts w:eastAsia="Times New Roman"/>
          <w:lang w:val="en-US" w:eastAsia="en-GB"/>
        </w:rPr>
        <w:t>24</w:t>
      </w:r>
      <w:r w:rsidRPr="002E1754">
        <w:rPr>
          <w:rFonts w:eastAsia="Times New Roman"/>
          <w:lang w:val="en-US" w:eastAsia="en-GB"/>
        </w:rPr>
        <w:t xml:space="preserve"> under</w:t>
      </w:r>
      <w:r w:rsidRPr="00F5574F">
        <w:rPr>
          <w:rFonts w:eastAsia="Times New Roman"/>
          <w:lang w:val="en-US" w:eastAsia="en-GB"/>
        </w:rPr>
        <w:t xml:space="preserve"> The Environmental </w:t>
      </w:r>
      <w:proofErr w:type="spellStart"/>
      <w:r w:rsidRPr="00F5574F">
        <w:rPr>
          <w:rFonts w:eastAsia="Times New Roman"/>
          <w:lang w:val="en-US" w:eastAsia="en-GB"/>
        </w:rPr>
        <w:t>Authorisations</w:t>
      </w:r>
      <w:proofErr w:type="spellEnd"/>
      <w:r w:rsidRPr="00F5574F">
        <w:rPr>
          <w:rFonts w:eastAsia="Times New Roman"/>
          <w:lang w:val="en-US" w:eastAsia="en-GB"/>
        </w:rPr>
        <w:t xml:space="preserve"> (Scotland) Regulations. </w:t>
      </w:r>
    </w:p>
    <w:p w14:paraId="4C47BD39" w14:textId="77777777" w:rsidR="00D17EFA" w:rsidRDefault="00D17EFA" w:rsidP="00D17EFA">
      <w:pPr>
        <w:pStyle w:val="BodyText1"/>
        <w:rPr>
          <w:rFonts w:eastAsia="Arial"/>
          <w:lang w:val="en-US"/>
        </w:rPr>
      </w:pPr>
      <w:r>
        <w:rPr>
          <w:rFonts w:eastAsia="Arial"/>
          <w:lang w:val="en-US"/>
        </w:rPr>
        <w:t xml:space="preserve">This guidance does not cover any other permissions that may be required.  </w:t>
      </w:r>
    </w:p>
    <w:p w14:paraId="77331ABB" w14:textId="41AE8EA8" w:rsidR="00D17EFA" w:rsidRDefault="00D17EFA" w:rsidP="00325263">
      <w:pPr>
        <w:pStyle w:val="Heading1"/>
        <w:numPr>
          <w:ilvl w:val="0"/>
          <w:numId w:val="32"/>
        </w:numPr>
        <w:ind w:hanging="720"/>
        <w:rPr>
          <w:rFonts w:eastAsia="Times New Roman"/>
        </w:rPr>
      </w:pPr>
      <w:bookmarkStart w:id="1" w:name="_Toc191639079"/>
      <w:r>
        <w:rPr>
          <w:rFonts w:eastAsia="Times New Roman"/>
        </w:rPr>
        <w:t>What activity does this guidance apply to?</w:t>
      </w:r>
      <w:bookmarkEnd w:id="1"/>
    </w:p>
    <w:p w14:paraId="596EA4D8" w14:textId="66E79D8F" w:rsidR="00020AF4" w:rsidRPr="00020AF4" w:rsidRDefault="00D17EFA" w:rsidP="00020AF4">
      <w:pPr>
        <w:pStyle w:val="BodyText1"/>
      </w:pPr>
      <w:r w:rsidRPr="00152420">
        <w:t xml:space="preserve">This guidance applies to </w:t>
      </w:r>
      <w:r w:rsidR="00B16757">
        <w:t>o</w:t>
      </w:r>
      <w:r w:rsidR="00020AF4" w:rsidRPr="00020AF4">
        <w:t>perating sheep dip facilities and operating sheep handling facilities where:</w:t>
      </w:r>
    </w:p>
    <w:p w14:paraId="04B6CDF6" w14:textId="04EF264E" w:rsidR="00020AF4" w:rsidRPr="00020AF4" w:rsidRDefault="007E6A0C" w:rsidP="007E6A0C">
      <w:pPr>
        <w:pStyle w:val="BodyText1"/>
        <w:numPr>
          <w:ilvl w:val="0"/>
          <w:numId w:val="33"/>
        </w:numPr>
      </w:pPr>
      <w:r>
        <w:t>S</w:t>
      </w:r>
      <w:r w:rsidR="00020AF4" w:rsidRPr="00020AF4">
        <w:t>heep are held immediately after dipping</w:t>
      </w:r>
      <w:r w:rsidR="00020AF4">
        <w:t>.</w:t>
      </w:r>
    </w:p>
    <w:p w14:paraId="74080186" w14:textId="59EBD17A" w:rsidR="00020AF4" w:rsidRPr="00020AF4" w:rsidRDefault="007E6A0C" w:rsidP="007E6A0C">
      <w:pPr>
        <w:pStyle w:val="BodyText1"/>
        <w:numPr>
          <w:ilvl w:val="0"/>
          <w:numId w:val="33"/>
        </w:numPr>
      </w:pPr>
      <w:r>
        <w:t>P</w:t>
      </w:r>
      <w:r w:rsidR="00020AF4" w:rsidRPr="00020AF4">
        <w:t>our-on parasite treatments are applied</w:t>
      </w:r>
    </w:p>
    <w:p w14:paraId="722F637E" w14:textId="36E8294F" w:rsidR="00020AF4" w:rsidRDefault="007E6A0C" w:rsidP="007E6A0C">
      <w:pPr>
        <w:pStyle w:val="BodyText1"/>
        <w:numPr>
          <w:ilvl w:val="0"/>
          <w:numId w:val="33"/>
        </w:numPr>
      </w:pPr>
      <w:r>
        <w:t>S</w:t>
      </w:r>
      <w:r w:rsidR="00020AF4" w:rsidRPr="00020AF4">
        <w:t>heep are held immediately after the application of pour-on treatments</w:t>
      </w:r>
      <w:r w:rsidR="007A6EA4">
        <w:t>.</w:t>
      </w:r>
    </w:p>
    <w:p w14:paraId="0B3B8C47" w14:textId="31597742" w:rsidR="00FA30C2" w:rsidRPr="00020AF4" w:rsidRDefault="00FA30C2" w:rsidP="00020AF4">
      <w:pPr>
        <w:pStyle w:val="BodyText1"/>
      </w:pPr>
      <w:r>
        <w:t xml:space="preserve">It </w:t>
      </w:r>
      <w:r w:rsidR="008C53C4">
        <w:t xml:space="preserve">also provides advice on activities associated with this activity. </w:t>
      </w:r>
    </w:p>
    <w:p w14:paraId="5DE0FE58" w14:textId="24A38235" w:rsidR="00B16757" w:rsidRDefault="00B16757" w:rsidP="00325263">
      <w:pPr>
        <w:pStyle w:val="Heading1"/>
        <w:numPr>
          <w:ilvl w:val="0"/>
          <w:numId w:val="32"/>
        </w:numPr>
        <w:ind w:hanging="720"/>
      </w:pPr>
      <w:bookmarkStart w:id="2" w:name="_Toc191639080"/>
      <w:r w:rsidRPr="00831EA5">
        <w:t xml:space="preserve">Understanding </w:t>
      </w:r>
      <w:r>
        <w:t xml:space="preserve">the </w:t>
      </w:r>
      <w:r w:rsidRPr="00831EA5">
        <w:t>risks to the water environment</w:t>
      </w:r>
      <w:bookmarkEnd w:id="2"/>
    </w:p>
    <w:p w14:paraId="7A392A9A" w14:textId="7C8FA8A7" w:rsidR="0016219E" w:rsidRDefault="00C53631" w:rsidP="002D65FA">
      <w:pPr>
        <w:pStyle w:val="BodyText1"/>
        <w:rPr>
          <w:rFonts w:eastAsia="Times New Roman"/>
        </w:rPr>
      </w:pPr>
      <w:r w:rsidRPr="00A8200C">
        <w:rPr>
          <w:rFonts w:eastAsia="Times New Roman"/>
        </w:rPr>
        <w:t>Sheep dipping can play an important part in the maintenance of good animal welfare.</w:t>
      </w:r>
      <w:r w:rsidRPr="3EE0FF3F">
        <w:rPr>
          <w:rFonts w:eastAsia="Times New Roman"/>
        </w:rPr>
        <w:t xml:space="preserve"> </w:t>
      </w:r>
      <w:r w:rsidR="0016219E" w:rsidRPr="3EE0FF3F">
        <w:rPr>
          <w:rFonts w:eastAsia="Times New Roman"/>
        </w:rPr>
        <w:t xml:space="preserve">The chemicals used in sheep dips and pour-on treatments are very toxic to the water environment and can have a significant impact on surface and groundwaters. </w:t>
      </w:r>
      <w:hyperlink w:anchor="_Definitions">
        <w:r w:rsidR="0016219E" w:rsidRPr="3EE0FF3F">
          <w:rPr>
            <w:rStyle w:val="Hyperlink"/>
            <w:rFonts w:eastAsia="Times New Roman"/>
          </w:rPr>
          <w:t>Groundwater</w:t>
        </w:r>
      </w:hyperlink>
      <w:r w:rsidR="0016219E" w:rsidRPr="3EE0FF3F">
        <w:rPr>
          <w:rFonts w:eastAsia="Times New Roman"/>
        </w:rPr>
        <w:t xml:space="preserve"> is important not only in maintaining river flows but is also a very important source of drinking water, particularly in rural areas and for those on private supplies. Many farms and other businesses such as whisky distilleries are dependent on clean groundwater for watering livestock, crop irrigation and food and drink production</w:t>
      </w:r>
      <w:r w:rsidR="0060228C" w:rsidRPr="3EE0FF3F">
        <w:rPr>
          <w:rFonts w:eastAsia="Times New Roman"/>
        </w:rPr>
        <w:t>.</w:t>
      </w:r>
    </w:p>
    <w:p w14:paraId="4FB2B98B" w14:textId="43E5E262" w:rsidR="5AED7671" w:rsidRDefault="5AED7671" w:rsidP="3EE0FF3F">
      <w:pPr>
        <w:pStyle w:val="BodyText1"/>
        <w:rPr>
          <w:rFonts w:eastAsia="Times New Roman"/>
        </w:rPr>
      </w:pPr>
      <w:r w:rsidRPr="3EE0FF3F">
        <w:rPr>
          <w:rFonts w:eastAsia="Times New Roman"/>
        </w:rPr>
        <w:t xml:space="preserve">Further guidance on sheep dipping can be found on the </w:t>
      </w:r>
      <w:hyperlink r:id="rId14" w:history="1">
        <w:r w:rsidRPr="001012AB">
          <w:rPr>
            <w:rStyle w:val="Hyperlink"/>
            <w:rFonts w:eastAsia="Times New Roman"/>
          </w:rPr>
          <w:t>Farming and Water Scotland website</w:t>
        </w:r>
      </w:hyperlink>
      <w:r w:rsidR="001012AB">
        <w:rPr>
          <w:rFonts w:eastAsia="Times New Roman"/>
        </w:rPr>
        <w:t>.</w:t>
      </w:r>
      <w:r w:rsidR="18D679F1" w:rsidRPr="3EE0FF3F">
        <w:rPr>
          <w:rFonts w:eastAsia="Times New Roman"/>
        </w:rPr>
        <w:t xml:space="preserve"> </w:t>
      </w:r>
    </w:p>
    <w:p w14:paraId="588734EF" w14:textId="4DCC3ED9" w:rsidR="0016219E" w:rsidRDefault="008D00B5" w:rsidP="00325263">
      <w:pPr>
        <w:pStyle w:val="Heading1"/>
        <w:numPr>
          <w:ilvl w:val="0"/>
          <w:numId w:val="32"/>
        </w:numPr>
        <w:ind w:hanging="720"/>
        <w:rPr>
          <w:rFonts w:eastAsia="Times New Roman"/>
        </w:rPr>
      </w:pPr>
      <w:bookmarkStart w:id="3" w:name="_Toc191639081"/>
      <w:r>
        <w:rPr>
          <w:rFonts w:eastAsia="Times New Roman"/>
        </w:rPr>
        <w:lastRenderedPageBreak/>
        <w:t>Actions to take b</w:t>
      </w:r>
      <w:r w:rsidR="00F6540B" w:rsidRPr="00F6540B">
        <w:rPr>
          <w:rFonts w:eastAsia="Times New Roman"/>
        </w:rPr>
        <w:t xml:space="preserve">efore </w:t>
      </w:r>
      <w:r>
        <w:rPr>
          <w:rFonts w:eastAsia="Times New Roman"/>
        </w:rPr>
        <w:t>d</w:t>
      </w:r>
      <w:r w:rsidR="00F6540B" w:rsidRPr="00F6540B">
        <w:rPr>
          <w:rFonts w:eastAsia="Times New Roman"/>
        </w:rPr>
        <w:t>ipping</w:t>
      </w:r>
      <w:bookmarkEnd w:id="3"/>
    </w:p>
    <w:p w14:paraId="36993D4B" w14:textId="7C41FB3B" w:rsidR="00F6540B" w:rsidRDefault="00325263" w:rsidP="00F6540B">
      <w:pPr>
        <w:pStyle w:val="Heading2"/>
      </w:pPr>
      <w:bookmarkStart w:id="4" w:name="_Toc191639082"/>
      <w:r>
        <w:t>4.1.</w:t>
      </w:r>
      <w:r>
        <w:tab/>
      </w:r>
      <w:r w:rsidR="00F6540B" w:rsidRPr="00F6540B">
        <w:t>Plan</w:t>
      </w:r>
      <w:r w:rsidR="00614E9F">
        <w:t>ning</w:t>
      </w:r>
      <w:r w:rsidR="00F6540B" w:rsidRPr="00F6540B">
        <w:t xml:space="preserve"> your treatment and </w:t>
      </w:r>
      <w:proofErr w:type="spellStart"/>
      <w:r w:rsidR="00F6540B" w:rsidRPr="00F6540B">
        <w:t>ecto</w:t>
      </w:r>
      <w:proofErr w:type="spellEnd"/>
      <w:r w:rsidR="00F6540B" w:rsidRPr="00F6540B">
        <w:t>-parasite control programme</w:t>
      </w:r>
      <w:bookmarkEnd w:id="4"/>
      <w:r w:rsidR="00F6540B" w:rsidRPr="00F6540B">
        <w:t xml:space="preserve"> </w:t>
      </w:r>
    </w:p>
    <w:p w14:paraId="4AC87A9B" w14:textId="2852228C" w:rsidR="002F130C" w:rsidRDefault="00F6540B" w:rsidP="002F130C">
      <w:pPr>
        <w:pStyle w:val="BodyText1"/>
        <w:numPr>
          <w:ilvl w:val="0"/>
          <w:numId w:val="22"/>
        </w:numPr>
      </w:pPr>
      <w:r>
        <w:t>C</w:t>
      </w:r>
      <w:r w:rsidRPr="00F6540B">
        <w:t>onsider if dipping is the most appropriate treatment option. The use of pour-</w:t>
      </w:r>
      <w:proofErr w:type="spellStart"/>
      <w:r w:rsidRPr="00F6540B">
        <w:t>ons</w:t>
      </w:r>
      <w:proofErr w:type="spellEnd"/>
      <w:r w:rsidRPr="00F6540B">
        <w:t xml:space="preserve"> or injectable products may be more cost</w:t>
      </w:r>
      <w:r w:rsidR="004A4A14">
        <w:t xml:space="preserve"> </w:t>
      </w:r>
      <w:r w:rsidRPr="00F6540B">
        <w:t xml:space="preserve">effective in some circumstances. </w:t>
      </w:r>
    </w:p>
    <w:p w14:paraId="1F712693" w14:textId="1361265E" w:rsidR="002E7850" w:rsidRDefault="00F6540B" w:rsidP="002F130C">
      <w:pPr>
        <w:pStyle w:val="BodyText1"/>
        <w:numPr>
          <w:ilvl w:val="0"/>
          <w:numId w:val="22"/>
        </w:numPr>
      </w:pPr>
      <w:r w:rsidRPr="00F6540B">
        <w:t>Consider factors such as, number of sheep involved, reasons for treatment.</w:t>
      </w:r>
    </w:p>
    <w:p w14:paraId="5E323D62" w14:textId="3A523604" w:rsidR="002E7850" w:rsidRDefault="00325263" w:rsidP="002E7850">
      <w:pPr>
        <w:pStyle w:val="Heading2"/>
      </w:pPr>
      <w:bookmarkStart w:id="5" w:name="_Toc191639083"/>
      <w:r>
        <w:t>4.2.</w:t>
      </w:r>
      <w:r>
        <w:tab/>
      </w:r>
      <w:r w:rsidR="000C6953">
        <w:t>C</w:t>
      </w:r>
      <w:r w:rsidR="00F6540B" w:rsidRPr="00F6540B">
        <w:t>ertificate of competence</w:t>
      </w:r>
      <w:bookmarkEnd w:id="5"/>
      <w:r w:rsidR="00F6540B" w:rsidRPr="00F6540B">
        <w:t xml:space="preserve"> </w:t>
      </w:r>
    </w:p>
    <w:p w14:paraId="0A7F7D98" w14:textId="2399A5C7" w:rsidR="0066774F" w:rsidRDefault="00F6540B" w:rsidP="005024FD">
      <w:pPr>
        <w:pStyle w:val="BodyText1"/>
        <w:numPr>
          <w:ilvl w:val="0"/>
          <w:numId w:val="23"/>
        </w:numPr>
      </w:pPr>
      <w:r w:rsidRPr="00F6540B">
        <w:t>To be able to buy sheep dip you must have a ‘Certificate of Competence in the Safe Use of Sheep Dip’</w:t>
      </w:r>
      <w:r w:rsidR="0066774F">
        <w:t xml:space="preserve">. </w:t>
      </w:r>
      <w:r w:rsidR="005024FD" w:rsidRPr="00F6540B">
        <w:t xml:space="preserve">Contact Scottish Skills Testing Service (SSTS) or NPTC for information on obtaining a </w:t>
      </w:r>
      <w:r w:rsidR="006242D9">
        <w:t>C</w:t>
      </w:r>
      <w:r w:rsidR="005024FD" w:rsidRPr="00F6540B">
        <w:t>ertificate of Competence.</w:t>
      </w:r>
    </w:p>
    <w:p w14:paraId="75ADD33D" w14:textId="13422EBD" w:rsidR="002E7850" w:rsidRDefault="0066774F" w:rsidP="005024FD">
      <w:pPr>
        <w:pStyle w:val="BodyText1"/>
        <w:numPr>
          <w:ilvl w:val="0"/>
          <w:numId w:val="23"/>
        </w:numPr>
      </w:pPr>
      <w:r>
        <w:t>T</w:t>
      </w:r>
      <w:r w:rsidR="00F6540B" w:rsidRPr="00F6540B">
        <w:t xml:space="preserve">hose dipping sheep must hold or be under the supervision of a certificate holder. </w:t>
      </w:r>
    </w:p>
    <w:p w14:paraId="68B71F73" w14:textId="32AE307B" w:rsidR="002E7850" w:rsidRDefault="00325263" w:rsidP="002E7850">
      <w:pPr>
        <w:pStyle w:val="Heading2"/>
      </w:pPr>
      <w:bookmarkStart w:id="6" w:name="_Toc191639084"/>
      <w:r>
        <w:t>4.3.</w:t>
      </w:r>
      <w:r>
        <w:tab/>
      </w:r>
      <w:r w:rsidR="00F6540B" w:rsidRPr="00F6540B">
        <w:t>Buy</w:t>
      </w:r>
      <w:r w:rsidR="002E7850">
        <w:t>ing</w:t>
      </w:r>
      <w:r w:rsidR="00F6540B" w:rsidRPr="00F6540B">
        <w:t xml:space="preserve"> and stor</w:t>
      </w:r>
      <w:r w:rsidR="002E7850">
        <w:t>ing</w:t>
      </w:r>
      <w:r w:rsidR="00F6540B" w:rsidRPr="00F6540B">
        <w:t xml:space="preserve"> dip</w:t>
      </w:r>
      <w:bookmarkEnd w:id="6"/>
      <w:r w:rsidR="00F6540B" w:rsidRPr="00F6540B">
        <w:t xml:space="preserve"> </w:t>
      </w:r>
    </w:p>
    <w:p w14:paraId="3804FAD0" w14:textId="77777777" w:rsidR="004D57DE" w:rsidRDefault="00F6540B" w:rsidP="008742A8">
      <w:pPr>
        <w:pStyle w:val="BodyText1"/>
        <w:numPr>
          <w:ilvl w:val="0"/>
          <w:numId w:val="24"/>
        </w:numPr>
      </w:pPr>
      <w:r w:rsidRPr="00F6540B">
        <w:t xml:space="preserve">Only use dips authorised by the Veterinary Medicines Directorate and only buy as much as you need to avoid having to store dip for long periods of time. </w:t>
      </w:r>
    </w:p>
    <w:p w14:paraId="7C0A980B" w14:textId="34AEFBF7" w:rsidR="00785043" w:rsidRDefault="004D57DE" w:rsidP="008742A8">
      <w:pPr>
        <w:pStyle w:val="BodyText1"/>
        <w:numPr>
          <w:ilvl w:val="0"/>
          <w:numId w:val="24"/>
        </w:numPr>
      </w:pPr>
      <w:r>
        <w:t>E</w:t>
      </w:r>
      <w:r w:rsidR="00F6540B" w:rsidRPr="00F6540B">
        <w:t xml:space="preserve">nsure the containers are in good condition, sealed and securely stored preferably in a medicines / pesticide store away from water and where any leaks or spills will be contained. The HSE provides advice on chemical storage. </w:t>
      </w:r>
    </w:p>
    <w:p w14:paraId="5FF14782" w14:textId="4EC939B2" w:rsidR="00785043" w:rsidRDefault="00325263" w:rsidP="00785043">
      <w:pPr>
        <w:pStyle w:val="Heading2"/>
      </w:pPr>
      <w:bookmarkStart w:id="7" w:name="_Toc191639085"/>
      <w:r>
        <w:t>4.4.</w:t>
      </w:r>
      <w:r>
        <w:tab/>
      </w:r>
      <w:r w:rsidR="00F6540B" w:rsidRPr="00F6540B">
        <w:t>Plan for the disposal of the waste sheep dip</w:t>
      </w:r>
      <w:bookmarkEnd w:id="7"/>
    </w:p>
    <w:p w14:paraId="349FAAE9" w14:textId="77777777" w:rsidR="004B1D78" w:rsidRDefault="008742A8" w:rsidP="007A00F8">
      <w:pPr>
        <w:pStyle w:val="BodyText1"/>
        <w:numPr>
          <w:ilvl w:val="0"/>
          <w:numId w:val="25"/>
        </w:numPr>
      </w:pPr>
      <w:r>
        <w:t>Don’t</w:t>
      </w:r>
      <w:r w:rsidR="00F6540B" w:rsidRPr="00F6540B">
        <w:t xml:space="preserve"> discharge any waste sheep dip to surface waters or drains. </w:t>
      </w:r>
    </w:p>
    <w:p w14:paraId="2DE0177E" w14:textId="7D3AD7F4" w:rsidR="008742A8" w:rsidRDefault="004B1D78" w:rsidP="007A00F8">
      <w:pPr>
        <w:pStyle w:val="BodyText1"/>
        <w:numPr>
          <w:ilvl w:val="0"/>
          <w:numId w:val="25"/>
        </w:numPr>
      </w:pPr>
      <w:r>
        <w:t>Ensure you have an appropriate</w:t>
      </w:r>
      <w:r w:rsidRPr="00F6540B">
        <w:t xml:space="preserve"> </w:t>
      </w:r>
      <w:r>
        <w:t>permit</w:t>
      </w:r>
      <w:r w:rsidRPr="00F6540B">
        <w:t xml:space="preserve"> under </w:t>
      </w:r>
      <w:r w:rsidRPr="00F5574F">
        <w:rPr>
          <w:rFonts w:eastAsia="Times New Roman"/>
          <w:lang w:val="en-US" w:eastAsia="en-GB"/>
        </w:rPr>
        <w:t xml:space="preserve">The Environmental </w:t>
      </w:r>
      <w:proofErr w:type="spellStart"/>
      <w:r w:rsidRPr="00F5574F">
        <w:rPr>
          <w:rFonts w:eastAsia="Times New Roman"/>
          <w:lang w:val="en-US" w:eastAsia="en-GB"/>
        </w:rPr>
        <w:t>Authorisations</w:t>
      </w:r>
      <w:proofErr w:type="spellEnd"/>
      <w:r w:rsidRPr="00F5574F">
        <w:rPr>
          <w:rFonts w:eastAsia="Times New Roman"/>
          <w:lang w:val="en-US" w:eastAsia="en-GB"/>
        </w:rPr>
        <w:t xml:space="preserve"> (Scotland) Regulations</w:t>
      </w:r>
      <w:r>
        <w:rPr>
          <w:rFonts w:eastAsia="Times New Roman"/>
          <w:lang w:val="en-US" w:eastAsia="en-GB"/>
        </w:rPr>
        <w:t xml:space="preserve"> if you want to </w:t>
      </w:r>
      <w:r w:rsidR="00F6540B" w:rsidRPr="00F6540B">
        <w:t xml:space="preserve">dispose of the waste sheep dip to land. </w:t>
      </w:r>
    </w:p>
    <w:p w14:paraId="371F1B23" w14:textId="55F59F03" w:rsidR="007A00F8" w:rsidRDefault="00F6540B" w:rsidP="007A00F8">
      <w:pPr>
        <w:pStyle w:val="BodyText1"/>
        <w:numPr>
          <w:ilvl w:val="0"/>
          <w:numId w:val="25"/>
        </w:numPr>
      </w:pPr>
      <w:r w:rsidRPr="00F6540B">
        <w:t xml:space="preserve">Where you are using a waste disposal company, </w:t>
      </w:r>
      <w:proofErr w:type="gramStart"/>
      <w:r w:rsidRPr="00F6540B">
        <w:t>make arrangements</w:t>
      </w:r>
      <w:proofErr w:type="gramEnd"/>
      <w:r w:rsidRPr="00F6540B">
        <w:t xml:space="preserve"> in advance to have the waste dip collected by </w:t>
      </w:r>
      <w:r w:rsidR="002E1365">
        <w:t xml:space="preserve">someone </w:t>
      </w:r>
      <w:r w:rsidR="00816839">
        <w:t>authorised to collect other people’s waste.</w:t>
      </w:r>
    </w:p>
    <w:p w14:paraId="039ED513" w14:textId="4DCECC11" w:rsidR="00DE22DB" w:rsidRDefault="00F6540B" w:rsidP="007A00F8">
      <w:pPr>
        <w:pStyle w:val="BodyText1"/>
        <w:numPr>
          <w:ilvl w:val="0"/>
          <w:numId w:val="25"/>
        </w:numPr>
      </w:pPr>
      <w:r>
        <w:t xml:space="preserve">If </w:t>
      </w:r>
      <w:r w:rsidR="00785043">
        <w:t xml:space="preserve">you are </w:t>
      </w:r>
      <w:r>
        <w:t xml:space="preserve">using a sheep dip contractor, </w:t>
      </w:r>
      <w:r w:rsidR="00785043">
        <w:t xml:space="preserve">you should </w:t>
      </w:r>
      <w:r>
        <w:t xml:space="preserve">establish in advance who is responsible for disposal of the waste dip. Where waste dip is being moved off-farm make </w:t>
      </w:r>
      <w:r>
        <w:lastRenderedPageBreak/>
        <w:t xml:space="preserve">sure the contractor </w:t>
      </w:r>
      <w:r w:rsidR="00060F46">
        <w:t>is</w:t>
      </w:r>
      <w:r w:rsidR="00060F46" w:rsidRPr="00060F46">
        <w:t xml:space="preserve"> authorised to collect other people's waste</w:t>
      </w:r>
      <w:r w:rsidR="00060F46">
        <w:t>. You should</w:t>
      </w:r>
      <w:r>
        <w:t xml:space="preserve"> record movements of waste dip off the farm on a Waste Transfer Note. </w:t>
      </w:r>
    </w:p>
    <w:p w14:paraId="7FB01E97" w14:textId="4924CD84" w:rsidR="00DE22DB" w:rsidRDefault="00325263" w:rsidP="00DE22DB">
      <w:pPr>
        <w:pStyle w:val="Heading2"/>
      </w:pPr>
      <w:bookmarkStart w:id="8" w:name="_Toc191639086"/>
      <w:r>
        <w:t>4.5.</w:t>
      </w:r>
      <w:r>
        <w:tab/>
      </w:r>
      <w:r w:rsidR="00F6540B" w:rsidRPr="00F6540B">
        <w:t>Site Selection</w:t>
      </w:r>
      <w:bookmarkEnd w:id="8"/>
      <w:r w:rsidR="00F6540B" w:rsidRPr="00F6540B">
        <w:t xml:space="preserve"> </w:t>
      </w:r>
    </w:p>
    <w:p w14:paraId="3F4A91FF" w14:textId="41C0DBF7" w:rsidR="00D3500F" w:rsidRDefault="007A00F8" w:rsidP="004F5680">
      <w:pPr>
        <w:pStyle w:val="BodyText1"/>
        <w:numPr>
          <w:ilvl w:val="0"/>
          <w:numId w:val="30"/>
        </w:numPr>
      </w:pPr>
      <w:r>
        <w:t>Ensure an</w:t>
      </w:r>
      <w:r w:rsidR="1B827882">
        <w:t>y</w:t>
      </w:r>
      <w:r>
        <w:t xml:space="preserve"> m</w:t>
      </w:r>
      <w:r w:rsidR="00F6540B">
        <w:t>obile dippers, or part of any sheep dipping facility installed after 1 April 2008, or any handling facility used for pour-on treatments constructed after 1 January 2018</w:t>
      </w:r>
      <w:r w:rsidR="00D3500F">
        <w:t xml:space="preserve"> is</w:t>
      </w:r>
      <w:r w:rsidR="00F6540B">
        <w:t xml:space="preserve"> sited at least 50m away from any ditch, burn, river, loch, wetland, coastal water, well, spring or borehole.</w:t>
      </w:r>
      <w:r w:rsidR="00F37548">
        <w:t xml:space="preserve"> </w:t>
      </w:r>
      <w:r w:rsidR="271C8A94">
        <w:t>Ensure all splashes or drips can be contained.</w:t>
      </w:r>
    </w:p>
    <w:p w14:paraId="7DD2EC6E" w14:textId="26617635" w:rsidR="00D3500F" w:rsidRDefault="00F37548" w:rsidP="004F5680">
      <w:pPr>
        <w:pStyle w:val="BodyText1"/>
        <w:numPr>
          <w:ilvl w:val="0"/>
          <w:numId w:val="30"/>
        </w:numPr>
      </w:pPr>
      <w:r>
        <w:t xml:space="preserve">Consider the movements the treated sheep will take after dipping. Sheep must be prevented from having access to any surface water or wetland while there is a risk of transfer of sheep dip or any pour-on treatment from their fleece to such places. </w:t>
      </w:r>
      <w:r w:rsidR="72C62F93">
        <w:t>C</w:t>
      </w:r>
      <w:r w:rsidR="7ABB9F89">
        <w:t>heck the location of any drains</w:t>
      </w:r>
      <w:r w:rsidR="5F5C6690">
        <w:t xml:space="preserve"> etc</w:t>
      </w:r>
      <w:r w:rsidR="7ABB9F89">
        <w:t xml:space="preserve"> and consider where any</w:t>
      </w:r>
      <w:r w:rsidR="19B261F0">
        <w:t xml:space="preserve"> subsequent</w:t>
      </w:r>
      <w:r w:rsidR="7ABB9F89">
        <w:t xml:space="preserve"> run-off from </w:t>
      </w:r>
      <w:r w:rsidR="0762BE3C">
        <w:t>the</w:t>
      </w:r>
      <w:r w:rsidR="2D2DBF67">
        <w:t xml:space="preserve"> area the sheep are held or</w:t>
      </w:r>
      <w:r w:rsidR="3D3C350D">
        <w:t xml:space="preserve"> will</w:t>
      </w:r>
      <w:r w:rsidR="2D2DBF67">
        <w:t xml:space="preserve"> travel over</w:t>
      </w:r>
      <w:r w:rsidR="0762BE3C">
        <w:t xml:space="preserve"> </w:t>
      </w:r>
      <w:r w:rsidR="7ABB9F89">
        <w:t>may go during or after dipping</w:t>
      </w:r>
      <w:r w:rsidR="56A4C451">
        <w:t>,</w:t>
      </w:r>
    </w:p>
    <w:p w14:paraId="0D88D286" w14:textId="3277E952" w:rsidR="003C79C7" w:rsidRDefault="00F37548" w:rsidP="004F5680">
      <w:pPr>
        <w:pStyle w:val="BodyText1"/>
        <w:numPr>
          <w:ilvl w:val="0"/>
          <w:numId w:val="30"/>
        </w:numPr>
      </w:pPr>
      <w:r>
        <w:t>Where possible provide a holding area /</w:t>
      </w:r>
      <w:r w:rsidR="002E7F08">
        <w:t xml:space="preserve"> </w:t>
      </w:r>
      <w:r>
        <w:t xml:space="preserve">grass paddock for treated sheep where they can be retained for at least 24 hours after treatment. Holding areas and return routes to grazing should be chosen to avoid areas close to surface waters or wells and springs. </w:t>
      </w:r>
      <w:r w:rsidR="00676CB6">
        <w:t>You should a</w:t>
      </w:r>
      <w:r>
        <w:t xml:space="preserve">void hard surfaces with drainage to surface waters unless steps can be taken to protect drains. </w:t>
      </w:r>
    </w:p>
    <w:p w14:paraId="2DA07917" w14:textId="090162BA" w:rsidR="2E79F771" w:rsidRDefault="2E79F771" w:rsidP="3EE0FF3F">
      <w:pPr>
        <w:pStyle w:val="BodyText1"/>
        <w:numPr>
          <w:ilvl w:val="0"/>
          <w:numId w:val="30"/>
        </w:numPr>
      </w:pPr>
      <w:r>
        <w:t>Where sheep will be transported from the dipping location make sure</w:t>
      </w:r>
      <w:r w:rsidR="2A5588F6">
        <w:t xml:space="preserve"> </w:t>
      </w:r>
      <w:r>
        <w:t xml:space="preserve">they have had adequate time to drip after dipping before being </w:t>
      </w:r>
      <w:r w:rsidR="40819A43">
        <w:t>loaded in the trailer.  Ensure the trailer is well bedded or otherwise managed to ensure the</w:t>
      </w:r>
      <w:r w:rsidR="00483AC6">
        <w:t>re</w:t>
      </w:r>
      <w:r w:rsidR="40819A43">
        <w:t xml:space="preserve"> is no run-off or leakage of dip from the trail</w:t>
      </w:r>
      <w:r w:rsidR="0B436F0D">
        <w:t>er during transit.</w:t>
      </w:r>
    </w:p>
    <w:p w14:paraId="7153B931" w14:textId="765B47CA" w:rsidR="007C3584" w:rsidRDefault="003C79C7" w:rsidP="004F5680">
      <w:pPr>
        <w:pStyle w:val="BodyText1"/>
        <w:numPr>
          <w:ilvl w:val="0"/>
          <w:numId w:val="30"/>
        </w:numPr>
      </w:pPr>
      <w:r>
        <w:t xml:space="preserve">Don’t </w:t>
      </w:r>
      <w:r w:rsidR="00F37548" w:rsidRPr="00F37548">
        <w:t xml:space="preserve">traffic dipped sheep through ditches, streams, burns or fords. </w:t>
      </w:r>
    </w:p>
    <w:p w14:paraId="391D762F" w14:textId="5C0C99B1" w:rsidR="007C3584" w:rsidRDefault="00325263" w:rsidP="00A43751">
      <w:pPr>
        <w:pStyle w:val="Heading2"/>
      </w:pPr>
      <w:bookmarkStart w:id="9" w:name="_Toc191639087"/>
      <w:r>
        <w:t>4.6.</w:t>
      </w:r>
      <w:r>
        <w:tab/>
      </w:r>
      <w:r w:rsidR="00F37548" w:rsidRPr="00F37548">
        <w:t>Check dipping facilities</w:t>
      </w:r>
      <w:bookmarkEnd w:id="9"/>
      <w:r w:rsidR="00F37548" w:rsidRPr="00F37548">
        <w:t xml:space="preserve"> </w:t>
      </w:r>
    </w:p>
    <w:p w14:paraId="4D548F08" w14:textId="26A2D36F" w:rsidR="00A43751" w:rsidRPr="00A43751" w:rsidRDefault="004C25A5" w:rsidP="00A43751">
      <w:pPr>
        <w:pStyle w:val="BodyText1"/>
        <w:numPr>
          <w:ilvl w:val="0"/>
          <w:numId w:val="15"/>
        </w:numPr>
      </w:pPr>
      <w:r>
        <w:t>Essure k</w:t>
      </w:r>
      <w:r w:rsidR="00F37548" w:rsidRPr="00A43751">
        <w:t xml:space="preserve">erbs and splash guards are fitted and that all splashes, spills and run-off will be contained and flow back to the dip bath. </w:t>
      </w:r>
    </w:p>
    <w:p w14:paraId="34D7F8C8" w14:textId="582D0ADE" w:rsidR="00A43751" w:rsidRPr="00A43751" w:rsidRDefault="004C25A5" w:rsidP="00A43751">
      <w:pPr>
        <w:pStyle w:val="BodyText1"/>
        <w:numPr>
          <w:ilvl w:val="0"/>
          <w:numId w:val="15"/>
        </w:numPr>
      </w:pPr>
      <w:r>
        <w:lastRenderedPageBreak/>
        <w:t>Ensure t</w:t>
      </w:r>
      <w:r w:rsidR="00F37548" w:rsidRPr="00A43751">
        <w:t xml:space="preserve">he bath does not have any cracks or leaks and that any drain holes have been filled in. The sheep dipping facilities must not discharge underground and must not leak or overspill. </w:t>
      </w:r>
    </w:p>
    <w:p w14:paraId="1EA4FCC4" w14:textId="7AC1D276" w:rsidR="00A43751" w:rsidRPr="00A43751" w:rsidRDefault="004C25A5" w:rsidP="00A43751">
      <w:pPr>
        <w:pStyle w:val="BodyText1"/>
        <w:numPr>
          <w:ilvl w:val="0"/>
          <w:numId w:val="15"/>
        </w:numPr>
      </w:pPr>
      <w:r>
        <w:t>Ensure t</w:t>
      </w:r>
      <w:r w:rsidR="00F37548" w:rsidRPr="00A43751">
        <w:t xml:space="preserve">he drip pen floor is impermeable and slopes back to the dipper. </w:t>
      </w:r>
    </w:p>
    <w:p w14:paraId="13B0D115" w14:textId="77777777" w:rsidR="00450C4B" w:rsidRDefault="004C25A5" w:rsidP="00A43751">
      <w:pPr>
        <w:pStyle w:val="BodyText1"/>
        <w:numPr>
          <w:ilvl w:val="0"/>
          <w:numId w:val="15"/>
        </w:numPr>
      </w:pPr>
      <w:r>
        <w:t>Ensure t</w:t>
      </w:r>
      <w:r w:rsidR="00F37548" w:rsidRPr="00A43751">
        <w:t>he drip pen is sufficiently sized to hold the dipped sheep for at least 10 minutes.</w:t>
      </w:r>
    </w:p>
    <w:p w14:paraId="773A80FA" w14:textId="01437374" w:rsidR="00A43751" w:rsidRPr="00A43751" w:rsidRDefault="00F37548" w:rsidP="00A43751">
      <w:pPr>
        <w:pStyle w:val="BodyText1"/>
        <w:numPr>
          <w:ilvl w:val="0"/>
          <w:numId w:val="15"/>
        </w:numPr>
      </w:pPr>
      <w:r w:rsidRPr="00A43751">
        <w:t xml:space="preserve">Provide two drip </w:t>
      </w:r>
      <w:proofErr w:type="gramStart"/>
      <w:r w:rsidRPr="00A43751">
        <w:t>pens</w:t>
      </w:r>
      <w:proofErr w:type="gramEnd"/>
      <w:r w:rsidRPr="00A43751">
        <w:t xml:space="preserve"> if possible, together with a holding area / grass paddock away from water where sheep can be held for at least 24 hours after dipping. </w:t>
      </w:r>
    </w:p>
    <w:p w14:paraId="4FFD1BAC" w14:textId="06C02A73" w:rsidR="00F6540B" w:rsidRDefault="00450C4B" w:rsidP="00A43751">
      <w:pPr>
        <w:pStyle w:val="BodyText1"/>
        <w:numPr>
          <w:ilvl w:val="0"/>
          <w:numId w:val="15"/>
        </w:numPr>
      </w:pPr>
      <w:r>
        <w:t>Ensure t</w:t>
      </w:r>
      <w:r w:rsidR="00F37548" w:rsidRPr="00A43751">
        <w:t>here is sufficient access to empty the bath after dipping.</w:t>
      </w:r>
    </w:p>
    <w:p w14:paraId="25723043" w14:textId="0A22FBA2" w:rsidR="00FB1B96" w:rsidRDefault="00325263" w:rsidP="00FB1B96">
      <w:pPr>
        <w:pStyle w:val="Heading2"/>
      </w:pPr>
      <w:bookmarkStart w:id="10" w:name="_Toc191639088"/>
      <w:r>
        <w:t>4.7.</w:t>
      </w:r>
      <w:r>
        <w:tab/>
      </w:r>
      <w:r w:rsidR="00FB1B96" w:rsidRPr="00FB1B96">
        <w:t>Filling the dipper</w:t>
      </w:r>
      <w:bookmarkEnd w:id="10"/>
      <w:r w:rsidR="00FB1B96" w:rsidRPr="00FB1B96">
        <w:t xml:space="preserve"> </w:t>
      </w:r>
    </w:p>
    <w:p w14:paraId="6B6A83B9" w14:textId="77777777" w:rsidR="00954298" w:rsidRDefault="00FB1B96" w:rsidP="00450C4B">
      <w:pPr>
        <w:pStyle w:val="BodyText1"/>
        <w:numPr>
          <w:ilvl w:val="0"/>
          <w:numId w:val="26"/>
        </w:numPr>
      </w:pPr>
      <w:r w:rsidRPr="00FB1B96">
        <w:t>When filling ensure that dip cannot back-siphon by fitting a double check valve to the fill hose or positioning the hose so that it can’t be submerged in the bath</w:t>
      </w:r>
      <w:r w:rsidR="00954298">
        <w:t>.</w:t>
      </w:r>
    </w:p>
    <w:p w14:paraId="6AFD496A" w14:textId="0C054925" w:rsidR="00954298" w:rsidRDefault="00954298" w:rsidP="00325263">
      <w:pPr>
        <w:pStyle w:val="Heading1"/>
        <w:numPr>
          <w:ilvl w:val="0"/>
          <w:numId w:val="32"/>
        </w:numPr>
        <w:ind w:hanging="720"/>
      </w:pPr>
      <w:bookmarkStart w:id="11" w:name="_Toc191639089"/>
      <w:r w:rsidRPr="00954298">
        <w:t>During dipping</w:t>
      </w:r>
      <w:bookmarkEnd w:id="11"/>
      <w:r w:rsidRPr="00954298">
        <w:t xml:space="preserve"> </w:t>
      </w:r>
    </w:p>
    <w:p w14:paraId="526DEE20" w14:textId="574E0B08" w:rsidR="00954298" w:rsidRDefault="00954298" w:rsidP="00325263">
      <w:pPr>
        <w:pStyle w:val="Heading2"/>
        <w:numPr>
          <w:ilvl w:val="1"/>
          <w:numId w:val="32"/>
        </w:numPr>
        <w:ind w:left="709" w:hanging="709"/>
      </w:pPr>
      <w:bookmarkStart w:id="12" w:name="_Toc191639090"/>
      <w:r w:rsidRPr="00954298">
        <w:t>Check Forecast</w:t>
      </w:r>
      <w:bookmarkEnd w:id="12"/>
      <w:r w:rsidRPr="00954298">
        <w:t xml:space="preserve"> </w:t>
      </w:r>
    </w:p>
    <w:p w14:paraId="69C35CA7" w14:textId="5CABDA4D" w:rsidR="00954298" w:rsidRDefault="00D23330" w:rsidP="00D23330">
      <w:pPr>
        <w:pStyle w:val="BodyText1"/>
        <w:numPr>
          <w:ilvl w:val="0"/>
          <w:numId w:val="18"/>
        </w:numPr>
      </w:pPr>
      <w:r>
        <w:t>A</w:t>
      </w:r>
      <w:r w:rsidR="00954298" w:rsidRPr="00954298">
        <w:t xml:space="preserve">void dipping if rain is forecast within 24 hours of dipping. </w:t>
      </w:r>
      <w:r w:rsidRPr="00954298">
        <w:t>Rain can wash dip off sheep</w:t>
      </w:r>
      <w:r>
        <w:t>.</w:t>
      </w:r>
    </w:p>
    <w:p w14:paraId="1DA8DD4B" w14:textId="1EEFEE42" w:rsidR="00954298" w:rsidRDefault="00954298" w:rsidP="00325263">
      <w:pPr>
        <w:pStyle w:val="Heading2"/>
        <w:numPr>
          <w:ilvl w:val="1"/>
          <w:numId w:val="32"/>
        </w:numPr>
        <w:ind w:left="709"/>
      </w:pPr>
      <w:bookmarkStart w:id="13" w:name="_Toc191639091"/>
      <w:r w:rsidRPr="00954298">
        <w:t>Mixing dip</w:t>
      </w:r>
      <w:bookmarkEnd w:id="13"/>
      <w:r w:rsidRPr="00954298">
        <w:t xml:space="preserve"> </w:t>
      </w:r>
    </w:p>
    <w:p w14:paraId="357E969C" w14:textId="77777777" w:rsidR="00D23330" w:rsidRDefault="00D23330" w:rsidP="00D23330">
      <w:pPr>
        <w:pStyle w:val="BodyText1"/>
        <w:numPr>
          <w:ilvl w:val="0"/>
          <w:numId w:val="17"/>
        </w:numPr>
      </w:pPr>
      <w:r>
        <w:t>F</w:t>
      </w:r>
      <w:r w:rsidR="00954298" w:rsidRPr="00954298">
        <w:t xml:space="preserve">ill the bath with water first before adding dip concentrate. </w:t>
      </w:r>
    </w:p>
    <w:p w14:paraId="360D3684" w14:textId="77777777" w:rsidR="00D23330" w:rsidRDefault="00954298" w:rsidP="00D23330">
      <w:pPr>
        <w:pStyle w:val="BodyText1"/>
        <w:numPr>
          <w:ilvl w:val="0"/>
          <w:numId w:val="17"/>
        </w:numPr>
      </w:pPr>
      <w:r w:rsidRPr="00954298">
        <w:t xml:space="preserve">Only measure and mix within the dipping facility so any spills or drips are contained, likewise wash out jugs etc in the drip pen so washings are collected. </w:t>
      </w:r>
    </w:p>
    <w:p w14:paraId="4554EC85" w14:textId="77777777" w:rsidR="00D23330" w:rsidRDefault="00954298" w:rsidP="00D23330">
      <w:pPr>
        <w:pStyle w:val="BodyText1"/>
        <w:numPr>
          <w:ilvl w:val="0"/>
          <w:numId w:val="17"/>
        </w:numPr>
      </w:pPr>
      <w:r w:rsidRPr="00954298">
        <w:t xml:space="preserve">Take care with on-site storage of dip to avoid containers getting knocked over or damaged. Rinse out empty containers 3 times with clean water into the dipper. </w:t>
      </w:r>
    </w:p>
    <w:p w14:paraId="3AB46CBE" w14:textId="14723C0C" w:rsidR="00D23330" w:rsidRDefault="00954298" w:rsidP="00325263">
      <w:pPr>
        <w:pStyle w:val="Heading2"/>
        <w:numPr>
          <w:ilvl w:val="1"/>
          <w:numId w:val="32"/>
        </w:numPr>
        <w:ind w:left="709"/>
      </w:pPr>
      <w:bookmarkStart w:id="14" w:name="_Toc191639092"/>
      <w:r w:rsidRPr="00954298">
        <w:t>Containment</w:t>
      </w:r>
      <w:bookmarkEnd w:id="14"/>
      <w:r w:rsidRPr="00954298">
        <w:t xml:space="preserve"> </w:t>
      </w:r>
    </w:p>
    <w:p w14:paraId="38B43D51" w14:textId="6F481C00" w:rsidR="00E53A18" w:rsidRDefault="00D23330" w:rsidP="00450C4B">
      <w:pPr>
        <w:pStyle w:val="BodyText1"/>
        <w:numPr>
          <w:ilvl w:val="0"/>
          <w:numId w:val="27"/>
        </w:numPr>
      </w:pPr>
      <w:r>
        <w:t>E</w:t>
      </w:r>
      <w:r w:rsidR="00954298" w:rsidRPr="00954298">
        <w:t>nsure all run-off is contained and flows back to the dip bath</w:t>
      </w:r>
      <w:r w:rsidR="00450C4B">
        <w:t>.</w:t>
      </w:r>
      <w:r w:rsidR="00954298" w:rsidRPr="00954298">
        <w:t xml:space="preserve"> </w:t>
      </w:r>
    </w:p>
    <w:p w14:paraId="3799797E" w14:textId="77777777" w:rsidR="00E53A18" w:rsidRDefault="00954298" w:rsidP="00F76FB4">
      <w:pPr>
        <w:pStyle w:val="BodyText1"/>
        <w:numPr>
          <w:ilvl w:val="0"/>
          <w:numId w:val="19"/>
        </w:numPr>
      </w:pPr>
      <w:r w:rsidRPr="00954298">
        <w:lastRenderedPageBreak/>
        <w:t xml:space="preserve">Allow dipped sheep adequate time in the drip pen (min 10 minutes), use double drip pens if possible. </w:t>
      </w:r>
    </w:p>
    <w:p w14:paraId="5F1AAF96" w14:textId="77777777" w:rsidR="00F76FB4" w:rsidRDefault="00954298" w:rsidP="00F76FB4">
      <w:pPr>
        <w:pStyle w:val="BodyText1"/>
        <w:numPr>
          <w:ilvl w:val="0"/>
          <w:numId w:val="19"/>
        </w:numPr>
      </w:pPr>
      <w:r w:rsidRPr="00954298">
        <w:t>Take extra care with mobile dippers within the farm steading to ensure run-off does not escape to drains or watercourses</w:t>
      </w:r>
      <w:r w:rsidR="00F76FB4">
        <w:t>. T</w:t>
      </w:r>
      <w:r w:rsidRPr="00954298">
        <w:t xml:space="preserve">emporarily seal any drains where dip could enter. </w:t>
      </w:r>
    </w:p>
    <w:p w14:paraId="40AA5E28" w14:textId="5C8B17BE" w:rsidR="00954298" w:rsidRDefault="00954298" w:rsidP="00F76FB4">
      <w:pPr>
        <w:pStyle w:val="BodyText1"/>
        <w:numPr>
          <w:ilvl w:val="0"/>
          <w:numId w:val="19"/>
        </w:numPr>
      </w:pPr>
      <w:r w:rsidRPr="00954298">
        <w:t>Where a silt trap is in place between the drip pen and the dip bath ensure it is checked regularly and kept clear.</w:t>
      </w:r>
    </w:p>
    <w:p w14:paraId="133BA113" w14:textId="089228A9" w:rsidR="00F56A9D" w:rsidRDefault="00F76FB4" w:rsidP="00325263">
      <w:pPr>
        <w:pStyle w:val="Heading1"/>
        <w:numPr>
          <w:ilvl w:val="0"/>
          <w:numId w:val="32"/>
        </w:numPr>
        <w:ind w:hanging="720"/>
      </w:pPr>
      <w:bookmarkStart w:id="15" w:name="_Toc191639093"/>
      <w:r w:rsidRPr="00F76FB4">
        <w:t>After dipping</w:t>
      </w:r>
      <w:bookmarkEnd w:id="15"/>
      <w:r w:rsidRPr="00F76FB4">
        <w:t xml:space="preserve"> </w:t>
      </w:r>
    </w:p>
    <w:p w14:paraId="0F3520FE" w14:textId="03A0BF39" w:rsidR="00F56A9D" w:rsidRDefault="00325263" w:rsidP="00325263">
      <w:pPr>
        <w:pStyle w:val="Heading2"/>
      </w:pPr>
      <w:bookmarkStart w:id="16" w:name="_Toc191639094"/>
      <w:r>
        <w:t>6.1</w:t>
      </w:r>
      <w:r>
        <w:tab/>
      </w:r>
      <w:r w:rsidR="00F56A9D" w:rsidRPr="00325263">
        <w:t>S</w:t>
      </w:r>
      <w:r w:rsidR="00F76FB4" w:rsidRPr="00325263">
        <w:t>heep movement</w:t>
      </w:r>
      <w:bookmarkEnd w:id="16"/>
      <w:r w:rsidR="00F76FB4" w:rsidRPr="00F76FB4">
        <w:t xml:space="preserve"> </w:t>
      </w:r>
    </w:p>
    <w:p w14:paraId="504C7D84" w14:textId="5C9883D8" w:rsidR="00F56A9D" w:rsidRDefault="00F56A9D" w:rsidP="003C778F">
      <w:pPr>
        <w:pStyle w:val="BodyText1"/>
        <w:numPr>
          <w:ilvl w:val="0"/>
          <w:numId w:val="20"/>
        </w:numPr>
      </w:pPr>
      <w:r>
        <w:t>P</w:t>
      </w:r>
      <w:r w:rsidR="00F76FB4" w:rsidRPr="00F76FB4">
        <w:t>rovid</w:t>
      </w:r>
      <w:r w:rsidR="00B37BB7">
        <w:t>e</w:t>
      </w:r>
      <w:r w:rsidR="00F76FB4" w:rsidRPr="00F76FB4">
        <w:t xml:space="preserve"> a holding area away from surface waters, wells and springs etc for as long as possible after dipping. This could be a grass paddock with no access to surface waters and springs / wells or a bedded court. The longer they can be kept in the holding area the better but aim for at least 24 hours. </w:t>
      </w:r>
    </w:p>
    <w:p w14:paraId="1F3C77CC" w14:textId="7E9545F0" w:rsidR="00F56A9D" w:rsidRDefault="00F76FB4" w:rsidP="003C778F">
      <w:pPr>
        <w:pStyle w:val="BodyText1"/>
        <w:numPr>
          <w:ilvl w:val="0"/>
          <w:numId w:val="20"/>
        </w:numPr>
      </w:pPr>
      <w:r w:rsidRPr="00F76FB4">
        <w:t>Provi</w:t>
      </w:r>
      <w:r w:rsidR="00B401AE">
        <w:t>de</w:t>
      </w:r>
      <w:r w:rsidRPr="00F76FB4">
        <w:t xml:space="preserve"> a drinking trough to reduce the need for treated sheep to go to surface waters to drink. </w:t>
      </w:r>
    </w:p>
    <w:p w14:paraId="05974966" w14:textId="5CE5693A" w:rsidR="003C778F" w:rsidRDefault="00F76FB4" w:rsidP="003C778F">
      <w:pPr>
        <w:pStyle w:val="BodyText1"/>
        <w:numPr>
          <w:ilvl w:val="0"/>
          <w:numId w:val="20"/>
        </w:numPr>
      </w:pPr>
      <w:r>
        <w:t xml:space="preserve"> </w:t>
      </w:r>
      <w:r w:rsidR="55EC80F8">
        <w:t>Where sheep will be transported from the dipping location make sure they have had adequate time to drip after dipping before being loaded in the trailer.  Ensure the trailer is well bedded or otherwise managed to ensure there is no run-off or leakage of dip from the trailer during transit</w:t>
      </w:r>
    </w:p>
    <w:p w14:paraId="1C00D7C6" w14:textId="22773FE2" w:rsidR="008A1DD7" w:rsidRDefault="00325263" w:rsidP="00232093">
      <w:pPr>
        <w:pStyle w:val="Heading2"/>
      </w:pPr>
      <w:bookmarkStart w:id="17" w:name="_Toc191639095"/>
      <w:r>
        <w:t>6.2</w:t>
      </w:r>
      <w:r>
        <w:tab/>
      </w:r>
      <w:r w:rsidR="00F76FB4" w:rsidRPr="00F76FB4">
        <w:t>Empty the dip bath</w:t>
      </w:r>
      <w:bookmarkEnd w:id="17"/>
      <w:r w:rsidR="00F76FB4" w:rsidRPr="00F76FB4">
        <w:t xml:space="preserve"> </w:t>
      </w:r>
    </w:p>
    <w:p w14:paraId="09BC4CFF" w14:textId="77777777" w:rsidR="00232093" w:rsidRDefault="00232093" w:rsidP="00232093">
      <w:pPr>
        <w:pStyle w:val="BodyText1"/>
        <w:numPr>
          <w:ilvl w:val="0"/>
          <w:numId w:val="21"/>
        </w:numPr>
      </w:pPr>
      <w:r w:rsidRPr="00232093">
        <w:t>W</w:t>
      </w:r>
      <w:r w:rsidR="00F76FB4" w:rsidRPr="00232093">
        <w:t xml:space="preserve">ash down the drip pens and any equipment, clothing etc into the bath and empty the bath within 24 hours. </w:t>
      </w:r>
    </w:p>
    <w:p w14:paraId="6A7EBE57" w14:textId="748FEBAF" w:rsidR="00232093" w:rsidRDefault="00F76FB4" w:rsidP="00232093">
      <w:pPr>
        <w:pStyle w:val="BodyText1"/>
        <w:numPr>
          <w:ilvl w:val="0"/>
          <w:numId w:val="21"/>
        </w:numPr>
      </w:pPr>
      <w:r w:rsidRPr="00232093">
        <w:t xml:space="preserve">Cover the bath to avoid collecting rainwater and reduce the risk of animals or people falling into the dipper. </w:t>
      </w:r>
    </w:p>
    <w:p w14:paraId="7DA70070" w14:textId="50518B83" w:rsidR="00F76FB4" w:rsidRDefault="00B37BB7" w:rsidP="00232093">
      <w:pPr>
        <w:pStyle w:val="BodyText1"/>
        <w:numPr>
          <w:ilvl w:val="0"/>
          <w:numId w:val="21"/>
        </w:numPr>
      </w:pPr>
      <w:r>
        <w:t>W</w:t>
      </w:r>
      <w:r w:rsidR="00F76FB4" w:rsidRPr="00232093">
        <w:t>here waste dip can’t be disposed of straight away, store it in a secure and leak proof container well away from surface waters, wells and springs.</w:t>
      </w:r>
    </w:p>
    <w:p w14:paraId="040D8C6E" w14:textId="0B7E5BE3" w:rsidR="00414CCC" w:rsidRDefault="00414CCC" w:rsidP="00232093">
      <w:pPr>
        <w:pStyle w:val="BodyText1"/>
        <w:numPr>
          <w:ilvl w:val="0"/>
          <w:numId w:val="21"/>
        </w:numPr>
      </w:pPr>
      <w:r w:rsidRPr="00414CCC">
        <w:lastRenderedPageBreak/>
        <w:t xml:space="preserve">If rainwater cannot be prevented from collecting in the dip bath, manage the dipping facilities to ensure there is no overspill. </w:t>
      </w:r>
      <w:r>
        <w:t>E</w:t>
      </w:r>
      <w:r w:rsidRPr="00414CCC">
        <w:t>ven small amount</w:t>
      </w:r>
      <w:r w:rsidR="00DA31AE">
        <w:t>s</w:t>
      </w:r>
      <w:r w:rsidRPr="00414CCC">
        <w:t xml:space="preserve"> of dip left over after the bath is emptied can have a significant impact if washed to a surface or groundwater. </w:t>
      </w:r>
    </w:p>
    <w:p w14:paraId="43E66BEF" w14:textId="019CC213" w:rsidR="0071343F" w:rsidRDefault="00325263" w:rsidP="00430A26">
      <w:pPr>
        <w:pStyle w:val="Heading2"/>
      </w:pPr>
      <w:bookmarkStart w:id="18" w:name="_Toc191639096"/>
      <w:r>
        <w:t>6.3</w:t>
      </w:r>
      <w:r>
        <w:tab/>
      </w:r>
      <w:r w:rsidR="00414CCC" w:rsidRPr="00414CCC">
        <w:t>Waste dip disposal</w:t>
      </w:r>
      <w:bookmarkEnd w:id="18"/>
      <w:r w:rsidR="00414CCC" w:rsidRPr="00414CCC">
        <w:t xml:space="preserve"> </w:t>
      </w:r>
    </w:p>
    <w:p w14:paraId="02E9B272" w14:textId="15DB149E" w:rsidR="006E09FE" w:rsidRDefault="0071343F" w:rsidP="006E09FE">
      <w:pPr>
        <w:pStyle w:val="BodyText1"/>
        <w:numPr>
          <w:ilvl w:val="0"/>
          <w:numId w:val="28"/>
        </w:numPr>
      </w:pPr>
      <w:r w:rsidRPr="00430A26">
        <w:t>W</w:t>
      </w:r>
      <w:r w:rsidR="00414CCC" w:rsidRPr="00430A26">
        <w:t xml:space="preserve">aste dip can be disposed of to land in line with a </w:t>
      </w:r>
      <w:r w:rsidR="00132E1F" w:rsidRPr="00430A26">
        <w:t>permit</w:t>
      </w:r>
      <w:r w:rsidR="00414CCC" w:rsidRPr="00430A26">
        <w:t xml:space="preserve"> issued by SEPA under </w:t>
      </w:r>
      <w:r w:rsidR="00132E1F" w:rsidRPr="00430A26">
        <w:t xml:space="preserve">The Environmental Authorisations (Scotland) Regulations </w:t>
      </w:r>
      <w:r w:rsidR="00414CCC" w:rsidRPr="00430A26">
        <w:t xml:space="preserve">or via </w:t>
      </w:r>
      <w:r w:rsidR="00A50E65" w:rsidRPr="00A50E65">
        <w:t>someone authorised to collect other people's waste</w:t>
      </w:r>
      <w:r w:rsidR="00414CCC" w:rsidRPr="00A50E65">
        <w:t>.</w:t>
      </w:r>
      <w:r w:rsidR="00414CCC" w:rsidRPr="00430A26">
        <w:t xml:space="preserve"> </w:t>
      </w:r>
    </w:p>
    <w:p w14:paraId="42BACB88" w14:textId="78A9B230" w:rsidR="00430A26" w:rsidRPr="00A52A9A" w:rsidRDefault="00414CCC" w:rsidP="006E09FE">
      <w:pPr>
        <w:pStyle w:val="BodyText1"/>
        <w:numPr>
          <w:ilvl w:val="0"/>
          <w:numId w:val="28"/>
        </w:numPr>
      </w:pPr>
      <w:r>
        <w:t>Where a sheep dip contractor is taking responsibility for disposal of the waste dip</w:t>
      </w:r>
      <w:r w:rsidR="6358BF4E" w:rsidRPr="365FA511">
        <w:rPr>
          <w:rFonts w:ascii="Arial" w:eastAsia="Arial" w:hAnsi="Arial" w:cs="Arial"/>
        </w:rPr>
        <w:t xml:space="preserve"> or where you are passing the dip to a waste contractor for disposal</w:t>
      </w:r>
      <w:r>
        <w:t xml:space="preserve"> ensure they are</w:t>
      </w:r>
      <w:r w:rsidR="008D2AAE" w:rsidRPr="008D2AAE">
        <w:rPr>
          <w:highlight w:val="yellow"/>
        </w:rPr>
        <w:t xml:space="preserve"> </w:t>
      </w:r>
      <w:r w:rsidR="008D2AAE" w:rsidRPr="008D2AAE">
        <w:t xml:space="preserve">authorised to collect other people's waste </w:t>
      </w:r>
      <w:r w:rsidRPr="008D2AAE">
        <w:t>and record the movement of dip off the farm using a waste transfer note</w:t>
      </w:r>
      <w:r w:rsidR="1E68E199" w:rsidRPr="008D2AAE">
        <w:t xml:space="preserve"> (</w:t>
      </w:r>
      <w:r w:rsidR="75210004" w:rsidRPr="008D2AAE">
        <w:t>o</w:t>
      </w:r>
      <w:r w:rsidR="6819BE6C" w:rsidRPr="008D2AAE">
        <w:t>nce</w:t>
      </w:r>
      <w:r w:rsidR="6819BE6C" w:rsidRPr="00190FC1">
        <w:t xml:space="preserve"> the dip has been diluted down to working strength for use it is not considered special waste</w:t>
      </w:r>
      <w:r w:rsidR="1B5964D2" w:rsidRPr="00190FC1">
        <w:t>),</w:t>
      </w:r>
      <w:r w:rsidR="6819BE6C">
        <w:t xml:space="preserve"> </w:t>
      </w:r>
      <w:r w:rsidR="6A2A1CB9" w:rsidRPr="00190FC1">
        <w:t>The waste must be securely stored such that it can’t leak and it must be disposed of to an appropriately authorised site or transferred to an authorised person.</w:t>
      </w:r>
    </w:p>
    <w:p w14:paraId="77C920C3" w14:textId="7D69F6CD" w:rsidR="00430A26" w:rsidRDefault="00325263" w:rsidP="00430A26">
      <w:pPr>
        <w:pStyle w:val="Heading2"/>
      </w:pPr>
      <w:bookmarkStart w:id="19" w:name="_Toc191639097"/>
      <w:r>
        <w:t>6.4</w:t>
      </w:r>
      <w:r>
        <w:tab/>
      </w:r>
      <w:r w:rsidR="00414CCC" w:rsidRPr="00414CCC">
        <w:t>Container disposal</w:t>
      </w:r>
      <w:bookmarkEnd w:id="19"/>
      <w:r w:rsidR="00414CCC" w:rsidRPr="00414CCC">
        <w:t xml:space="preserve"> </w:t>
      </w:r>
    </w:p>
    <w:p w14:paraId="440B9662" w14:textId="77777777" w:rsidR="007A2909" w:rsidRDefault="00414CCC" w:rsidP="006E09FE">
      <w:pPr>
        <w:pStyle w:val="BodyText1"/>
        <w:numPr>
          <w:ilvl w:val="0"/>
          <w:numId w:val="29"/>
        </w:numPr>
      </w:pPr>
      <w:r w:rsidRPr="00430A26">
        <w:t xml:space="preserve">Take rinsed out (3 times with clean water into the bath) empty containers to a registered waste disposal site or dispose of via a registered waste contractor. </w:t>
      </w:r>
    </w:p>
    <w:p w14:paraId="776A9E1E" w14:textId="3598AC0B" w:rsidR="007A2909" w:rsidRDefault="00325263" w:rsidP="00430A26">
      <w:pPr>
        <w:pStyle w:val="BodyText1"/>
      </w:pPr>
      <w:bookmarkStart w:id="20" w:name="_Toc191639098"/>
      <w:r>
        <w:rPr>
          <w:rStyle w:val="Heading2Char"/>
        </w:rPr>
        <w:t>6.5</w:t>
      </w:r>
      <w:r>
        <w:rPr>
          <w:rStyle w:val="Heading2Char"/>
        </w:rPr>
        <w:tab/>
      </w:r>
      <w:r w:rsidR="00414CCC" w:rsidRPr="007A2909">
        <w:rPr>
          <w:rStyle w:val="Heading2Char"/>
        </w:rPr>
        <w:t>Keep records</w:t>
      </w:r>
      <w:bookmarkEnd w:id="20"/>
      <w:r w:rsidR="00414CCC" w:rsidRPr="00430A26">
        <w:t xml:space="preserve"> </w:t>
      </w:r>
    </w:p>
    <w:p w14:paraId="657F3E28" w14:textId="77777777" w:rsidR="007A2909" w:rsidRPr="00FB4220" w:rsidRDefault="00414CCC" w:rsidP="006E09FE">
      <w:pPr>
        <w:pStyle w:val="BodyText1"/>
        <w:numPr>
          <w:ilvl w:val="0"/>
          <w:numId w:val="29"/>
        </w:numPr>
      </w:pPr>
      <w:r>
        <w:t>Maintain your medicine book and where waste dip is disposed of to land</w:t>
      </w:r>
      <w:r w:rsidRPr="00FB4220">
        <w:t xml:space="preserve">, </w:t>
      </w:r>
      <w:r w:rsidRPr="00190FC1">
        <w:t>update your licence disposal records.</w:t>
      </w:r>
      <w:r w:rsidRPr="00FB4220">
        <w:t xml:space="preserve"> </w:t>
      </w:r>
    </w:p>
    <w:p w14:paraId="601D9656" w14:textId="32D058D3" w:rsidR="007A2909" w:rsidRDefault="00325263" w:rsidP="00F16102">
      <w:pPr>
        <w:pStyle w:val="Heading2"/>
      </w:pPr>
      <w:bookmarkStart w:id="21" w:name="_Toc191639099"/>
      <w:r>
        <w:t>6.6</w:t>
      </w:r>
      <w:r>
        <w:tab/>
      </w:r>
      <w:r w:rsidR="00414CCC" w:rsidRPr="00430A26">
        <w:t>Emergencies</w:t>
      </w:r>
      <w:bookmarkEnd w:id="21"/>
      <w:r w:rsidR="00414CCC" w:rsidRPr="00430A26">
        <w:t xml:space="preserve"> </w:t>
      </w:r>
    </w:p>
    <w:p w14:paraId="184D3E22" w14:textId="77777777" w:rsidR="0039626F" w:rsidRDefault="00414CCC" w:rsidP="0039626F">
      <w:pPr>
        <w:pStyle w:val="BodyText1"/>
        <w:numPr>
          <w:ilvl w:val="0"/>
          <w:numId w:val="29"/>
        </w:numPr>
      </w:pPr>
      <w:r w:rsidRPr="00430A26">
        <w:t xml:space="preserve">If there is a risk that surface waters or groundwater could be polluted call </w:t>
      </w:r>
      <w:r w:rsidR="00F16102" w:rsidRPr="00F16102">
        <w:t xml:space="preserve">0800 80 70 60 immediately. </w:t>
      </w:r>
    </w:p>
    <w:p w14:paraId="72E33BAB" w14:textId="77777777" w:rsidR="0039626F" w:rsidRDefault="00F16102" w:rsidP="0039626F">
      <w:pPr>
        <w:pStyle w:val="BodyText1"/>
        <w:numPr>
          <w:ilvl w:val="0"/>
          <w:numId w:val="29"/>
        </w:numPr>
      </w:pPr>
      <w:r w:rsidRPr="00F16102">
        <w:t xml:space="preserve">If a spill occurs try to contain the spillage, never try to wash it away unless the run-off can be collected within the dip bath. </w:t>
      </w:r>
    </w:p>
    <w:p w14:paraId="07A06F7A" w14:textId="66555679" w:rsidR="00414CCC" w:rsidRPr="00430A26" w:rsidRDefault="00F16102" w:rsidP="0039626F">
      <w:pPr>
        <w:pStyle w:val="BodyText1"/>
        <w:numPr>
          <w:ilvl w:val="0"/>
          <w:numId w:val="29"/>
        </w:numPr>
      </w:pPr>
      <w:r w:rsidRPr="00F16102">
        <w:lastRenderedPageBreak/>
        <w:t>Spills of concentrate can be soaked up using sand, sawdust or other absorbent materials.</w:t>
      </w:r>
    </w:p>
    <w:p w14:paraId="546543E3" w14:textId="4495AF42" w:rsidR="0016219E" w:rsidRDefault="00A8200C" w:rsidP="00325263">
      <w:pPr>
        <w:pStyle w:val="Heading1"/>
        <w:numPr>
          <w:ilvl w:val="0"/>
          <w:numId w:val="32"/>
        </w:numPr>
        <w:ind w:hanging="720"/>
        <w:rPr>
          <w:rFonts w:eastAsia="Times New Roman"/>
        </w:rPr>
      </w:pPr>
      <w:bookmarkStart w:id="22" w:name="_Definitions"/>
      <w:bookmarkStart w:id="23" w:name="_Toc191639100"/>
      <w:bookmarkEnd w:id="22"/>
      <w:r>
        <w:rPr>
          <w:rFonts w:eastAsia="Times New Roman"/>
        </w:rPr>
        <w:t>Glossary</w:t>
      </w:r>
      <w:bookmarkEnd w:id="23"/>
      <w:r w:rsidR="0016219E">
        <w:rPr>
          <w:rFonts w:eastAsia="Times New Roman"/>
        </w:rPr>
        <w:t xml:space="preserve"> </w:t>
      </w:r>
    </w:p>
    <w:p w14:paraId="55209D53" w14:textId="3E13EDC9" w:rsidR="00684F5A" w:rsidRPr="00684F5A" w:rsidRDefault="0016219E" w:rsidP="00190FC1">
      <w:pPr>
        <w:pStyle w:val="BodyText1"/>
        <w:rPr>
          <w:rFonts w:eastAsia="Times New Roman"/>
        </w:rPr>
      </w:pPr>
      <w:r w:rsidRPr="00B16B30">
        <w:rPr>
          <w:b/>
          <w:bCs/>
        </w:rPr>
        <w:t>Groundwater</w:t>
      </w:r>
      <w:r>
        <w:t xml:space="preserve"> means </w:t>
      </w:r>
      <w:r w:rsidRPr="0016219E">
        <w:rPr>
          <w:rFonts w:eastAsia="Times New Roman"/>
        </w:rPr>
        <w:t>all water which lies below the surface of the ground in direct contact with the soil or subsoil.</w:t>
      </w:r>
    </w:p>
    <w:p w14:paraId="42382ADA" w14:textId="77777777" w:rsidR="00354C0A" w:rsidRPr="00354C0A" w:rsidRDefault="00354C0A" w:rsidP="00354C0A">
      <w:pPr>
        <w:pStyle w:val="Heading1"/>
      </w:pPr>
      <w:bookmarkStart w:id="24" w:name="_Toc187427128"/>
      <w:bookmarkStart w:id="25" w:name="_Toc188362529"/>
      <w:bookmarkStart w:id="26" w:name="_Toc191639101"/>
      <w:r w:rsidRPr="00354C0A">
        <w:t>Disclaimer</w:t>
      </w:r>
      <w:bookmarkEnd w:id="24"/>
      <w:bookmarkEnd w:id="25"/>
      <w:bookmarkEnd w:id="26"/>
      <w:r w:rsidRPr="00354C0A">
        <w:t xml:space="preserve"> </w:t>
      </w:r>
    </w:p>
    <w:p w14:paraId="7FD0C322" w14:textId="77777777" w:rsidR="00354C0A" w:rsidRPr="004F5A37" w:rsidRDefault="00354C0A" w:rsidP="00354C0A">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6DAFCAC" w14:textId="77777777" w:rsidR="00354C0A" w:rsidRPr="004F5A37" w:rsidRDefault="00354C0A" w:rsidP="00354C0A">
      <w:pPr>
        <w:pStyle w:val="BodyText1"/>
        <w:numPr>
          <w:ilvl w:val="0"/>
          <w:numId w:val="31"/>
        </w:numPr>
      </w:pPr>
      <w:r w:rsidRPr="004F5A37">
        <w:t>any direct, indirect and consequential losses</w:t>
      </w:r>
    </w:p>
    <w:p w14:paraId="1A1BF5C7" w14:textId="77777777" w:rsidR="00354C0A" w:rsidRPr="004F5A37" w:rsidRDefault="00354C0A" w:rsidP="00354C0A">
      <w:pPr>
        <w:pStyle w:val="BodyText1"/>
        <w:numPr>
          <w:ilvl w:val="0"/>
          <w:numId w:val="31"/>
        </w:numPr>
      </w:pPr>
      <w:r w:rsidRPr="004F5A37">
        <w:t>any loss or damage caused by civil wrongs, breach of contract or otherwise</w:t>
      </w:r>
    </w:p>
    <w:p w14:paraId="3DB09BF9" w14:textId="77777777" w:rsidR="00354C0A" w:rsidRPr="004F5A37" w:rsidRDefault="00354C0A" w:rsidP="00354C0A">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53B02B8" w14:textId="77777777" w:rsidR="00684F5A" w:rsidRPr="00684F5A" w:rsidRDefault="00684F5A" w:rsidP="00684F5A">
      <w:pPr>
        <w:spacing w:after="240"/>
        <w:rPr>
          <w:rFonts w:ascii="Arial" w:eastAsia="Times New Roman" w:hAnsi="Arial" w:cs="Arial"/>
        </w:rPr>
      </w:pPr>
    </w:p>
    <w:p w14:paraId="03E436DF" w14:textId="77777777" w:rsidR="00684F5A" w:rsidRPr="00684F5A" w:rsidRDefault="00684F5A" w:rsidP="00684F5A">
      <w:pPr>
        <w:spacing w:after="240"/>
        <w:rPr>
          <w:rFonts w:ascii="Arial" w:eastAsia="Times New Roman" w:hAnsi="Arial" w:cs="Arial"/>
        </w:rPr>
      </w:pPr>
    </w:p>
    <w:p w14:paraId="5436BCCF" w14:textId="628D048B" w:rsidR="006243FF" w:rsidRPr="00A0648A" w:rsidRDefault="006243FF" w:rsidP="00A0648A"/>
    <w:sectPr w:rsidR="006243FF" w:rsidRPr="00A0648A" w:rsidSect="006A613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6D7E" w14:textId="77777777" w:rsidR="00952F0A" w:rsidRDefault="00952F0A" w:rsidP="00660C79">
      <w:pPr>
        <w:spacing w:line="240" w:lineRule="auto"/>
      </w:pPr>
      <w:r>
        <w:separator/>
      </w:r>
    </w:p>
  </w:endnote>
  <w:endnote w:type="continuationSeparator" w:id="0">
    <w:p w14:paraId="3F324465" w14:textId="77777777" w:rsidR="00952F0A" w:rsidRDefault="00952F0A" w:rsidP="00660C79">
      <w:pPr>
        <w:spacing w:line="240" w:lineRule="auto"/>
      </w:pPr>
      <w:r>
        <w:continuationSeparator/>
      </w:r>
    </w:p>
  </w:endnote>
  <w:endnote w:type="continuationNotice" w:id="1">
    <w:p w14:paraId="11343088" w14:textId="77777777" w:rsidR="00952F0A" w:rsidRDefault="00952F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DA7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2369E1C" wp14:editId="245C51F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D59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69E1C"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CFD59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392CA9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72E80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3B76C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F532" w14:textId="13454B85" w:rsidR="00EC6A73" w:rsidRDefault="00EC6A73" w:rsidP="00917BB1">
    <w:pPr>
      <w:pStyle w:val="Footer"/>
      <w:ind w:right="360"/>
    </w:pPr>
  </w:p>
  <w:p w14:paraId="0FBE5F0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F0B6E0" wp14:editId="76A4863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8E0B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54F42B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BE42EA" w14:textId="77777777" w:rsidR="00917BB1" w:rsidRDefault="00917BB1" w:rsidP="00917BB1">
    <w:pPr>
      <w:pStyle w:val="Footer"/>
      <w:ind w:right="360"/>
    </w:pPr>
    <w:r>
      <w:rPr>
        <w:noProof/>
      </w:rPr>
      <w:drawing>
        <wp:inline distT="0" distB="0" distL="0" distR="0" wp14:anchorId="20BDD9D4" wp14:editId="2E5A589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95B3"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9738D11" wp14:editId="60F7C72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5F47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38D11"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975F47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987C" w14:textId="77777777" w:rsidR="00952F0A" w:rsidRDefault="00952F0A" w:rsidP="00660C79">
      <w:pPr>
        <w:spacing w:line="240" w:lineRule="auto"/>
      </w:pPr>
      <w:r>
        <w:separator/>
      </w:r>
    </w:p>
  </w:footnote>
  <w:footnote w:type="continuationSeparator" w:id="0">
    <w:p w14:paraId="28EC1BEB" w14:textId="77777777" w:rsidR="00952F0A" w:rsidRDefault="00952F0A" w:rsidP="00660C79">
      <w:pPr>
        <w:spacing w:line="240" w:lineRule="auto"/>
      </w:pPr>
      <w:r>
        <w:continuationSeparator/>
      </w:r>
    </w:p>
  </w:footnote>
  <w:footnote w:type="continuationNotice" w:id="1">
    <w:p w14:paraId="31F75C19" w14:textId="77777777" w:rsidR="00952F0A" w:rsidRDefault="00952F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E7EE"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4634832" wp14:editId="4FD59B3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5F67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3483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E5F67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07ED" w14:textId="363C1A66" w:rsidR="008D113C" w:rsidRPr="00917BB1" w:rsidRDefault="00D35BE5" w:rsidP="008D113C">
    <w:pPr>
      <w:pStyle w:val="BodyText1"/>
      <w:spacing w:line="240" w:lineRule="auto"/>
      <w:jc w:val="right"/>
      <w:rPr>
        <w:color w:val="6E7571" w:themeColor="text2"/>
      </w:rPr>
    </w:pPr>
    <w:r>
      <w:rPr>
        <w:color w:val="6E7571" w:themeColor="text2"/>
      </w:rPr>
      <w:t>EASR Guidance</w:t>
    </w:r>
    <w:r w:rsidR="00DE236B">
      <w:rPr>
        <w:color w:val="6E7571" w:themeColor="text2"/>
      </w:rPr>
      <w:t>: GBR 24: Sheep Dipping</w:t>
    </w:r>
  </w:p>
  <w:p w14:paraId="685FC0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42B9A45" wp14:editId="77CA2D3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6B8A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AD0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B05194E" wp14:editId="6DA8A29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5BB0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5194E"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3A5BB0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0021B"/>
    <w:multiLevelType w:val="hybridMultilevel"/>
    <w:tmpl w:val="F6B0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E2300"/>
    <w:multiLevelType w:val="hybridMultilevel"/>
    <w:tmpl w:val="CAAE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6216A"/>
    <w:multiLevelType w:val="hybridMultilevel"/>
    <w:tmpl w:val="40FE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B3A93"/>
    <w:multiLevelType w:val="hybridMultilevel"/>
    <w:tmpl w:val="C23E4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4559E5"/>
    <w:multiLevelType w:val="hybridMultilevel"/>
    <w:tmpl w:val="C70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33A94"/>
    <w:multiLevelType w:val="hybridMultilevel"/>
    <w:tmpl w:val="E5C6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85573"/>
    <w:multiLevelType w:val="hybridMultilevel"/>
    <w:tmpl w:val="E71C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34C95"/>
    <w:multiLevelType w:val="hybridMultilevel"/>
    <w:tmpl w:val="2F8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36060"/>
    <w:multiLevelType w:val="hybridMultilevel"/>
    <w:tmpl w:val="18AC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97505"/>
    <w:multiLevelType w:val="hybridMultilevel"/>
    <w:tmpl w:val="4882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70B8E"/>
    <w:multiLevelType w:val="hybridMultilevel"/>
    <w:tmpl w:val="D05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3020C"/>
    <w:multiLevelType w:val="hybridMultilevel"/>
    <w:tmpl w:val="5F42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50027"/>
    <w:multiLevelType w:val="hybridMultilevel"/>
    <w:tmpl w:val="0EA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06EA7"/>
    <w:multiLevelType w:val="hybridMultilevel"/>
    <w:tmpl w:val="AAB4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B55F2"/>
    <w:multiLevelType w:val="hybridMultilevel"/>
    <w:tmpl w:val="F5BA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A7492"/>
    <w:multiLevelType w:val="multilevel"/>
    <w:tmpl w:val="08D8A9BA"/>
    <w:lvl w:ilvl="0">
      <w:start w:val="1"/>
      <w:numFmt w:val="decimal"/>
      <w:lvlText w:val="%1."/>
      <w:lvlJc w:val="left"/>
      <w:pPr>
        <w:ind w:left="720" w:hanging="360"/>
      </w:pPr>
      <w:rPr>
        <w:rFonts w:hint="default"/>
        <w:b/>
        <w:color w:val="016574" w:themeColor="accent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36A17"/>
    <w:multiLevelType w:val="hybridMultilevel"/>
    <w:tmpl w:val="754C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22793"/>
    <w:multiLevelType w:val="hybridMultilevel"/>
    <w:tmpl w:val="B8402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7B6151"/>
    <w:multiLevelType w:val="hybridMultilevel"/>
    <w:tmpl w:val="73B2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F24BA2"/>
    <w:multiLevelType w:val="hybridMultilevel"/>
    <w:tmpl w:val="3B66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8"/>
  </w:num>
  <w:num w:numId="12" w16cid:durableId="791052000">
    <w:abstractNumId w:val="15"/>
  </w:num>
  <w:num w:numId="13" w16cid:durableId="593785568">
    <w:abstractNumId w:val="32"/>
  </w:num>
  <w:num w:numId="14" w16cid:durableId="945120761">
    <w:abstractNumId w:val="25"/>
  </w:num>
  <w:num w:numId="15" w16cid:durableId="1121923688">
    <w:abstractNumId w:val="29"/>
  </w:num>
  <w:num w:numId="16" w16cid:durableId="1487284505">
    <w:abstractNumId w:val="30"/>
  </w:num>
  <w:num w:numId="17" w16cid:durableId="2018536291">
    <w:abstractNumId w:val="31"/>
  </w:num>
  <w:num w:numId="18" w16cid:durableId="1576864418">
    <w:abstractNumId w:val="10"/>
  </w:num>
  <w:num w:numId="19" w16cid:durableId="755056781">
    <w:abstractNumId w:val="12"/>
  </w:num>
  <w:num w:numId="20" w16cid:durableId="1417821969">
    <w:abstractNumId w:val="21"/>
  </w:num>
  <w:num w:numId="21" w16cid:durableId="823741979">
    <w:abstractNumId w:val="17"/>
  </w:num>
  <w:num w:numId="22" w16cid:durableId="1163274651">
    <w:abstractNumId w:val="22"/>
  </w:num>
  <w:num w:numId="23" w16cid:durableId="761293839">
    <w:abstractNumId w:val="24"/>
  </w:num>
  <w:num w:numId="24" w16cid:durableId="1698000975">
    <w:abstractNumId w:val="23"/>
  </w:num>
  <w:num w:numId="25" w16cid:durableId="642002690">
    <w:abstractNumId w:val="11"/>
  </w:num>
  <w:num w:numId="26" w16cid:durableId="1539124341">
    <w:abstractNumId w:val="19"/>
  </w:num>
  <w:num w:numId="27" w16cid:durableId="1211067605">
    <w:abstractNumId w:val="26"/>
  </w:num>
  <w:num w:numId="28" w16cid:durableId="1701125979">
    <w:abstractNumId w:val="14"/>
  </w:num>
  <w:num w:numId="29" w16cid:durableId="186453754">
    <w:abstractNumId w:val="18"/>
  </w:num>
  <w:num w:numId="30" w16cid:durableId="1071392300">
    <w:abstractNumId w:val="16"/>
  </w:num>
  <w:num w:numId="31" w16cid:durableId="2080787999">
    <w:abstractNumId w:val="20"/>
  </w:num>
  <w:num w:numId="32" w16cid:durableId="1799957888">
    <w:abstractNumId w:val="27"/>
  </w:num>
  <w:num w:numId="33" w16cid:durableId="1706640969">
    <w:abstractNumId w:val="13"/>
  </w:num>
  <w:num w:numId="34" w16cid:durableId="13689948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51"/>
    <w:rsid w:val="00020AF4"/>
    <w:rsid w:val="0003257F"/>
    <w:rsid w:val="00032829"/>
    <w:rsid w:val="00033036"/>
    <w:rsid w:val="00040561"/>
    <w:rsid w:val="00060F46"/>
    <w:rsid w:val="00061E05"/>
    <w:rsid w:val="00070937"/>
    <w:rsid w:val="000872D2"/>
    <w:rsid w:val="000B7559"/>
    <w:rsid w:val="000C1B83"/>
    <w:rsid w:val="000C6953"/>
    <w:rsid w:val="000D5906"/>
    <w:rsid w:val="000E0D15"/>
    <w:rsid w:val="001012AB"/>
    <w:rsid w:val="00105F31"/>
    <w:rsid w:val="0011594C"/>
    <w:rsid w:val="001315C2"/>
    <w:rsid w:val="00132E1F"/>
    <w:rsid w:val="0016219E"/>
    <w:rsid w:val="00176220"/>
    <w:rsid w:val="00190FC1"/>
    <w:rsid w:val="001E4E9F"/>
    <w:rsid w:val="001F1151"/>
    <w:rsid w:val="001F6B59"/>
    <w:rsid w:val="002043BF"/>
    <w:rsid w:val="00232093"/>
    <w:rsid w:val="00236552"/>
    <w:rsid w:val="00281BB1"/>
    <w:rsid w:val="00290B1F"/>
    <w:rsid w:val="002D65FA"/>
    <w:rsid w:val="002E1365"/>
    <w:rsid w:val="002E7850"/>
    <w:rsid w:val="002E7F08"/>
    <w:rsid w:val="002F130C"/>
    <w:rsid w:val="0030096D"/>
    <w:rsid w:val="00317618"/>
    <w:rsid w:val="00325263"/>
    <w:rsid w:val="00354C0A"/>
    <w:rsid w:val="00394726"/>
    <w:rsid w:val="0039626F"/>
    <w:rsid w:val="003A5E00"/>
    <w:rsid w:val="003A69EB"/>
    <w:rsid w:val="003C778F"/>
    <w:rsid w:val="003C79C7"/>
    <w:rsid w:val="003F5384"/>
    <w:rsid w:val="00402F5D"/>
    <w:rsid w:val="004073BC"/>
    <w:rsid w:val="00412658"/>
    <w:rsid w:val="004133B7"/>
    <w:rsid w:val="00414CCC"/>
    <w:rsid w:val="00430A26"/>
    <w:rsid w:val="00444AA1"/>
    <w:rsid w:val="00446CC9"/>
    <w:rsid w:val="00450C4B"/>
    <w:rsid w:val="00483AC6"/>
    <w:rsid w:val="004A4A14"/>
    <w:rsid w:val="004A6BA8"/>
    <w:rsid w:val="004A7C68"/>
    <w:rsid w:val="004B1D78"/>
    <w:rsid w:val="004B79BB"/>
    <w:rsid w:val="004C25A5"/>
    <w:rsid w:val="004C3378"/>
    <w:rsid w:val="004C7C8C"/>
    <w:rsid w:val="004D57DE"/>
    <w:rsid w:val="004E1575"/>
    <w:rsid w:val="004F54CF"/>
    <w:rsid w:val="004F5680"/>
    <w:rsid w:val="005024FD"/>
    <w:rsid w:val="005341AF"/>
    <w:rsid w:val="00551989"/>
    <w:rsid w:val="00587EA6"/>
    <w:rsid w:val="00592AE3"/>
    <w:rsid w:val="00592B52"/>
    <w:rsid w:val="005A355E"/>
    <w:rsid w:val="005D1213"/>
    <w:rsid w:val="005F1010"/>
    <w:rsid w:val="0060228C"/>
    <w:rsid w:val="006058F3"/>
    <w:rsid w:val="00611F4F"/>
    <w:rsid w:val="00614E9F"/>
    <w:rsid w:val="006242D9"/>
    <w:rsid w:val="006243FF"/>
    <w:rsid w:val="006246AE"/>
    <w:rsid w:val="00660C79"/>
    <w:rsid w:val="0066774F"/>
    <w:rsid w:val="00676CB6"/>
    <w:rsid w:val="00684F5A"/>
    <w:rsid w:val="006A6137"/>
    <w:rsid w:val="006D16CE"/>
    <w:rsid w:val="006E09FE"/>
    <w:rsid w:val="006F14B9"/>
    <w:rsid w:val="0071343F"/>
    <w:rsid w:val="0071494E"/>
    <w:rsid w:val="00725053"/>
    <w:rsid w:val="007404EA"/>
    <w:rsid w:val="00751749"/>
    <w:rsid w:val="00776453"/>
    <w:rsid w:val="007777DA"/>
    <w:rsid w:val="00785043"/>
    <w:rsid w:val="007A00F8"/>
    <w:rsid w:val="007A2909"/>
    <w:rsid w:val="007A6EA4"/>
    <w:rsid w:val="007C3584"/>
    <w:rsid w:val="007C3F12"/>
    <w:rsid w:val="007D441B"/>
    <w:rsid w:val="007E6A0C"/>
    <w:rsid w:val="00801105"/>
    <w:rsid w:val="008045BF"/>
    <w:rsid w:val="0081666D"/>
    <w:rsid w:val="00816839"/>
    <w:rsid w:val="0082370B"/>
    <w:rsid w:val="008500BC"/>
    <w:rsid w:val="00861B46"/>
    <w:rsid w:val="008742A8"/>
    <w:rsid w:val="00874D05"/>
    <w:rsid w:val="008A1DD7"/>
    <w:rsid w:val="008C1A73"/>
    <w:rsid w:val="008C53C4"/>
    <w:rsid w:val="008D00B5"/>
    <w:rsid w:val="008D113C"/>
    <w:rsid w:val="008D2AAE"/>
    <w:rsid w:val="008D376F"/>
    <w:rsid w:val="009119E7"/>
    <w:rsid w:val="00911B06"/>
    <w:rsid w:val="00914C55"/>
    <w:rsid w:val="00917BB1"/>
    <w:rsid w:val="00952F0A"/>
    <w:rsid w:val="00954298"/>
    <w:rsid w:val="00974517"/>
    <w:rsid w:val="00975D21"/>
    <w:rsid w:val="00980531"/>
    <w:rsid w:val="0099486A"/>
    <w:rsid w:val="00996570"/>
    <w:rsid w:val="009A240D"/>
    <w:rsid w:val="009B00CE"/>
    <w:rsid w:val="009C5F29"/>
    <w:rsid w:val="009D50D1"/>
    <w:rsid w:val="009E67E7"/>
    <w:rsid w:val="00A0648A"/>
    <w:rsid w:val="00A43751"/>
    <w:rsid w:val="00A50E65"/>
    <w:rsid w:val="00A52A9A"/>
    <w:rsid w:val="00A56DE0"/>
    <w:rsid w:val="00A60B0B"/>
    <w:rsid w:val="00A8140D"/>
    <w:rsid w:val="00A8200C"/>
    <w:rsid w:val="00A8465C"/>
    <w:rsid w:val="00A9349C"/>
    <w:rsid w:val="00AA61EA"/>
    <w:rsid w:val="00AE068C"/>
    <w:rsid w:val="00AE43E6"/>
    <w:rsid w:val="00AE6910"/>
    <w:rsid w:val="00B16757"/>
    <w:rsid w:val="00B16B30"/>
    <w:rsid w:val="00B213A0"/>
    <w:rsid w:val="00B37BB7"/>
    <w:rsid w:val="00B401AE"/>
    <w:rsid w:val="00B44090"/>
    <w:rsid w:val="00B46E48"/>
    <w:rsid w:val="00B54CF4"/>
    <w:rsid w:val="00B66238"/>
    <w:rsid w:val="00BD0FD8"/>
    <w:rsid w:val="00BE11A8"/>
    <w:rsid w:val="00BE2613"/>
    <w:rsid w:val="00C11F04"/>
    <w:rsid w:val="00C53631"/>
    <w:rsid w:val="00C569B9"/>
    <w:rsid w:val="00C67AA0"/>
    <w:rsid w:val="00C76F04"/>
    <w:rsid w:val="00CA4C1A"/>
    <w:rsid w:val="00CD6AC0"/>
    <w:rsid w:val="00CF7EFB"/>
    <w:rsid w:val="00D17EFA"/>
    <w:rsid w:val="00D23330"/>
    <w:rsid w:val="00D30573"/>
    <w:rsid w:val="00D3500F"/>
    <w:rsid w:val="00D35448"/>
    <w:rsid w:val="00D35BE5"/>
    <w:rsid w:val="00D75F02"/>
    <w:rsid w:val="00D773C6"/>
    <w:rsid w:val="00D846DB"/>
    <w:rsid w:val="00DA31AE"/>
    <w:rsid w:val="00DE0829"/>
    <w:rsid w:val="00DE22DB"/>
    <w:rsid w:val="00DE236B"/>
    <w:rsid w:val="00DE7CD9"/>
    <w:rsid w:val="00DF0877"/>
    <w:rsid w:val="00E11A56"/>
    <w:rsid w:val="00E24F96"/>
    <w:rsid w:val="00E326A4"/>
    <w:rsid w:val="00E45CBE"/>
    <w:rsid w:val="00E53A18"/>
    <w:rsid w:val="00E67C75"/>
    <w:rsid w:val="00EC1F6F"/>
    <w:rsid w:val="00EC6A73"/>
    <w:rsid w:val="00EE1F1A"/>
    <w:rsid w:val="00F07048"/>
    <w:rsid w:val="00F16102"/>
    <w:rsid w:val="00F37548"/>
    <w:rsid w:val="00F56A9D"/>
    <w:rsid w:val="00F6540B"/>
    <w:rsid w:val="00F72274"/>
    <w:rsid w:val="00F7634B"/>
    <w:rsid w:val="00F76FB4"/>
    <w:rsid w:val="00F80DF7"/>
    <w:rsid w:val="00FA30C2"/>
    <w:rsid w:val="00FB1B96"/>
    <w:rsid w:val="00FB4220"/>
    <w:rsid w:val="00FB587B"/>
    <w:rsid w:val="00FB6251"/>
    <w:rsid w:val="00FE1324"/>
    <w:rsid w:val="00FF5D5A"/>
    <w:rsid w:val="0762BE3C"/>
    <w:rsid w:val="089FEE00"/>
    <w:rsid w:val="0B436F0D"/>
    <w:rsid w:val="0F2996F3"/>
    <w:rsid w:val="0F3DBED3"/>
    <w:rsid w:val="1377081A"/>
    <w:rsid w:val="159CB92B"/>
    <w:rsid w:val="18D679F1"/>
    <w:rsid w:val="19B261F0"/>
    <w:rsid w:val="1B5964D2"/>
    <w:rsid w:val="1B827882"/>
    <w:rsid w:val="1D66B4A6"/>
    <w:rsid w:val="1E68E199"/>
    <w:rsid w:val="2043B7F1"/>
    <w:rsid w:val="208CC894"/>
    <w:rsid w:val="2610352C"/>
    <w:rsid w:val="271C8A94"/>
    <w:rsid w:val="2940C96A"/>
    <w:rsid w:val="2A5588F6"/>
    <w:rsid w:val="2D2DBF67"/>
    <w:rsid w:val="2E0E7B61"/>
    <w:rsid w:val="2E3C8BF7"/>
    <w:rsid w:val="2E79F771"/>
    <w:rsid w:val="2EA583CA"/>
    <w:rsid w:val="3215691E"/>
    <w:rsid w:val="32184A61"/>
    <w:rsid w:val="3288D8AD"/>
    <w:rsid w:val="34BC1CEE"/>
    <w:rsid w:val="34C1894D"/>
    <w:rsid w:val="365FA511"/>
    <w:rsid w:val="38A8ED50"/>
    <w:rsid w:val="3BD3BCF9"/>
    <w:rsid w:val="3D3C350D"/>
    <w:rsid w:val="3EE0FF3F"/>
    <w:rsid w:val="40819A43"/>
    <w:rsid w:val="44FDB887"/>
    <w:rsid w:val="480A9F3C"/>
    <w:rsid w:val="4D3D0593"/>
    <w:rsid w:val="4DD198F9"/>
    <w:rsid w:val="502DA3E4"/>
    <w:rsid w:val="5277564B"/>
    <w:rsid w:val="55EC80F8"/>
    <w:rsid w:val="56A4C451"/>
    <w:rsid w:val="5AED7671"/>
    <w:rsid w:val="5BC992F3"/>
    <w:rsid w:val="5BFEFE79"/>
    <w:rsid w:val="5EED1299"/>
    <w:rsid w:val="5F5C6690"/>
    <w:rsid w:val="6358BF4E"/>
    <w:rsid w:val="64367E61"/>
    <w:rsid w:val="6819BE6C"/>
    <w:rsid w:val="68F8201A"/>
    <w:rsid w:val="6A2A1CB9"/>
    <w:rsid w:val="6A3E4EC8"/>
    <w:rsid w:val="71550431"/>
    <w:rsid w:val="72C62F93"/>
    <w:rsid w:val="7366D9D8"/>
    <w:rsid w:val="75210004"/>
    <w:rsid w:val="7665D6D4"/>
    <w:rsid w:val="76E09FBF"/>
    <w:rsid w:val="7ABB9F89"/>
    <w:rsid w:val="7D69D7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0642"/>
  <w15:chartTrackingRefBased/>
  <w15:docId w15:val="{1743943E-6F0A-4BA8-9586-387777B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17EFA"/>
  </w:style>
  <w:style w:type="character" w:customStyle="1" w:styleId="eop">
    <w:name w:val="eop"/>
    <w:basedOn w:val="DefaultParagraphFont"/>
    <w:rsid w:val="00D17EFA"/>
  </w:style>
  <w:style w:type="character" w:styleId="CommentReference">
    <w:name w:val="annotation reference"/>
    <w:basedOn w:val="DefaultParagraphFont"/>
    <w:uiPriority w:val="99"/>
    <w:semiHidden/>
    <w:unhideWhenUsed/>
    <w:rsid w:val="00785043"/>
    <w:rPr>
      <w:sz w:val="16"/>
      <w:szCs w:val="16"/>
    </w:rPr>
  </w:style>
  <w:style w:type="paragraph" w:styleId="CommentText">
    <w:name w:val="annotation text"/>
    <w:basedOn w:val="Normal"/>
    <w:link w:val="CommentTextChar"/>
    <w:uiPriority w:val="99"/>
    <w:unhideWhenUsed/>
    <w:rsid w:val="00785043"/>
    <w:pPr>
      <w:spacing w:line="240" w:lineRule="auto"/>
    </w:pPr>
    <w:rPr>
      <w:sz w:val="20"/>
      <w:szCs w:val="20"/>
    </w:rPr>
  </w:style>
  <w:style w:type="character" w:customStyle="1" w:styleId="CommentTextChar">
    <w:name w:val="Comment Text Char"/>
    <w:basedOn w:val="DefaultParagraphFont"/>
    <w:link w:val="CommentText"/>
    <w:uiPriority w:val="99"/>
    <w:rsid w:val="0078504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043"/>
    <w:rPr>
      <w:b/>
      <w:bCs/>
    </w:rPr>
  </w:style>
  <w:style w:type="character" w:customStyle="1" w:styleId="CommentSubjectChar">
    <w:name w:val="Comment Subject Char"/>
    <w:basedOn w:val="CommentTextChar"/>
    <w:link w:val="CommentSubject"/>
    <w:uiPriority w:val="99"/>
    <w:semiHidden/>
    <w:rsid w:val="00785043"/>
    <w:rPr>
      <w:rFonts w:eastAsiaTheme="minorEastAsia"/>
      <w:b/>
      <w:bCs/>
      <w:sz w:val="20"/>
      <w:szCs w:val="20"/>
    </w:rPr>
  </w:style>
  <w:style w:type="paragraph" w:styleId="TOCHeading">
    <w:name w:val="TOC Heading"/>
    <w:basedOn w:val="Heading1"/>
    <w:next w:val="Normal"/>
    <w:uiPriority w:val="39"/>
    <w:unhideWhenUsed/>
    <w:qFormat/>
    <w:rsid w:val="00B213A0"/>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213A0"/>
    <w:pPr>
      <w:spacing w:after="100"/>
    </w:pPr>
  </w:style>
  <w:style w:type="paragraph" w:styleId="TOC2">
    <w:name w:val="toc 2"/>
    <w:basedOn w:val="Normal"/>
    <w:next w:val="Normal"/>
    <w:autoRedefine/>
    <w:uiPriority w:val="39"/>
    <w:unhideWhenUsed/>
    <w:rsid w:val="00B213A0"/>
    <w:pPr>
      <w:spacing w:after="100"/>
      <w:ind w:left="240"/>
    </w:pPr>
  </w:style>
  <w:style w:type="character" w:styleId="FollowedHyperlink">
    <w:name w:val="FollowedHyperlink"/>
    <w:basedOn w:val="DefaultParagraphFont"/>
    <w:uiPriority w:val="99"/>
    <w:semiHidden/>
    <w:unhideWhenUsed/>
    <w:rsid w:val="00974517"/>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4602">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mingandwaterscotland.org/wp-content/uploads/2024/03/KTR13Sheepdipping.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7dd4d6b0-2bd1-40f7-94aa-8d4785e79023"/>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e5b52f7-9556-48ad-bf4f-1238de82834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B4F9B25C-1710-4B7B-BFC4-ABE50BA3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10</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2025-05-16T14:06:00Z</dcterms:created>
  <dcterms:modified xsi:type="dcterms:W3CDTF">2025-05-16T14:06:00Z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