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1923907"/>
        <w:docPartObj>
          <w:docPartGallery w:val="Cover Pages"/>
          <w:docPartUnique/>
        </w:docPartObj>
      </w:sdtPr>
      <w:sdtEndPr/>
      <w:sdtContent>
        <w:p w14:paraId="1B5300E2" w14:textId="77777777" w:rsidR="004073BC" w:rsidRDefault="00F72274" w:rsidP="00F72274">
          <w:r>
            <w:rPr>
              <w:noProof/>
            </w:rPr>
            <w:drawing>
              <wp:anchor distT="0" distB="0" distL="114300" distR="114300" simplePos="0" relativeHeight="251658241" behindDoc="1" locked="0" layoutInCell="1" allowOverlap="1" wp14:anchorId="4036C4D4" wp14:editId="1029C2AC">
                <wp:simplePos x="0" y="0"/>
                <wp:positionH relativeFrom="page">
                  <wp:align>left</wp:align>
                </wp:positionH>
                <wp:positionV relativeFrom="paragraph">
                  <wp:posOffset>-678815</wp:posOffset>
                </wp:positionV>
                <wp:extent cx="7559675" cy="10697210"/>
                <wp:effectExtent l="0" t="0" r="3175" b="889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721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2D1E092B" wp14:editId="74527170">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5A559493" w14:textId="77777777" w:rsidR="004073BC" w:rsidRDefault="004073BC" w:rsidP="008C1A73"/>
        <w:p w14:paraId="2031A744" w14:textId="77777777" w:rsidR="004073BC" w:rsidRDefault="004073BC" w:rsidP="008C1A73"/>
        <w:p w14:paraId="2BEAA9B4" w14:textId="77777777" w:rsidR="004073BC" w:rsidRDefault="004073BC" w:rsidP="008C1A73"/>
        <w:p w14:paraId="647D3B99" w14:textId="77777777" w:rsidR="004073BC" w:rsidRDefault="004073BC" w:rsidP="008C1A73"/>
        <w:p w14:paraId="33645B49" w14:textId="77777777" w:rsidR="004073BC" w:rsidRDefault="004073BC" w:rsidP="008C1A73"/>
        <w:p w14:paraId="2C0EDF48" w14:textId="77777777" w:rsidR="00281BB1" w:rsidRDefault="00281BB1" w:rsidP="00281BB1">
          <w:pPr>
            <w:rPr>
              <w:b/>
              <w:bCs/>
              <w:color w:val="FFFFFF" w:themeColor="background1"/>
              <w:sz w:val="84"/>
              <w:szCs w:val="84"/>
            </w:rPr>
          </w:pPr>
        </w:p>
        <w:p w14:paraId="519885E0" w14:textId="4803C2C1" w:rsidR="00801105" w:rsidRDefault="00281BB1" w:rsidP="00EF7F00">
          <w:pPr>
            <w:spacing w:line="240" w:lineRule="auto"/>
            <w:rPr>
              <w:b/>
              <w:bCs/>
              <w:color w:val="FFFFFF" w:themeColor="background1"/>
              <w:sz w:val="84"/>
              <w:szCs w:val="84"/>
            </w:rPr>
          </w:pPr>
          <w:r>
            <w:rPr>
              <w:noProof/>
            </w:rPr>
            <mc:AlternateContent>
              <mc:Choice Requires="wps">
                <w:drawing>
                  <wp:anchor distT="0" distB="0" distL="114300" distR="114300" simplePos="0" relativeHeight="251658240" behindDoc="0" locked="1" layoutInCell="1" allowOverlap="1" wp14:anchorId="19D6C615" wp14:editId="4EB912E5">
                    <wp:simplePos x="0" y="0"/>
                    <wp:positionH relativeFrom="column">
                      <wp:posOffset>318135</wp:posOffset>
                    </wp:positionH>
                    <wp:positionV relativeFrom="paragraph">
                      <wp:posOffset>3973830</wp:posOffset>
                    </wp:positionV>
                    <wp:extent cx="1892300" cy="254000"/>
                    <wp:effectExtent l="0" t="0" r="12700" b="1270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92300" cy="254000"/>
                            </a:xfrm>
                            <a:prstGeom prst="rect">
                              <a:avLst/>
                            </a:prstGeom>
                            <a:noFill/>
                            <a:ln w="6350">
                              <a:noFill/>
                            </a:ln>
                          </wps:spPr>
                          <wps:txbx>
                            <w:txbxContent>
                              <w:p w14:paraId="4130751C" w14:textId="25E30D01" w:rsidR="00281BB1" w:rsidRPr="002A4470" w:rsidRDefault="00A54EC1" w:rsidP="00281BB1">
                                <w:pPr>
                                  <w:pStyle w:val="BodyText1"/>
                                  <w:rPr>
                                    <w:color w:val="FFFFFF" w:themeColor="background1"/>
                                    <w:sz w:val="28"/>
                                    <w:szCs w:val="28"/>
                                  </w:rPr>
                                </w:pPr>
                                <w:r w:rsidRPr="002A4470">
                                  <w:rPr>
                                    <w:color w:val="FFFFFF" w:themeColor="background1"/>
                                    <w:sz w:val="28"/>
                                    <w:szCs w:val="28"/>
                                  </w:rPr>
                                  <w:t>February</w:t>
                                </w:r>
                                <w:r w:rsidR="008D3D78" w:rsidRPr="002A4470">
                                  <w:rPr>
                                    <w:color w:val="FFFFFF" w:themeColor="background1"/>
                                    <w:sz w:val="28"/>
                                    <w:szCs w:val="28"/>
                                  </w:rPr>
                                  <w:t xml:space="preserve"> 202</w:t>
                                </w:r>
                                <w:r w:rsidR="00B577FD" w:rsidRPr="002A4470">
                                  <w:rPr>
                                    <w:color w:val="FFFFFF" w:themeColor="background1"/>
                                    <w:sz w:val="28"/>
                                    <w:szCs w:val="2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6C615" id="_x0000_t202" coordsize="21600,21600" o:spt="202" path="m,l,21600r21600,l21600,xe">
                    <v:stroke joinstyle="miter"/>
                    <v:path gradientshapeok="t" o:connecttype="rect"/>
                  </v:shapetype>
                  <v:shape id="Text Box 3" o:spid="_x0000_s1026" type="#_x0000_t202" alt="&quot;&quot;" style="position:absolute;margin-left:25.05pt;margin-top:312.9pt;width:149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" filled="f" stroked="f" strokeweight=".5pt">
                    <v:textbox inset="0,0,0,0">
                      <w:txbxContent>
                        <w:p w14:paraId="4130751C" w14:textId="25E30D01" w:rsidR="00281BB1" w:rsidRPr="002A4470" w:rsidRDefault="00A54EC1" w:rsidP="00281BB1">
                          <w:pPr>
                            <w:pStyle w:val="BodyText1"/>
                            <w:rPr>
                              <w:color w:val="FFFFFF" w:themeColor="background1"/>
                              <w:sz w:val="28"/>
                              <w:szCs w:val="28"/>
                            </w:rPr>
                          </w:pPr>
                          <w:r w:rsidRPr="002A4470">
                            <w:rPr>
                              <w:color w:val="FFFFFF" w:themeColor="background1"/>
                              <w:sz w:val="28"/>
                              <w:szCs w:val="28"/>
                            </w:rPr>
                            <w:t>February</w:t>
                          </w:r>
                          <w:r w:rsidR="008D3D78" w:rsidRPr="002A4470">
                            <w:rPr>
                              <w:color w:val="FFFFFF" w:themeColor="background1"/>
                              <w:sz w:val="28"/>
                              <w:szCs w:val="28"/>
                            </w:rPr>
                            <w:t xml:space="preserve"> 202</w:t>
                          </w:r>
                          <w:r w:rsidR="00B577FD" w:rsidRPr="002A4470">
                            <w:rPr>
                              <w:color w:val="FFFFFF" w:themeColor="background1"/>
                              <w:sz w:val="28"/>
                              <w:szCs w:val="28"/>
                            </w:rPr>
                            <w:t>5</w:t>
                          </w:r>
                        </w:p>
                      </w:txbxContent>
                    </v:textbox>
                    <w10:anchorlock/>
                  </v:shape>
                </w:pict>
              </mc:Fallback>
            </mc:AlternateContent>
          </w:r>
          <w:r w:rsidR="008D3D78">
            <w:rPr>
              <w:b/>
              <w:bCs/>
              <w:color w:val="FFFFFF" w:themeColor="background1"/>
              <w:sz w:val="84"/>
              <w:szCs w:val="84"/>
            </w:rPr>
            <w:t xml:space="preserve">Chief Executive’s Report </w:t>
          </w:r>
        </w:p>
        <w:p w14:paraId="6354CF78" w14:textId="77777777" w:rsidR="008C1A73" w:rsidRPr="00CF7EFB" w:rsidRDefault="008C1A73" w:rsidP="00650B15">
          <w:pPr>
            <w:pStyle w:val="BodyText1"/>
            <w:rPr>
              <w:b/>
              <w:bCs/>
              <w:color w:val="FFFFFF" w:themeColor="background1"/>
              <w:sz w:val="84"/>
              <w:szCs w:val="84"/>
            </w:rPr>
          </w:pPr>
          <w:r>
            <w:br w:type="page"/>
          </w:r>
        </w:p>
      </w:sdtContent>
    </w:sdt>
    <w:p w14:paraId="484B0892" w14:textId="052CF09B" w:rsidR="008D3D78" w:rsidRDefault="008D3D78" w:rsidP="008D77EE">
      <w:pPr>
        <w:pStyle w:val="Heading1"/>
      </w:pPr>
      <w:r w:rsidRPr="00CC31C9">
        <w:lastRenderedPageBreak/>
        <w:t>Contents</w:t>
      </w:r>
      <w:r w:rsidR="00AE4876">
        <w:tab/>
      </w:r>
    </w:p>
    <w:p w14:paraId="0194953F" w14:textId="77777777" w:rsidR="008D3D78" w:rsidRPr="00BD0A0E" w:rsidRDefault="008D3D78" w:rsidP="008D3D78">
      <w:pPr>
        <w:rPr>
          <w:rFonts w:ascii="Arial" w:eastAsia="Arial" w:hAnsi="Arial" w:cs="Arial"/>
          <w:b/>
          <w:bCs/>
          <w:color w:val="00526F"/>
        </w:rPr>
      </w:pPr>
    </w:p>
    <w:sdt>
      <w:sdtPr>
        <w:rPr>
          <w:rFonts w:ascii="Arial" w:eastAsiaTheme="minorEastAsia" w:hAnsi="Arial" w:cs="Arial"/>
          <w:sz w:val="24"/>
          <w:szCs w:val="24"/>
        </w:rPr>
        <w:id w:val="-148134805"/>
        <w:docPartObj>
          <w:docPartGallery w:val="Table of Contents"/>
          <w:docPartUnique/>
        </w:docPartObj>
      </w:sdtPr>
      <w:sdtEndPr>
        <w:rPr>
          <w:b/>
          <w:bCs/>
          <w:noProof/>
        </w:rPr>
      </w:sdtEndPr>
      <w:sdtContent>
        <w:p w14:paraId="22D96B93" w14:textId="7A174ABE" w:rsidR="000C227A" w:rsidRPr="00DB2C2F" w:rsidRDefault="008D3D78">
          <w:pPr>
            <w:pStyle w:val="TOC1"/>
            <w:rPr>
              <w:rFonts w:eastAsiaTheme="minorEastAsia"/>
              <w:noProof/>
              <w:kern w:val="2"/>
              <w:sz w:val="32"/>
              <w:szCs w:val="32"/>
              <w:lang w:eastAsia="en-GB"/>
              <w14:ligatures w14:val="standardContextual"/>
            </w:rPr>
          </w:pPr>
          <w:r w:rsidRPr="000C227A">
            <w:rPr>
              <w:rFonts w:ascii="Arial" w:hAnsi="Arial" w:cs="Arial"/>
              <w:sz w:val="24"/>
              <w:szCs w:val="24"/>
            </w:rPr>
            <w:fldChar w:fldCharType="begin"/>
          </w:r>
          <w:r w:rsidRPr="000C227A">
            <w:rPr>
              <w:rFonts w:ascii="Arial" w:hAnsi="Arial" w:cs="Arial"/>
              <w:sz w:val="24"/>
              <w:szCs w:val="24"/>
            </w:rPr>
            <w:instrText xml:space="preserve"> TOC \o "1-3" \h \z \u </w:instrText>
          </w:r>
          <w:r w:rsidRPr="000C227A">
            <w:rPr>
              <w:rFonts w:ascii="Arial" w:hAnsi="Arial" w:cs="Arial"/>
              <w:sz w:val="24"/>
              <w:szCs w:val="24"/>
            </w:rPr>
            <w:fldChar w:fldCharType="separate"/>
          </w:r>
          <w:hyperlink w:anchor="_Toc176862094" w:history="1">
            <w:r w:rsidR="000C227A" w:rsidRPr="00DB2C2F">
              <w:rPr>
                <w:rStyle w:val="Hyperlink"/>
                <w:bCs/>
                <w:noProof/>
                <w:sz w:val="32"/>
                <w:szCs w:val="32"/>
              </w:rPr>
              <w:t>1.</w:t>
            </w:r>
            <w:r w:rsidR="000C227A" w:rsidRPr="00DB2C2F">
              <w:rPr>
                <w:rFonts w:eastAsiaTheme="minorEastAsia"/>
                <w:noProof/>
                <w:kern w:val="2"/>
                <w:sz w:val="32"/>
                <w:szCs w:val="32"/>
                <w:lang w:eastAsia="en-GB"/>
                <w14:ligatures w14:val="standardContextual"/>
              </w:rPr>
              <w:tab/>
            </w:r>
            <w:r w:rsidR="000C227A" w:rsidRPr="00DB2C2F">
              <w:rPr>
                <w:rStyle w:val="Hyperlink"/>
                <w:noProof/>
                <w:sz w:val="32"/>
                <w:szCs w:val="32"/>
              </w:rPr>
              <w:t>Introduction</w:t>
            </w:r>
            <w:r w:rsidR="000C227A" w:rsidRPr="00DB2C2F">
              <w:rPr>
                <w:noProof/>
                <w:webHidden/>
                <w:sz w:val="32"/>
                <w:szCs w:val="32"/>
              </w:rPr>
              <w:tab/>
            </w:r>
            <w:r w:rsidR="000C227A" w:rsidRPr="00DB2C2F">
              <w:rPr>
                <w:noProof/>
                <w:webHidden/>
                <w:sz w:val="32"/>
                <w:szCs w:val="32"/>
              </w:rPr>
              <w:fldChar w:fldCharType="begin"/>
            </w:r>
            <w:r w:rsidR="000C227A" w:rsidRPr="00DB2C2F">
              <w:rPr>
                <w:noProof/>
                <w:webHidden/>
                <w:sz w:val="32"/>
                <w:szCs w:val="32"/>
              </w:rPr>
              <w:instrText xml:space="preserve"> PAGEREF _Toc176862094 \h </w:instrText>
            </w:r>
            <w:r w:rsidR="000C227A" w:rsidRPr="00DB2C2F">
              <w:rPr>
                <w:noProof/>
                <w:webHidden/>
                <w:sz w:val="32"/>
                <w:szCs w:val="32"/>
              </w:rPr>
            </w:r>
            <w:r w:rsidR="000C227A" w:rsidRPr="00DB2C2F">
              <w:rPr>
                <w:noProof/>
                <w:webHidden/>
                <w:sz w:val="32"/>
                <w:szCs w:val="32"/>
              </w:rPr>
              <w:fldChar w:fldCharType="separate"/>
            </w:r>
            <w:r w:rsidR="008D77EE" w:rsidRPr="00DB2C2F">
              <w:rPr>
                <w:noProof/>
                <w:webHidden/>
                <w:sz w:val="32"/>
                <w:szCs w:val="32"/>
              </w:rPr>
              <w:t>2</w:t>
            </w:r>
            <w:r w:rsidR="000C227A" w:rsidRPr="00DB2C2F">
              <w:rPr>
                <w:noProof/>
                <w:webHidden/>
                <w:sz w:val="32"/>
                <w:szCs w:val="32"/>
              </w:rPr>
              <w:fldChar w:fldCharType="end"/>
            </w:r>
          </w:hyperlink>
        </w:p>
        <w:p w14:paraId="0A00B980" w14:textId="31984F65" w:rsidR="000C227A" w:rsidRPr="00DB2C2F" w:rsidRDefault="000C227A">
          <w:pPr>
            <w:pStyle w:val="TOC1"/>
            <w:rPr>
              <w:rFonts w:eastAsiaTheme="minorEastAsia"/>
              <w:noProof/>
              <w:kern w:val="2"/>
              <w:sz w:val="32"/>
              <w:szCs w:val="32"/>
              <w:lang w:eastAsia="en-GB"/>
              <w14:ligatures w14:val="standardContextual"/>
            </w:rPr>
          </w:pPr>
          <w:hyperlink w:anchor="_Toc176862095" w:history="1">
            <w:r w:rsidRPr="00DB2C2F">
              <w:rPr>
                <w:rStyle w:val="Hyperlink"/>
                <w:bCs/>
                <w:noProof/>
                <w:sz w:val="32"/>
                <w:szCs w:val="32"/>
              </w:rPr>
              <w:t>2.</w:t>
            </w:r>
            <w:r w:rsidRPr="00DB2C2F">
              <w:rPr>
                <w:rFonts w:eastAsiaTheme="minorEastAsia"/>
                <w:noProof/>
                <w:kern w:val="2"/>
                <w:sz w:val="32"/>
                <w:szCs w:val="32"/>
                <w:lang w:eastAsia="en-GB"/>
                <w14:ligatures w14:val="standardContextual"/>
              </w:rPr>
              <w:tab/>
            </w:r>
            <w:r w:rsidRPr="00DB2C2F">
              <w:rPr>
                <w:rStyle w:val="Hyperlink"/>
                <w:noProof/>
                <w:sz w:val="32"/>
                <w:szCs w:val="32"/>
              </w:rPr>
              <w:t xml:space="preserve">Collaboration and </w:t>
            </w:r>
            <w:r w:rsidR="00377F0E" w:rsidRPr="00DB2C2F">
              <w:rPr>
                <w:rStyle w:val="Hyperlink"/>
                <w:noProof/>
                <w:sz w:val="32"/>
                <w:szCs w:val="32"/>
              </w:rPr>
              <w:t>p</w:t>
            </w:r>
            <w:r w:rsidRPr="00DB2C2F">
              <w:rPr>
                <w:rStyle w:val="Hyperlink"/>
                <w:noProof/>
                <w:sz w:val="32"/>
                <w:szCs w:val="32"/>
              </w:rPr>
              <w:t>artnership</w:t>
            </w:r>
            <w:r w:rsidRPr="00DB2C2F">
              <w:rPr>
                <w:noProof/>
                <w:webHidden/>
                <w:sz w:val="32"/>
                <w:szCs w:val="32"/>
              </w:rPr>
              <w:tab/>
            </w:r>
            <w:r w:rsidRPr="00DB2C2F">
              <w:rPr>
                <w:noProof/>
                <w:webHidden/>
                <w:sz w:val="32"/>
                <w:szCs w:val="32"/>
              </w:rPr>
              <w:fldChar w:fldCharType="begin"/>
            </w:r>
            <w:r w:rsidRPr="00DB2C2F">
              <w:rPr>
                <w:noProof/>
                <w:webHidden/>
                <w:sz w:val="32"/>
                <w:szCs w:val="32"/>
              </w:rPr>
              <w:instrText xml:space="preserve"> PAGEREF _Toc176862095 \h </w:instrText>
            </w:r>
            <w:r w:rsidRPr="00DB2C2F">
              <w:rPr>
                <w:noProof/>
                <w:webHidden/>
                <w:sz w:val="32"/>
                <w:szCs w:val="32"/>
              </w:rPr>
            </w:r>
            <w:r w:rsidRPr="00DB2C2F">
              <w:rPr>
                <w:noProof/>
                <w:webHidden/>
                <w:sz w:val="32"/>
                <w:szCs w:val="32"/>
              </w:rPr>
              <w:fldChar w:fldCharType="separate"/>
            </w:r>
            <w:r w:rsidR="008D77EE" w:rsidRPr="00DB2C2F">
              <w:rPr>
                <w:noProof/>
                <w:webHidden/>
                <w:sz w:val="32"/>
                <w:szCs w:val="32"/>
              </w:rPr>
              <w:t>5</w:t>
            </w:r>
            <w:r w:rsidRPr="00DB2C2F">
              <w:rPr>
                <w:noProof/>
                <w:webHidden/>
                <w:sz w:val="32"/>
                <w:szCs w:val="32"/>
              </w:rPr>
              <w:fldChar w:fldCharType="end"/>
            </w:r>
          </w:hyperlink>
        </w:p>
        <w:p w14:paraId="2D0E3FC2" w14:textId="4A74DF65" w:rsidR="000C227A" w:rsidRPr="00DB2C2F" w:rsidRDefault="000C227A">
          <w:pPr>
            <w:pStyle w:val="TOC1"/>
            <w:rPr>
              <w:rFonts w:eastAsiaTheme="minorEastAsia"/>
              <w:noProof/>
              <w:kern w:val="2"/>
              <w:sz w:val="32"/>
              <w:szCs w:val="32"/>
              <w:lang w:eastAsia="en-GB"/>
              <w14:ligatures w14:val="standardContextual"/>
            </w:rPr>
          </w:pPr>
          <w:hyperlink w:anchor="_Toc176862106" w:history="1">
            <w:r w:rsidRPr="00DB2C2F">
              <w:rPr>
                <w:rStyle w:val="Hyperlink"/>
                <w:bCs/>
                <w:noProof/>
                <w:sz w:val="32"/>
                <w:szCs w:val="32"/>
              </w:rPr>
              <w:t>3.</w:t>
            </w:r>
            <w:r w:rsidRPr="00DB2C2F">
              <w:rPr>
                <w:rFonts w:eastAsiaTheme="minorEastAsia"/>
                <w:noProof/>
                <w:kern w:val="2"/>
                <w:sz w:val="32"/>
                <w:szCs w:val="32"/>
                <w:lang w:eastAsia="en-GB"/>
                <w14:ligatures w14:val="standardContextual"/>
              </w:rPr>
              <w:tab/>
            </w:r>
            <w:r w:rsidRPr="00DB2C2F">
              <w:rPr>
                <w:rStyle w:val="Hyperlink"/>
                <w:noProof/>
                <w:sz w:val="32"/>
                <w:szCs w:val="32"/>
              </w:rPr>
              <w:t xml:space="preserve">Public Sector Reform  </w:t>
            </w:r>
            <w:r w:rsidRPr="00DB2C2F">
              <w:rPr>
                <w:noProof/>
                <w:webHidden/>
                <w:sz w:val="32"/>
                <w:szCs w:val="32"/>
              </w:rPr>
              <w:tab/>
            </w:r>
            <w:r w:rsidR="00F801CD">
              <w:rPr>
                <w:noProof/>
                <w:webHidden/>
                <w:sz w:val="32"/>
                <w:szCs w:val="32"/>
              </w:rPr>
              <w:t>8</w:t>
            </w:r>
          </w:hyperlink>
        </w:p>
        <w:p w14:paraId="217E1981" w14:textId="3A8CFC6A" w:rsidR="000C227A" w:rsidRPr="00DB2C2F" w:rsidRDefault="000C227A">
          <w:pPr>
            <w:pStyle w:val="TOC1"/>
            <w:rPr>
              <w:rFonts w:eastAsiaTheme="minorEastAsia"/>
              <w:noProof/>
              <w:kern w:val="2"/>
              <w:sz w:val="32"/>
              <w:szCs w:val="32"/>
              <w:lang w:eastAsia="en-GB"/>
              <w14:ligatures w14:val="standardContextual"/>
            </w:rPr>
          </w:pPr>
          <w:hyperlink w:anchor="_Toc176862109" w:history="1">
            <w:r w:rsidRPr="00DB2C2F">
              <w:rPr>
                <w:rStyle w:val="Hyperlink"/>
                <w:bCs/>
                <w:noProof/>
                <w:sz w:val="32"/>
                <w:szCs w:val="32"/>
              </w:rPr>
              <w:t>4.</w:t>
            </w:r>
            <w:r w:rsidRPr="00DB2C2F">
              <w:rPr>
                <w:rFonts w:eastAsiaTheme="minorEastAsia"/>
                <w:noProof/>
                <w:kern w:val="2"/>
                <w:sz w:val="32"/>
                <w:szCs w:val="32"/>
                <w:lang w:eastAsia="en-GB"/>
                <w14:ligatures w14:val="standardContextual"/>
              </w:rPr>
              <w:tab/>
            </w:r>
            <w:r w:rsidRPr="00DB2C2F">
              <w:rPr>
                <w:rStyle w:val="Hyperlink"/>
                <w:noProof/>
                <w:sz w:val="32"/>
                <w:szCs w:val="32"/>
              </w:rPr>
              <w:t>Transformation</w:t>
            </w:r>
            <w:r w:rsidRPr="00DB2C2F">
              <w:rPr>
                <w:noProof/>
                <w:webHidden/>
                <w:sz w:val="32"/>
                <w:szCs w:val="32"/>
              </w:rPr>
              <w:tab/>
            </w:r>
            <w:r w:rsidR="00F801CD">
              <w:rPr>
                <w:noProof/>
                <w:webHidden/>
                <w:sz w:val="32"/>
                <w:szCs w:val="32"/>
              </w:rPr>
              <w:t>9</w:t>
            </w:r>
          </w:hyperlink>
        </w:p>
        <w:p w14:paraId="66ED83DE" w14:textId="4CA32AC9" w:rsidR="000C227A" w:rsidRPr="00DB2C2F" w:rsidRDefault="000C227A">
          <w:pPr>
            <w:pStyle w:val="TOC1"/>
            <w:rPr>
              <w:rFonts w:eastAsiaTheme="minorEastAsia"/>
              <w:noProof/>
              <w:kern w:val="2"/>
              <w:sz w:val="32"/>
              <w:szCs w:val="32"/>
              <w:lang w:eastAsia="en-GB"/>
              <w14:ligatures w14:val="standardContextual"/>
            </w:rPr>
          </w:pPr>
          <w:hyperlink w:anchor="_Toc176862115" w:history="1">
            <w:r w:rsidRPr="00DB2C2F">
              <w:rPr>
                <w:rStyle w:val="Hyperlink"/>
                <w:bCs/>
                <w:noProof/>
                <w:sz w:val="32"/>
                <w:szCs w:val="32"/>
              </w:rPr>
              <w:t>5.</w:t>
            </w:r>
            <w:r w:rsidRPr="00DB2C2F">
              <w:rPr>
                <w:rFonts w:eastAsiaTheme="minorEastAsia"/>
                <w:noProof/>
                <w:kern w:val="2"/>
                <w:sz w:val="32"/>
                <w:szCs w:val="32"/>
                <w:lang w:eastAsia="en-GB"/>
                <w14:ligatures w14:val="standardContextual"/>
              </w:rPr>
              <w:tab/>
            </w:r>
            <w:r w:rsidRPr="00DB2C2F">
              <w:rPr>
                <w:rStyle w:val="Hyperlink"/>
                <w:noProof/>
                <w:sz w:val="32"/>
                <w:szCs w:val="32"/>
              </w:rPr>
              <w:t>Focused on</w:t>
            </w:r>
            <w:r w:rsidR="00377F0E" w:rsidRPr="00DB2C2F">
              <w:rPr>
                <w:rStyle w:val="Hyperlink"/>
                <w:noProof/>
                <w:sz w:val="32"/>
                <w:szCs w:val="32"/>
              </w:rPr>
              <w:t xml:space="preserve"> d</w:t>
            </w:r>
            <w:r w:rsidRPr="00DB2C2F">
              <w:rPr>
                <w:rStyle w:val="Hyperlink"/>
                <w:noProof/>
                <w:sz w:val="32"/>
                <w:szCs w:val="32"/>
              </w:rPr>
              <w:t>elivery</w:t>
            </w:r>
            <w:r w:rsidRPr="00DB2C2F">
              <w:rPr>
                <w:noProof/>
                <w:webHidden/>
                <w:sz w:val="32"/>
                <w:szCs w:val="32"/>
              </w:rPr>
              <w:tab/>
            </w:r>
            <w:r w:rsidRPr="00DB2C2F">
              <w:rPr>
                <w:noProof/>
                <w:webHidden/>
                <w:sz w:val="32"/>
                <w:szCs w:val="32"/>
              </w:rPr>
              <w:fldChar w:fldCharType="begin"/>
            </w:r>
            <w:r w:rsidRPr="00DB2C2F">
              <w:rPr>
                <w:noProof/>
                <w:webHidden/>
                <w:sz w:val="32"/>
                <w:szCs w:val="32"/>
              </w:rPr>
              <w:instrText xml:space="preserve"> PAGEREF _Toc176862115 \h </w:instrText>
            </w:r>
            <w:r w:rsidRPr="00DB2C2F">
              <w:rPr>
                <w:noProof/>
                <w:webHidden/>
                <w:sz w:val="32"/>
                <w:szCs w:val="32"/>
              </w:rPr>
            </w:r>
            <w:r w:rsidRPr="00DB2C2F">
              <w:rPr>
                <w:noProof/>
                <w:webHidden/>
                <w:sz w:val="32"/>
                <w:szCs w:val="32"/>
              </w:rPr>
              <w:fldChar w:fldCharType="separate"/>
            </w:r>
            <w:r w:rsidR="008D77EE" w:rsidRPr="00DB2C2F">
              <w:rPr>
                <w:noProof/>
                <w:webHidden/>
                <w:sz w:val="32"/>
                <w:szCs w:val="32"/>
              </w:rPr>
              <w:t>1</w:t>
            </w:r>
            <w:r w:rsidR="00F801CD">
              <w:rPr>
                <w:noProof/>
                <w:webHidden/>
                <w:sz w:val="32"/>
                <w:szCs w:val="32"/>
              </w:rPr>
              <w:t>0</w:t>
            </w:r>
            <w:r w:rsidRPr="00DB2C2F">
              <w:rPr>
                <w:noProof/>
                <w:webHidden/>
                <w:sz w:val="32"/>
                <w:szCs w:val="32"/>
              </w:rPr>
              <w:fldChar w:fldCharType="end"/>
            </w:r>
          </w:hyperlink>
        </w:p>
        <w:p w14:paraId="7F54DCD8" w14:textId="2BFD9363" w:rsidR="000C227A" w:rsidRPr="00DB2C2F" w:rsidRDefault="000C227A">
          <w:pPr>
            <w:pStyle w:val="TOC1"/>
            <w:rPr>
              <w:rFonts w:eastAsiaTheme="minorEastAsia"/>
              <w:noProof/>
              <w:kern w:val="2"/>
              <w:sz w:val="32"/>
              <w:szCs w:val="32"/>
              <w:lang w:eastAsia="en-GB"/>
              <w14:ligatures w14:val="standardContextual"/>
            </w:rPr>
          </w:pPr>
          <w:hyperlink w:anchor="_Toc176862138" w:history="1">
            <w:r w:rsidRPr="00DB2C2F">
              <w:rPr>
                <w:rStyle w:val="Hyperlink"/>
                <w:bCs/>
                <w:noProof/>
                <w:sz w:val="32"/>
                <w:szCs w:val="32"/>
              </w:rPr>
              <w:t>6.</w:t>
            </w:r>
            <w:r w:rsidRPr="00DB2C2F">
              <w:rPr>
                <w:rFonts w:eastAsiaTheme="minorEastAsia"/>
                <w:noProof/>
                <w:kern w:val="2"/>
                <w:sz w:val="32"/>
                <w:szCs w:val="32"/>
                <w:lang w:eastAsia="en-GB"/>
                <w14:ligatures w14:val="standardContextual"/>
              </w:rPr>
              <w:tab/>
            </w:r>
            <w:r w:rsidRPr="00DB2C2F">
              <w:rPr>
                <w:rStyle w:val="Hyperlink"/>
                <w:bCs/>
                <w:noProof/>
                <w:sz w:val="32"/>
                <w:szCs w:val="32"/>
              </w:rPr>
              <w:t>Spotlight on…</w:t>
            </w:r>
            <w:r w:rsidRPr="00DB2C2F">
              <w:rPr>
                <w:noProof/>
                <w:webHidden/>
                <w:sz w:val="32"/>
                <w:szCs w:val="32"/>
              </w:rPr>
              <w:tab/>
            </w:r>
            <w:r w:rsidRPr="00DB2C2F">
              <w:rPr>
                <w:noProof/>
                <w:webHidden/>
                <w:sz w:val="32"/>
                <w:szCs w:val="32"/>
              </w:rPr>
              <w:fldChar w:fldCharType="begin"/>
            </w:r>
            <w:r w:rsidRPr="00DB2C2F">
              <w:rPr>
                <w:noProof/>
                <w:webHidden/>
                <w:sz w:val="32"/>
                <w:szCs w:val="32"/>
              </w:rPr>
              <w:instrText xml:space="preserve"> PAGEREF _Toc176862138 \h </w:instrText>
            </w:r>
            <w:r w:rsidRPr="00DB2C2F">
              <w:rPr>
                <w:noProof/>
                <w:webHidden/>
                <w:sz w:val="32"/>
                <w:szCs w:val="32"/>
              </w:rPr>
            </w:r>
            <w:r w:rsidRPr="00DB2C2F">
              <w:rPr>
                <w:noProof/>
                <w:webHidden/>
                <w:sz w:val="32"/>
                <w:szCs w:val="32"/>
              </w:rPr>
              <w:fldChar w:fldCharType="separate"/>
            </w:r>
            <w:r w:rsidR="00ED47D8">
              <w:rPr>
                <w:noProof/>
                <w:webHidden/>
                <w:sz w:val="32"/>
                <w:szCs w:val="32"/>
              </w:rPr>
              <w:t>17</w:t>
            </w:r>
            <w:r w:rsidRPr="00DB2C2F">
              <w:rPr>
                <w:noProof/>
                <w:webHidden/>
                <w:sz w:val="32"/>
                <w:szCs w:val="32"/>
              </w:rPr>
              <w:fldChar w:fldCharType="end"/>
            </w:r>
          </w:hyperlink>
        </w:p>
        <w:p w14:paraId="40E3B3C1" w14:textId="79D94348" w:rsidR="008D3D78" w:rsidRPr="00EC1ADB" w:rsidRDefault="008D3D78" w:rsidP="009B54A8">
          <w:pPr>
            <w:spacing w:after="160"/>
            <w:rPr>
              <w:rFonts w:ascii="Arial" w:hAnsi="Arial" w:cs="Arial"/>
            </w:rPr>
          </w:pPr>
          <w:r w:rsidRPr="000C227A">
            <w:rPr>
              <w:rFonts w:ascii="Arial" w:hAnsi="Arial" w:cs="Arial"/>
              <w:b/>
              <w:bCs/>
              <w:noProof/>
            </w:rPr>
            <w:fldChar w:fldCharType="end"/>
          </w:r>
        </w:p>
      </w:sdtContent>
    </w:sdt>
    <w:p w14:paraId="7A73D2DE" w14:textId="77777777" w:rsidR="008D3D78" w:rsidRPr="008C1CA1" w:rsidRDefault="008D3D78" w:rsidP="008D3D78">
      <w:pPr>
        <w:rPr>
          <w:rFonts w:ascii="Arial" w:eastAsia="Arial" w:hAnsi="Arial" w:cs="Arial"/>
          <w:b/>
          <w:bCs/>
          <w:color w:val="00526F"/>
          <w:sz w:val="28"/>
          <w:szCs w:val="28"/>
        </w:rPr>
      </w:pPr>
    </w:p>
    <w:p w14:paraId="486D9418" w14:textId="77777777" w:rsidR="008D3D78" w:rsidRPr="000A4D62" w:rsidRDefault="008D3D78" w:rsidP="008D3D78">
      <w:pPr>
        <w:rPr>
          <w:rFonts w:ascii="Arial" w:hAnsi="Arial" w:cs="Arial"/>
        </w:rPr>
      </w:pPr>
    </w:p>
    <w:p w14:paraId="2ED749E4" w14:textId="77777777" w:rsidR="008D3D78" w:rsidRPr="000A4D62" w:rsidRDefault="008D3D78" w:rsidP="008D3D78">
      <w:pPr>
        <w:rPr>
          <w:rFonts w:ascii="Arial" w:hAnsi="Arial" w:cs="Arial"/>
        </w:rPr>
      </w:pPr>
    </w:p>
    <w:p w14:paraId="143A7C42" w14:textId="77777777" w:rsidR="008D3D78" w:rsidRPr="000A4D62" w:rsidRDefault="008D3D78" w:rsidP="008D3D78">
      <w:pPr>
        <w:rPr>
          <w:rFonts w:ascii="Arial" w:hAnsi="Arial" w:cs="Arial"/>
        </w:rPr>
      </w:pPr>
    </w:p>
    <w:p w14:paraId="22BDADF2" w14:textId="77777777" w:rsidR="008D3D78" w:rsidRPr="000A4D62" w:rsidRDefault="008D3D78" w:rsidP="008D3D78">
      <w:pPr>
        <w:rPr>
          <w:rFonts w:ascii="Arial" w:hAnsi="Arial" w:cs="Arial"/>
        </w:rPr>
      </w:pPr>
    </w:p>
    <w:p w14:paraId="61C6D8B5" w14:textId="77777777" w:rsidR="008D3D78" w:rsidRDefault="008D3D78" w:rsidP="008D3D78">
      <w:pPr>
        <w:rPr>
          <w:rFonts w:ascii="Arial" w:hAnsi="Arial" w:cs="Arial"/>
        </w:rPr>
      </w:pPr>
    </w:p>
    <w:p w14:paraId="24746FA6" w14:textId="77777777" w:rsidR="008D3D78" w:rsidRDefault="008D3D78" w:rsidP="008D3D78">
      <w:pPr>
        <w:rPr>
          <w:rFonts w:ascii="Arial" w:hAnsi="Arial" w:cs="Arial"/>
        </w:rPr>
      </w:pPr>
    </w:p>
    <w:p w14:paraId="21EBE941" w14:textId="77777777" w:rsidR="008D3D78" w:rsidRDefault="008D3D78" w:rsidP="008D3D78">
      <w:pPr>
        <w:rPr>
          <w:rFonts w:ascii="Arial" w:hAnsi="Arial" w:cs="Arial"/>
        </w:rPr>
      </w:pPr>
    </w:p>
    <w:p w14:paraId="7260340F" w14:textId="77777777" w:rsidR="008D3D78" w:rsidRDefault="008D3D78" w:rsidP="008D3D78">
      <w:pPr>
        <w:rPr>
          <w:rFonts w:ascii="Arial" w:hAnsi="Arial" w:cs="Arial"/>
        </w:rPr>
      </w:pPr>
    </w:p>
    <w:p w14:paraId="47FD1055" w14:textId="6BE02545" w:rsidR="007F75E1" w:rsidRDefault="007F75E1" w:rsidP="007F75E1">
      <w:pPr>
        <w:pStyle w:val="BodyText1"/>
        <w:rPr>
          <w:rFonts w:ascii="Arial" w:hAnsi="Arial" w:cs="Arial"/>
          <w:color w:val="016574" w:themeColor="accent6"/>
        </w:rPr>
      </w:pPr>
      <w:r>
        <w:rPr>
          <w:rFonts w:ascii="Arial" w:hAnsi="Arial" w:cs="Arial"/>
          <w:sz w:val="32"/>
          <w:szCs w:val="32"/>
        </w:rPr>
        <w:t xml:space="preserve">If you would like this document in an accessible format, such as large print, audio recording or braille, please contact SEPA by emailing: </w:t>
      </w:r>
      <w:r w:rsidR="387BBB9A" w:rsidRPr="2A8B6316">
        <w:rPr>
          <w:rFonts w:ascii="Arial" w:hAnsi="Arial" w:cs="Arial"/>
          <w:color w:val="016574" w:themeColor="accent6"/>
          <w:sz w:val="32"/>
          <w:szCs w:val="32"/>
        </w:rPr>
        <w:t>equalities@sepa.org.uk</w:t>
      </w:r>
    </w:p>
    <w:p w14:paraId="2F62AD14" w14:textId="65DC32A6" w:rsidR="00ED2489" w:rsidRDefault="008D3D78" w:rsidP="0083593D">
      <w:pPr>
        <w:pStyle w:val="Heading1"/>
        <w:numPr>
          <w:ilvl w:val="0"/>
          <w:numId w:val="13"/>
        </w:numPr>
        <w:ind w:left="357" w:hanging="357"/>
        <w:rPr>
          <w:rFonts w:ascii="Arial" w:hAnsi="Arial" w:cs="Arial"/>
          <w:sz w:val="24"/>
          <w:szCs w:val="24"/>
        </w:rPr>
      </w:pPr>
      <w:bookmarkStart w:id="0" w:name="_Toc176862094"/>
      <w:r>
        <w:lastRenderedPageBreak/>
        <w:t>Introduction</w:t>
      </w:r>
      <w:bookmarkEnd w:id="0"/>
      <w:r w:rsidR="005F1EC4" w:rsidRPr="6C547F49">
        <w:rPr>
          <w:rFonts w:ascii="Arial" w:hAnsi="Arial" w:cs="Arial"/>
          <w:sz w:val="24"/>
          <w:szCs w:val="24"/>
        </w:rPr>
        <w:t> </w:t>
      </w:r>
    </w:p>
    <w:p w14:paraId="5EB65862" w14:textId="38C64CC1" w:rsidR="00FD79B5" w:rsidRDefault="00A31C98" w:rsidP="584E0C31">
      <w:pPr>
        <w:pStyle w:val="NormalWeb"/>
        <w:shd w:val="clear" w:color="auto" w:fill="FFFFFF" w:themeFill="background1"/>
        <w:spacing w:before="0" w:beforeAutospacing="0" w:after="240" w:afterAutospacing="0" w:line="360" w:lineRule="auto"/>
        <w:rPr>
          <w:rFonts w:asciiTheme="minorHAnsi" w:hAnsiTheme="minorHAnsi" w:cstheme="minorBidi"/>
          <w:color w:val="101010"/>
          <w:sz w:val="24"/>
          <w:szCs w:val="24"/>
        </w:rPr>
      </w:pPr>
      <w:r w:rsidRPr="584E0C31">
        <w:rPr>
          <w:rFonts w:asciiTheme="minorHAnsi" w:hAnsiTheme="minorHAnsi" w:cstheme="minorBidi"/>
          <w:color w:val="101010"/>
          <w:sz w:val="24"/>
          <w:szCs w:val="24"/>
        </w:rPr>
        <w:t xml:space="preserve">2024 </w:t>
      </w:r>
      <w:r w:rsidR="0079414D" w:rsidRPr="584E0C31">
        <w:rPr>
          <w:rFonts w:asciiTheme="minorHAnsi" w:hAnsiTheme="minorHAnsi" w:cstheme="minorBidi"/>
          <w:color w:val="101010"/>
          <w:sz w:val="24"/>
          <w:szCs w:val="24"/>
        </w:rPr>
        <w:t>was</w:t>
      </w:r>
      <w:r w:rsidRPr="584E0C31">
        <w:rPr>
          <w:rFonts w:asciiTheme="minorHAnsi" w:hAnsiTheme="minorHAnsi" w:cstheme="minorBidi"/>
          <w:color w:val="101010"/>
          <w:sz w:val="24"/>
          <w:szCs w:val="24"/>
        </w:rPr>
        <w:t xml:space="preserve"> a year of delivery, transformation and improvement for </w:t>
      </w:r>
      <w:r w:rsidR="00753D80" w:rsidRPr="584E0C31">
        <w:rPr>
          <w:rFonts w:asciiTheme="minorHAnsi" w:hAnsiTheme="minorHAnsi" w:cstheme="minorBidi"/>
          <w:color w:val="101010"/>
          <w:sz w:val="24"/>
          <w:szCs w:val="24"/>
        </w:rPr>
        <w:t>the Agency</w:t>
      </w:r>
      <w:r w:rsidRPr="584E0C31">
        <w:rPr>
          <w:rFonts w:asciiTheme="minorHAnsi" w:hAnsiTheme="minorHAnsi" w:cstheme="minorBidi"/>
          <w:color w:val="101010"/>
          <w:sz w:val="24"/>
          <w:szCs w:val="24"/>
        </w:rPr>
        <w:t>.  We launched our new </w:t>
      </w:r>
      <w:hyperlink r:id="rId13">
        <w:r w:rsidRPr="584E0C31">
          <w:rPr>
            <w:rStyle w:val="Hyperlink"/>
            <w:rFonts w:asciiTheme="minorHAnsi" w:hAnsiTheme="minorHAnsi" w:cstheme="minorBidi"/>
            <w:color w:val="016574" w:themeColor="accent6"/>
            <w:sz w:val="24"/>
            <w:szCs w:val="24"/>
          </w:rPr>
          <w:t>Corporate Plan</w:t>
        </w:r>
      </w:hyperlink>
      <w:r w:rsidRPr="584E0C31">
        <w:rPr>
          <w:rFonts w:asciiTheme="minorHAnsi" w:hAnsiTheme="minorHAnsi" w:cstheme="minorBidi"/>
          <w:color w:val="101010"/>
          <w:sz w:val="24"/>
          <w:szCs w:val="24"/>
        </w:rPr>
        <w:t> for 2024-2027</w:t>
      </w:r>
      <w:r w:rsidR="008914B0" w:rsidRPr="584E0C31">
        <w:rPr>
          <w:rFonts w:asciiTheme="minorHAnsi" w:hAnsiTheme="minorHAnsi" w:cstheme="minorBidi"/>
          <w:color w:val="101010"/>
          <w:sz w:val="24"/>
          <w:szCs w:val="24"/>
        </w:rPr>
        <w:t>. I</w:t>
      </w:r>
      <w:r w:rsidR="00837C5E" w:rsidRPr="584E0C31">
        <w:rPr>
          <w:rFonts w:asciiTheme="minorHAnsi" w:hAnsiTheme="minorHAnsi" w:cstheme="minorBidi"/>
          <w:color w:val="101010"/>
          <w:sz w:val="24"/>
          <w:szCs w:val="24"/>
        </w:rPr>
        <w:t>n it</w:t>
      </w:r>
      <w:r w:rsidRPr="584E0C31">
        <w:rPr>
          <w:rFonts w:asciiTheme="minorHAnsi" w:hAnsiTheme="minorHAnsi" w:cstheme="minorBidi"/>
          <w:color w:val="101010"/>
          <w:sz w:val="24"/>
          <w:szCs w:val="24"/>
        </w:rPr>
        <w:t xml:space="preserve"> we set out an ambitious programme of priorities </w:t>
      </w:r>
      <w:r w:rsidR="00CD3D28" w:rsidRPr="584E0C31">
        <w:rPr>
          <w:rFonts w:asciiTheme="minorHAnsi" w:hAnsiTheme="minorHAnsi" w:cstheme="minorBidi"/>
          <w:color w:val="101010"/>
          <w:sz w:val="24"/>
          <w:szCs w:val="24"/>
        </w:rPr>
        <w:t>to</w:t>
      </w:r>
      <w:r w:rsidRPr="584E0C31">
        <w:rPr>
          <w:rFonts w:asciiTheme="minorHAnsi" w:hAnsiTheme="minorHAnsi" w:cstheme="minorBidi"/>
          <w:color w:val="101010"/>
          <w:sz w:val="24"/>
          <w:szCs w:val="24"/>
        </w:rPr>
        <w:t xml:space="preserve"> focus on</w:t>
      </w:r>
      <w:r w:rsidR="00CD3D28" w:rsidRPr="584E0C31">
        <w:rPr>
          <w:rFonts w:asciiTheme="minorHAnsi" w:hAnsiTheme="minorHAnsi" w:cstheme="minorBidi"/>
          <w:color w:val="101010"/>
          <w:sz w:val="24"/>
          <w:szCs w:val="24"/>
        </w:rPr>
        <w:t xml:space="preserve">: </w:t>
      </w:r>
      <w:r w:rsidRPr="584E0C31">
        <w:rPr>
          <w:rFonts w:asciiTheme="minorHAnsi" w:hAnsiTheme="minorHAnsi" w:cstheme="minorBidi"/>
          <w:color w:val="101010"/>
          <w:sz w:val="24"/>
          <w:szCs w:val="24"/>
        </w:rPr>
        <w:t>Net Zero, Climate Resilience, Water Environment, Resource Efficiency and Business Environmental Performance</w:t>
      </w:r>
      <w:r w:rsidR="00837C5E" w:rsidRPr="584E0C31">
        <w:rPr>
          <w:rFonts w:asciiTheme="minorHAnsi" w:hAnsiTheme="minorHAnsi" w:cstheme="minorBidi"/>
          <w:color w:val="101010"/>
          <w:sz w:val="24"/>
          <w:szCs w:val="24"/>
        </w:rPr>
        <w:t xml:space="preserve">.  Our teams have worked </w:t>
      </w:r>
      <w:r w:rsidR="00FD79B5" w:rsidRPr="584E0C31">
        <w:rPr>
          <w:rFonts w:asciiTheme="minorHAnsi" w:hAnsiTheme="minorHAnsi" w:cstheme="minorBidi"/>
          <w:color w:val="101010"/>
          <w:sz w:val="24"/>
          <w:szCs w:val="24"/>
        </w:rPr>
        <w:t xml:space="preserve">continuously to achieve them.  </w:t>
      </w:r>
    </w:p>
    <w:p w14:paraId="6874190E" w14:textId="719C94AA" w:rsidR="006A6E04" w:rsidRDefault="00E6674A" w:rsidP="001A4050">
      <w:pPr>
        <w:pStyle w:val="NormalWeb"/>
        <w:shd w:val="clear" w:color="auto" w:fill="FFFFFF"/>
        <w:spacing w:before="0" w:beforeAutospacing="0" w:after="240" w:afterAutospacing="0" w:line="360" w:lineRule="auto"/>
        <w:rPr>
          <w:rFonts w:asciiTheme="minorHAnsi" w:hAnsiTheme="minorHAnsi" w:cstheme="minorHAnsi"/>
          <w:color w:val="101010"/>
          <w:sz w:val="24"/>
          <w:szCs w:val="24"/>
        </w:rPr>
      </w:pPr>
      <w:r w:rsidRPr="0091778C">
        <w:rPr>
          <w:rFonts w:asciiTheme="minorHAnsi" w:hAnsiTheme="minorHAnsi" w:cstheme="minorHAnsi"/>
          <w:color w:val="101010"/>
          <w:sz w:val="24"/>
          <w:szCs w:val="24"/>
        </w:rPr>
        <w:t xml:space="preserve">As we enter the </w:t>
      </w:r>
      <w:r w:rsidR="00817E7F">
        <w:rPr>
          <w:rFonts w:asciiTheme="minorHAnsi" w:hAnsiTheme="minorHAnsi" w:cstheme="minorHAnsi"/>
          <w:color w:val="101010"/>
          <w:sz w:val="24"/>
          <w:szCs w:val="24"/>
        </w:rPr>
        <w:t>n</w:t>
      </w:r>
      <w:r w:rsidRPr="0091778C">
        <w:rPr>
          <w:rFonts w:asciiTheme="minorHAnsi" w:hAnsiTheme="minorHAnsi" w:cstheme="minorHAnsi"/>
          <w:color w:val="101010"/>
          <w:sz w:val="24"/>
          <w:szCs w:val="24"/>
        </w:rPr>
        <w:t xml:space="preserve">ew </w:t>
      </w:r>
      <w:r w:rsidR="00817E7F">
        <w:rPr>
          <w:rFonts w:asciiTheme="minorHAnsi" w:hAnsiTheme="minorHAnsi" w:cstheme="minorHAnsi"/>
          <w:color w:val="101010"/>
          <w:sz w:val="24"/>
          <w:szCs w:val="24"/>
        </w:rPr>
        <w:t>y</w:t>
      </w:r>
      <w:r w:rsidRPr="0091778C">
        <w:rPr>
          <w:rFonts w:asciiTheme="minorHAnsi" w:hAnsiTheme="minorHAnsi" w:cstheme="minorHAnsi"/>
          <w:color w:val="101010"/>
          <w:sz w:val="24"/>
          <w:szCs w:val="24"/>
        </w:rPr>
        <w:t>ear,</w:t>
      </w:r>
      <w:r w:rsidR="00F161AF">
        <w:rPr>
          <w:rFonts w:asciiTheme="minorHAnsi" w:hAnsiTheme="minorHAnsi" w:cstheme="minorHAnsi"/>
          <w:color w:val="101010"/>
          <w:sz w:val="24"/>
          <w:szCs w:val="24"/>
        </w:rPr>
        <w:t xml:space="preserve"> </w:t>
      </w:r>
      <w:r w:rsidR="00442C04">
        <w:rPr>
          <w:rFonts w:asciiTheme="minorHAnsi" w:hAnsiTheme="minorHAnsi" w:cstheme="minorHAnsi"/>
          <w:color w:val="101010"/>
          <w:sz w:val="24"/>
          <w:szCs w:val="24"/>
        </w:rPr>
        <w:t xml:space="preserve">I am proud of what the Agency has </w:t>
      </w:r>
      <w:r w:rsidR="0066645F">
        <w:rPr>
          <w:rFonts w:asciiTheme="minorHAnsi" w:hAnsiTheme="minorHAnsi" w:cstheme="minorHAnsi"/>
          <w:color w:val="101010"/>
          <w:sz w:val="24"/>
          <w:szCs w:val="24"/>
        </w:rPr>
        <w:t>delivered for Scotland</w:t>
      </w:r>
      <w:r w:rsidR="00647059">
        <w:rPr>
          <w:rFonts w:asciiTheme="minorHAnsi" w:hAnsiTheme="minorHAnsi" w:cstheme="minorHAnsi"/>
          <w:color w:val="101010"/>
          <w:sz w:val="24"/>
          <w:szCs w:val="24"/>
        </w:rPr>
        <w:t xml:space="preserve"> </w:t>
      </w:r>
      <w:r w:rsidR="00AE08A9">
        <w:rPr>
          <w:rFonts w:asciiTheme="minorHAnsi" w:hAnsiTheme="minorHAnsi" w:cstheme="minorHAnsi"/>
          <w:color w:val="101010"/>
          <w:sz w:val="24"/>
          <w:szCs w:val="24"/>
        </w:rPr>
        <w:t>highlighting</w:t>
      </w:r>
      <w:r w:rsidR="00647059">
        <w:rPr>
          <w:rFonts w:asciiTheme="minorHAnsi" w:hAnsiTheme="minorHAnsi" w:cstheme="minorHAnsi"/>
          <w:color w:val="101010"/>
          <w:sz w:val="24"/>
          <w:szCs w:val="24"/>
        </w:rPr>
        <w:t xml:space="preserve"> the </w:t>
      </w:r>
      <w:r w:rsidR="00AE08A9">
        <w:rPr>
          <w:rFonts w:asciiTheme="minorHAnsi" w:hAnsiTheme="minorHAnsi" w:cstheme="minorHAnsi"/>
          <w:color w:val="101010"/>
          <w:sz w:val="24"/>
          <w:szCs w:val="24"/>
        </w:rPr>
        <w:t>depth of professionalism and passion our teams have</w:t>
      </w:r>
      <w:r w:rsidR="00571AF5">
        <w:rPr>
          <w:rFonts w:asciiTheme="minorHAnsi" w:hAnsiTheme="minorHAnsi" w:cstheme="minorHAnsi"/>
          <w:color w:val="101010"/>
          <w:sz w:val="24"/>
          <w:szCs w:val="24"/>
        </w:rPr>
        <w:t xml:space="preserve"> for protecting Scotland’s environment</w:t>
      </w:r>
      <w:r w:rsidR="00203F85">
        <w:rPr>
          <w:rFonts w:asciiTheme="minorHAnsi" w:hAnsiTheme="minorHAnsi" w:cstheme="minorHAnsi"/>
          <w:color w:val="101010"/>
          <w:sz w:val="24"/>
          <w:szCs w:val="24"/>
        </w:rPr>
        <w:t xml:space="preserve">.  </w:t>
      </w:r>
    </w:p>
    <w:p w14:paraId="2C22C735" w14:textId="531EE874" w:rsidR="00DD4A97" w:rsidRDefault="00DE105E" w:rsidP="001A4050">
      <w:pPr>
        <w:spacing w:after="240"/>
      </w:pPr>
      <w:r>
        <w:rPr>
          <w:rFonts w:cstheme="minorHAnsi"/>
          <w:color w:val="101010"/>
        </w:rPr>
        <w:t xml:space="preserve">Looking forward, the </w:t>
      </w:r>
      <w:r w:rsidR="00DC65A0">
        <w:rPr>
          <w:rFonts w:cstheme="minorHAnsi"/>
          <w:color w:val="101010"/>
        </w:rPr>
        <w:t xml:space="preserve">development of the Agency’s </w:t>
      </w:r>
      <w:r w:rsidR="00DC65A0">
        <w:t xml:space="preserve">Annual Operating Plan for 2025-2026 is well underway ensuring alignment to </w:t>
      </w:r>
      <w:r w:rsidR="00DC65A0" w:rsidRPr="00DE1C05">
        <w:t xml:space="preserve">Scottish Government </w:t>
      </w:r>
      <w:r w:rsidR="00DC65A0">
        <w:t>o</w:t>
      </w:r>
      <w:r w:rsidR="00DC65A0" w:rsidRPr="00DE1C05">
        <w:t>bjectives and outcomes</w:t>
      </w:r>
      <w:r w:rsidR="00DC65A0">
        <w:t xml:space="preserve">. </w:t>
      </w:r>
    </w:p>
    <w:p w14:paraId="2905DA6D" w14:textId="43A64D75" w:rsidR="00660180" w:rsidRDefault="65581101" w:rsidP="001A4050">
      <w:pPr>
        <w:spacing w:after="240"/>
      </w:pPr>
      <w:r>
        <w:t xml:space="preserve">The end of the year was </w:t>
      </w:r>
      <w:r w:rsidR="6BF50C8B">
        <w:t xml:space="preserve">busy with </w:t>
      </w:r>
      <w:r w:rsidR="20E63755">
        <w:t xml:space="preserve">a great deal of </w:t>
      </w:r>
      <w:r w:rsidR="6BF50C8B">
        <w:t xml:space="preserve">engagement with partner agencies.  </w:t>
      </w:r>
      <w:r w:rsidR="45A00C5F">
        <w:t xml:space="preserve">At the end of November, </w:t>
      </w:r>
      <w:r w:rsidR="5123BD17">
        <w:t xml:space="preserve">as a guest of the James Hutton Institute, </w:t>
      </w:r>
      <w:r w:rsidR="45A00C5F">
        <w:t>I attended an inspiring evening at the Nature of Scotland Awards</w:t>
      </w:r>
      <w:r w:rsidR="76C2C54A">
        <w:t>.  The Awards</w:t>
      </w:r>
      <w:r w:rsidR="15328871">
        <w:t xml:space="preserve">, </w:t>
      </w:r>
      <w:r w:rsidR="76C2C54A">
        <w:t>led by the Royal Society for the Protection of Birds</w:t>
      </w:r>
      <w:r w:rsidR="15328871">
        <w:t>,</w:t>
      </w:r>
      <w:r w:rsidR="76C2C54A">
        <w:t xml:space="preserve"> </w:t>
      </w:r>
      <w:r w:rsidR="7BAAC3C1">
        <w:t xml:space="preserve">has been taking place for more than a decade </w:t>
      </w:r>
      <w:r w:rsidR="76C2C54A">
        <w:t>and</w:t>
      </w:r>
      <w:r w:rsidR="45A00C5F">
        <w:t xml:space="preserve"> celebrat</w:t>
      </w:r>
      <w:r w:rsidR="76C2C54A">
        <w:t>es</w:t>
      </w:r>
      <w:r w:rsidR="45A00C5F">
        <w:t xml:space="preserve"> the very best in nature conservation, the passion and people at the very heart of protecting Scotland’s Environment.</w:t>
      </w:r>
      <w:r w:rsidR="75AE51E2">
        <w:t xml:space="preserve">  I was delighted to see the Agency were </w:t>
      </w:r>
      <w:r w:rsidR="45A00C5F">
        <w:t xml:space="preserve">finalists </w:t>
      </w:r>
      <w:r w:rsidR="75AE51E2">
        <w:t xml:space="preserve">for an award </w:t>
      </w:r>
      <w:r w:rsidR="45A00C5F">
        <w:t>working in collaboration with East Renfrewshire Council on the</w:t>
      </w:r>
      <w:r w:rsidR="004509C8" w:rsidRPr="004509C8">
        <w:t xml:space="preserve"> </w:t>
      </w:r>
      <w:r w:rsidR="004509C8">
        <w:t xml:space="preserve">Levern Water River Restoration Project, funded </w:t>
      </w:r>
      <w:r w:rsidR="00095671">
        <w:t xml:space="preserve">through the </w:t>
      </w:r>
      <w:r w:rsidR="45A00C5F">
        <w:t>Scottish Government’s Water Environment Fund.</w:t>
      </w:r>
      <w:r w:rsidR="260FABD8">
        <w:t xml:space="preserve">  More information on this can be found</w:t>
      </w:r>
      <w:r w:rsidR="17FC21DE">
        <w:t xml:space="preserve"> on this</w:t>
      </w:r>
      <w:r w:rsidR="260FABD8">
        <w:t xml:space="preserve"> later in this report. </w:t>
      </w:r>
    </w:p>
    <w:p w14:paraId="33C42149" w14:textId="59818A3D" w:rsidR="00660180" w:rsidRDefault="00C11252" w:rsidP="001A4050">
      <w:pPr>
        <w:spacing w:after="240"/>
      </w:pPr>
      <w:r>
        <w:t xml:space="preserve">I attended </w:t>
      </w:r>
      <w:r w:rsidR="008A1FB2">
        <w:t>a</w:t>
      </w:r>
      <w:r>
        <w:t xml:space="preserve"> joint meeting with </w:t>
      </w:r>
      <w:r w:rsidR="00660180" w:rsidRPr="00660180">
        <w:t>Scottish Water</w:t>
      </w:r>
      <w:r>
        <w:t xml:space="preserve">, </w:t>
      </w:r>
      <w:r w:rsidR="00660180" w:rsidRPr="00660180">
        <w:t>Water Industry Commission Scotland</w:t>
      </w:r>
      <w:r>
        <w:t xml:space="preserve">, </w:t>
      </w:r>
      <w:r w:rsidR="00660180" w:rsidRPr="00660180">
        <w:t>Drinking Water Quality Regulator</w:t>
      </w:r>
      <w:r>
        <w:t xml:space="preserve">, </w:t>
      </w:r>
      <w:r w:rsidR="00660180" w:rsidRPr="00660180">
        <w:t xml:space="preserve">Consumer Scotland and </w:t>
      </w:r>
      <w:r>
        <w:t xml:space="preserve">the </w:t>
      </w:r>
      <w:r w:rsidR="00660180" w:rsidRPr="00660180">
        <w:t>Scottish Government</w:t>
      </w:r>
      <w:r w:rsidR="001F0B4C">
        <w:t xml:space="preserve"> looking at different policies, visions and </w:t>
      </w:r>
      <w:r w:rsidR="008A1FB2">
        <w:t xml:space="preserve">a </w:t>
      </w:r>
      <w:r w:rsidR="00F63E5D">
        <w:t>long-term</w:t>
      </w:r>
      <w:r w:rsidR="008A1FB2">
        <w:t xml:space="preserve"> strategy.  </w:t>
      </w:r>
      <w:r w:rsidR="0081417C">
        <w:t xml:space="preserve">  </w:t>
      </w:r>
      <w:r w:rsidR="00660180" w:rsidRPr="00660180">
        <w:t xml:space="preserve">  </w:t>
      </w:r>
    </w:p>
    <w:p w14:paraId="56A42CF1" w14:textId="77777777" w:rsidR="00013138" w:rsidRDefault="00165670" w:rsidP="009C0BBC">
      <w:pPr>
        <w:spacing w:before="100" w:beforeAutospacing="1" w:after="120"/>
      </w:pPr>
      <w:r>
        <w:t xml:space="preserve">In December, </w:t>
      </w:r>
      <w:r w:rsidR="00E17911">
        <w:t xml:space="preserve">I, </w:t>
      </w:r>
      <w:r>
        <w:t>along with the Agency’s Chief Operating Officer for Dat</w:t>
      </w:r>
      <w:r w:rsidR="004D71A2">
        <w:t>a</w:t>
      </w:r>
      <w:r>
        <w:t>, Evidence and Innovation</w:t>
      </w:r>
      <w:r w:rsidR="00695E6C">
        <w:t xml:space="preserve">, </w:t>
      </w:r>
      <w:r>
        <w:t>w</w:t>
      </w:r>
      <w:r w:rsidR="00D615BC">
        <w:t>as</w:t>
      </w:r>
      <w:r>
        <w:t xml:space="preserve"> </w:t>
      </w:r>
      <w:r w:rsidR="002869E8">
        <w:t xml:space="preserve">invited to a </w:t>
      </w:r>
      <w:r w:rsidR="00BC6523" w:rsidRPr="006B61A1">
        <w:t xml:space="preserve">briefing session at Bute House with the First Minister, </w:t>
      </w:r>
      <w:r w:rsidR="00B647CC" w:rsidRPr="006B61A1">
        <w:t>several</w:t>
      </w:r>
      <w:r w:rsidR="00BC6523" w:rsidRPr="006B61A1">
        <w:t xml:space="preserve"> Cabinet Secretaries, and the Permanent Secretary on flood resilience. The First Minister </w:t>
      </w:r>
      <w:r w:rsidR="004805F8">
        <w:t>looked</w:t>
      </w:r>
      <w:r w:rsidR="00BC6523" w:rsidRPr="006B61A1">
        <w:t xml:space="preserve"> to discuss</w:t>
      </w:r>
      <w:r w:rsidR="004805F8">
        <w:t xml:space="preserve"> the</w:t>
      </w:r>
      <w:r w:rsidR="00BC6523" w:rsidRPr="006B61A1">
        <w:t xml:space="preserve"> Scottish Government’s strategic approach to mitigating flood exposure and impacts in light of the recent catastrophic flooding events in Wales and Spain.</w:t>
      </w:r>
      <w:r w:rsidR="00630A69">
        <w:t xml:space="preserve"> </w:t>
      </w:r>
    </w:p>
    <w:p w14:paraId="37E51222" w14:textId="62854598" w:rsidR="00BC6523" w:rsidRDefault="00BC6523" w:rsidP="00732813">
      <w:pPr>
        <w:spacing w:before="100" w:beforeAutospacing="1" w:after="240"/>
      </w:pPr>
      <w:r w:rsidRPr="006B61A1">
        <w:lastRenderedPageBreak/>
        <w:t xml:space="preserve">We </w:t>
      </w:r>
      <w:r w:rsidR="7B3556AE">
        <w:t>provided</w:t>
      </w:r>
      <w:r w:rsidRPr="006B61A1">
        <w:t xml:space="preserve"> assurance about our winter preparedness with </w:t>
      </w:r>
      <w:r w:rsidR="00AB3E37">
        <w:t>an</w:t>
      </w:r>
      <w:r w:rsidRPr="006B61A1">
        <w:t xml:space="preserve"> impressive list of recent work including training and exercising with partners, training and on boarding of new duty officers, improvements to our hydrometric networks and flood warning systems and the “Prepare and Be Aware” SEPA Flood campaign launched the week before.</w:t>
      </w:r>
      <w:r w:rsidR="1A1E5C05">
        <w:t xml:space="preserve"> Following the severe weather event at the turn of the year</w:t>
      </w:r>
      <w:r w:rsidR="72C50478">
        <w:t>,</w:t>
      </w:r>
      <w:r w:rsidR="324DE12D">
        <w:t xml:space="preserve"> which is detailed later,</w:t>
      </w:r>
      <w:r w:rsidR="1A1E5C05">
        <w:t xml:space="preserve"> I was pleased to share a lette</w:t>
      </w:r>
      <w:r w:rsidR="769677E6">
        <w:t>r</w:t>
      </w:r>
      <w:r w:rsidR="7C16A0B9">
        <w:t xml:space="preserve"> </w:t>
      </w:r>
      <w:r w:rsidR="769677E6">
        <w:t xml:space="preserve">from the First Minister </w:t>
      </w:r>
      <w:r w:rsidR="2DAFBADA">
        <w:t>with colleagues thanking them for their work keeping people and communities safe</w:t>
      </w:r>
      <w:r w:rsidR="79DF661C">
        <w:t>, particularly over that period</w:t>
      </w:r>
      <w:r w:rsidR="2DAFBADA">
        <w:t>.</w:t>
      </w:r>
    </w:p>
    <w:p w14:paraId="2F155D9D" w14:textId="2EEBA337" w:rsidR="00DB127C" w:rsidRDefault="3E1F0823" w:rsidP="00DD01D1">
      <w:pPr>
        <w:spacing w:after="240"/>
      </w:pPr>
      <w:r>
        <w:t>In a series of meetings across</w:t>
      </w:r>
      <w:r w:rsidR="00630A69">
        <w:t xml:space="preserve"> December</w:t>
      </w:r>
      <w:r>
        <w:t xml:space="preserve"> and January</w:t>
      </w:r>
      <w:r w:rsidR="005B2FA6">
        <w:t>,</w:t>
      </w:r>
      <w:r w:rsidR="00E17911">
        <w:t xml:space="preserve"> </w:t>
      </w:r>
      <w:r w:rsidR="005B2FA6">
        <w:t xml:space="preserve">the </w:t>
      </w:r>
      <w:r w:rsidR="00EA1B48">
        <w:t>A</w:t>
      </w:r>
      <w:r w:rsidR="005B2FA6">
        <w:t xml:space="preserve">gency’s Chief Operating </w:t>
      </w:r>
      <w:r w:rsidR="5E37398D">
        <w:t>Officer</w:t>
      </w:r>
      <w:r w:rsidR="0D5F7B6B">
        <w:t>s</w:t>
      </w:r>
      <w:r w:rsidR="005B2FA6">
        <w:t xml:space="preserve"> </w:t>
      </w:r>
      <w:r w:rsidR="005D06B7">
        <w:t xml:space="preserve">and I met with </w:t>
      </w:r>
      <w:r w:rsidR="5BD07673">
        <w:t xml:space="preserve">a range of customers and stakeholders including </w:t>
      </w:r>
      <w:r w:rsidR="005D06B7">
        <w:t xml:space="preserve">the Chief Executive from </w:t>
      </w:r>
      <w:r w:rsidR="00630A69" w:rsidRPr="00630A69">
        <w:t>the Chemicals Industry Association</w:t>
      </w:r>
      <w:r w:rsidR="2FB5C580">
        <w:t xml:space="preserve"> and the Chief Executive of Food Standards Scotland.</w:t>
      </w:r>
      <w:r w:rsidR="005D06B7">
        <w:t xml:space="preserve">  </w:t>
      </w:r>
      <w:r w:rsidR="00A749E5">
        <w:t>Th</w:t>
      </w:r>
      <w:r w:rsidR="00D06531">
        <w:t>ey</w:t>
      </w:r>
      <w:r w:rsidR="00A749E5">
        <w:t xml:space="preserve"> w</w:t>
      </w:r>
      <w:r w:rsidR="00D06531">
        <w:t>ere</w:t>
      </w:r>
      <w:r w:rsidR="00A749E5">
        <w:t xml:space="preserve"> introductory meeting</w:t>
      </w:r>
      <w:r w:rsidR="00D06531">
        <w:t>s</w:t>
      </w:r>
      <w:r w:rsidR="00A749E5">
        <w:t xml:space="preserve"> where we</w:t>
      </w:r>
      <w:r w:rsidR="00902650">
        <w:t xml:space="preserve"> also spoke of joint ways of working</w:t>
      </w:r>
      <w:r w:rsidR="0A77B995">
        <w:t>, and future areas for collaboration</w:t>
      </w:r>
      <w:r w:rsidR="67886887">
        <w:t xml:space="preserve">.  </w:t>
      </w:r>
    </w:p>
    <w:p w14:paraId="6D1062D7" w14:textId="74A49BD5" w:rsidR="009307C0" w:rsidRDefault="00583D24" w:rsidP="009307C0">
      <w:pPr>
        <w:spacing w:after="240"/>
      </w:pPr>
      <w:r>
        <w:t>W</w:t>
      </w:r>
      <w:r w:rsidR="00EC4E05">
        <w:t xml:space="preserve">ork on one of our </w:t>
      </w:r>
      <w:r w:rsidR="00817C6E">
        <w:t>key regulatory transformation projects continues</w:t>
      </w:r>
      <w:r w:rsidR="004023BB">
        <w:t xml:space="preserve"> </w:t>
      </w:r>
      <w:r w:rsidR="00543472">
        <w:t>with the development of proposals</w:t>
      </w:r>
      <w:r w:rsidR="00536F16">
        <w:t xml:space="preserve"> for the</w:t>
      </w:r>
      <w:r>
        <w:t xml:space="preserve"> Environmental Performance Assessment Scheme</w:t>
      </w:r>
      <w:r w:rsidR="00536F16">
        <w:t>.  This scheme</w:t>
      </w:r>
      <w:r w:rsidR="00543472">
        <w:t xml:space="preserve"> is a </w:t>
      </w:r>
      <w:r>
        <w:t xml:space="preserve">replacement for our historic Compliance Assessment Scheme </w:t>
      </w:r>
      <w:r w:rsidR="002D6667">
        <w:t xml:space="preserve">and </w:t>
      </w:r>
      <w:r>
        <w:t>is expected to be released for public consultation by the end March 2025.</w:t>
      </w:r>
      <w:r w:rsidR="00543472">
        <w:t xml:space="preserve"> More on this can be found later in t</w:t>
      </w:r>
      <w:r w:rsidR="002D6667">
        <w:t>his</w:t>
      </w:r>
      <w:r w:rsidR="00543472">
        <w:t xml:space="preserve"> report.  </w:t>
      </w:r>
      <w:r w:rsidR="00CE1FE7" w:rsidRPr="00CE1FE7">
        <w:t xml:space="preserve"> </w:t>
      </w:r>
    </w:p>
    <w:p w14:paraId="4F394EA0" w14:textId="0FAE5AB9" w:rsidR="00D262AC" w:rsidRPr="009307C0" w:rsidRDefault="003D3FF8" w:rsidP="009307C0">
      <w:pPr>
        <w:spacing w:after="240"/>
      </w:pPr>
      <w:r w:rsidRPr="5006408D">
        <w:t xml:space="preserve">I </w:t>
      </w:r>
      <w:r w:rsidR="002A7DFF" w:rsidRPr="5006408D">
        <w:t xml:space="preserve">mentioned the 2023 </w:t>
      </w:r>
      <w:r w:rsidR="00794046" w:rsidRPr="5006408D">
        <w:t>classification</w:t>
      </w:r>
      <w:r w:rsidR="002A7DFF" w:rsidRPr="5006408D">
        <w:t xml:space="preserve"> results in </w:t>
      </w:r>
      <w:r w:rsidR="00794046" w:rsidRPr="5006408D">
        <w:t xml:space="preserve">my September 2024 </w:t>
      </w:r>
      <w:r w:rsidR="00F218DA" w:rsidRPr="5006408D">
        <w:t>report,</w:t>
      </w:r>
      <w:r w:rsidR="00794046" w:rsidRPr="5006408D">
        <w:t xml:space="preserve"> and I am delighted to </w:t>
      </w:r>
      <w:r w:rsidR="009307C0" w:rsidRPr="5006408D">
        <w:t>say</w:t>
      </w:r>
      <w:r w:rsidR="00794046" w:rsidRPr="5006408D">
        <w:t xml:space="preserve"> </w:t>
      </w:r>
      <w:r w:rsidR="5BAEF062">
        <w:t xml:space="preserve">(noted later in this report) </w:t>
      </w:r>
      <w:r w:rsidR="00794046" w:rsidRPr="5006408D">
        <w:t>that we have</w:t>
      </w:r>
      <w:r w:rsidR="0094436E" w:rsidRPr="5006408D">
        <w:t xml:space="preserve"> published the 2023 classification results </w:t>
      </w:r>
      <w:r w:rsidR="2AAE9D94">
        <w:t>in</w:t>
      </w:r>
      <w:r w:rsidR="0094436E" w:rsidRPr="5006408D">
        <w:t xml:space="preserve"> the state of the water environment report</w:t>
      </w:r>
      <w:r w:rsidR="00A2632A" w:rsidRPr="5006408D">
        <w:t>.  The good news is that the</w:t>
      </w:r>
      <w:r w:rsidR="004A3613" w:rsidRPr="5006408D">
        <w:t xml:space="preserve"> </w:t>
      </w:r>
      <w:r w:rsidR="00D262AC" w:rsidRPr="5006408D">
        <w:t>classification results demonstrate that once again the status of our water environment has improved, continuing the progressive advances since 2008.</w:t>
      </w:r>
      <w:r w:rsidR="0094436E" w:rsidRPr="5006408D">
        <w:t xml:space="preserve"> </w:t>
      </w:r>
      <w:r w:rsidR="00D262AC" w:rsidRPr="5006408D">
        <w:t xml:space="preserve">The results are powerful evidence of our commitment to protecting and improving Scotland’s water environment – one of our strategic priorities. The consistent improvement in water </w:t>
      </w:r>
      <w:r w:rsidR="00371E85">
        <w:t xml:space="preserve">environment </w:t>
      </w:r>
      <w:r w:rsidR="00D262AC" w:rsidRPr="5006408D">
        <w:t xml:space="preserve">quality is a testament to the work of people across </w:t>
      </w:r>
      <w:r w:rsidR="00464FE8" w:rsidRPr="5006408D">
        <w:t>the Agency</w:t>
      </w:r>
      <w:r w:rsidR="00D262AC" w:rsidRPr="5006408D">
        <w:t xml:space="preserve"> and our partners throughout Scotland who are committed to safeguarding and enhancing our precious water environment.</w:t>
      </w:r>
      <w:r w:rsidR="00464FE8" w:rsidRPr="5006408D">
        <w:t xml:space="preserve">  </w:t>
      </w:r>
    </w:p>
    <w:p w14:paraId="15E7058E" w14:textId="77DD59AF" w:rsidR="6E40A627" w:rsidRDefault="6E40A627" w:rsidP="2A8B6316">
      <w:pPr>
        <w:spacing w:after="240"/>
      </w:pPr>
      <w:r>
        <w:t>We continue to invest in staff and their leadership and management competencies and capacity through the launch of our ‘Management Means’ programme</w:t>
      </w:r>
      <w:r w:rsidR="0789150E">
        <w:t xml:space="preserve"> to our ‘Band B’ Managers.  </w:t>
      </w:r>
      <w:r w:rsidR="0789150E">
        <w:lastRenderedPageBreak/>
        <w:t>Sessions are taking place across the Country</w:t>
      </w:r>
      <w:r w:rsidR="3EDB8ED6">
        <w:t xml:space="preserve"> with colleagues in their local geography led by Discovery Coaching.</w:t>
      </w:r>
    </w:p>
    <w:p w14:paraId="1CEB837C" w14:textId="5F4BBBF6" w:rsidR="00232941" w:rsidRDefault="2F52FF92" w:rsidP="00EC503D">
      <w:pPr>
        <w:spacing w:beforeAutospacing="1" w:after="120"/>
      </w:pPr>
      <w:r>
        <w:t xml:space="preserve">I am also </w:t>
      </w:r>
      <w:r w:rsidR="7E2137BB">
        <w:t>delighted</w:t>
      </w:r>
      <w:r>
        <w:t xml:space="preserve"> to report that colleagues have been </w:t>
      </w:r>
      <w:r w:rsidR="614EA020">
        <w:t>shortlisted</w:t>
      </w:r>
      <w:r w:rsidR="3359F3E2">
        <w:t xml:space="preserve"> for</w:t>
      </w:r>
      <w:r w:rsidR="60935444">
        <w:t xml:space="preserve"> </w:t>
      </w:r>
      <w:r w:rsidR="00A51187">
        <w:t>several</w:t>
      </w:r>
      <w:r w:rsidR="60935444">
        <w:t xml:space="preserve"> awards</w:t>
      </w:r>
      <w:r w:rsidR="6468C42F">
        <w:t>, testament to their commitment to transformation and modernisation of the Agency</w:t>
      </w:r>
      <w:r w:rsidR="74B4F90E">
        <w:t>.</w:t>
      </w:r>
      <w:r w:rsidR="60935444">
        <w:t xml:space="preserve"> These include</w:t>
      </w:r>
      <w:r w:rsidR="0F1F6064">
        <w:t xml:space="preserve"> </w:t>
      </w:r>
      <w:r w:rsidR="10D64B22">
        <w:t>Team of the Year</w:t>
      </w:r>
      <w:r w:rsidR="442CC487">
        <w:t>,</w:t>
      </w:r>
      <w:r w:rsidR="7A799A46">
        <w:t xml:space="preserve"> </w:t>
      </w:r>
      <w:r w:rsidR="4AF486E1">
        <w:t>I</w:t>
      </w:r>
      <w:r w:rsidR="01CE0DEC">
        <w:t>ndividual</w:t>
      </w:r>
      <w:r w:rsidR="4EDFDB15">
        <w:t xml:space="preserve"> </w:t>
      </w:r>
      <w:r w:rsidR="407DD50A">
        <w:t xml:space="preserve">Practitioner and </w:t>
      </w:r>
      <w:r w:rsidR="10D64B22">
        <w:t xml:space="preserve">Rising Star </w:t>
      </w:r>
      <w:r w:rsidR="2972F622">
        <w:t>A</w:t>
      </w:r>
      <w:r w:rsidR="7A799A46">
        <w:t>ward</w:t>
      </w:r>
      <w:r w:rsidR="5438FB23">
        <w:t xml:space="preserve"> nominations</w:t>
      </w:r>
      <w:r w:rsidR="10D64B22">
        <w:t xml:space="preserve"> in the eCase FOI </w:t>
      </w:r>
      <w:r w:rsidR="57B9EA4D">
        <w:t>A</w:t>
      </w:r>
      <w:r w:rsidR="10D64B22">
        <w:t>wards</w:t>
      </w:r>
      <w:r w:rsidR="10BC2CD7">
        <w:t xml:space="preserve"> which</w:t>
      </w:r>
      <w:r w:rsidR="46EA1771">
        <w:t>, following the recognition of the Scottish Information Commissioner of th</w:t>
      </w:r>
      <w:r w:rsidR="3B70BF1F">
        <w:t xml:space="preserve">e </w:t>
      </w:r>
      <w:r w:rsidR="66A3F858">
        <w:t>progress made in access to information</w:t>
      </w:r>
      <w:r w:rsidR="2539AFD1">
        <w:t>, is a further endorsement of the energy and commitment shown by the team</w:t>
      </w:r>
      <w:r w:rsidR="75E51C6D">
        <w:t xml:space="preserve"> in Governance, Performance and Engagement</w:t>
      </w:r>
      <w:r w:rsidR="3008265F">
        <w:t xml:space="preserve">. </w:t>
      </w:r>
    </w:p>
    <w:p w14:paraId="40767CA8" w14:textId="77777777" w:rsidR="00A366CF" w:rsidRDefault="3008265F" w:rsidP="60C472FB">
      <w:pPr>
        <w:spacing w:beforeAutospacing="1" w:after="120"/>
      </w:pPr>
      <w:r>
        <w:t>Our</w:t>
      </w:r>
      <w:r w:rsidR="1601C4CD">
        <w:t xml:space="preserve"> Chief Officer, for Finance, Modernisation and Digital</w:t>
      </w:r>
      <w:r>
        <w:t xml:space="preserve"> </w:t>
      </w:r>
      <w:r w:rsidR="548C3F7C">
        <w:t xml:space="preserve">and her </w:t>
      </w:r>
      <w:r>
        <w:t>Finance team ha</w:t>
      </w:r>
      <w:r w:rsidR="260145AB">
        <w:t>ve</w:t>
      </w:r>
      <w:r>
        <w:t xml:space="preserve"> also been shortlisted for </w:t>
      </w:r>
      <w:r w:rsidR="4CBF5EFC">
        <w:t>two categories at the</w:t>
      </w:r>
      <w:r w:rsidR="66A3F858">
        <w:t xml:space="preserve"> </w:t>
      </w:r>
      <w:r w:rsidR="6C1C426F">
        <w:t>Scottish Chief Financial Officer Awards</w:t>
      </w:r>
      <w:r w:rsidR="556D2CD7">
        <w:t xml:space="preserve"> </w:t>
      </w:r>
      <w:r w:rsidR="4C35A42C">
        <w:t>-</w:t>
      </w:r>
      <w:r w:rsidR="556D2CD7">
        <w:t xml:space="preserve"> </w:t>
      </w:r>
      <w:r w:rsidR="7DE633C7">
        <w:t>Scottish CFO of the Year 2024 of a</w:t>
      </w:r>
      <w:r w:rsidR="556D2CD7">
        <w:t xml:space="preserve"> Not-for-Profit </w:t>
      </w:r>
      <w:r w:rsidR="7DE633C7">
        <w:t>organisation</w:t>
      </w:r>
      <w:r w:rsidR="2BC19644">
        <w:t xml:space="preserve"> </w:t>
      </w:r>
      <w:r w:rsidR="6F957925">
        <w:t>and</w:t>
      </w:r>
      <w:r w:rsidR="556D2CD7">
        <w:t xml:space="preserve"> Team of the Year</w:t>
      </w:r>
      <w:r w:rsidR="00232941">
        <w:t>. This recognition</w:t>
      </w:r>
      <w:r w:rsidR="7FDA2BCF">
        <w:t xml:space="preserve"> is </w:t>
      </w:r>
      <w:r w:rsidR="72681167">
        <w:t>testament</w:t>
      </w:r>
      <w:r w:rsidR="7FDA2BCF">
        <w:t xml:space="preserve"> to their hard work</w:t>
      </w:r>
      <w:r w:rsidR="091FD295">
        <w:t xml:space="preserve"> supporting SEPA as we focus on organisational sustainability and providing value as a public body</w:t>
      </w:r>
      <w:r w:rsidR="556D2CD7">
        <w:t xml:space="preserve">. </w:t>
      </w:r>
      <w:r w:rsidR="44030650">
        <w:t>Winners are announced in March so good luck to all involved.</w:t>
      </w:r>
      <w:r w:rsidR="2A612AA5">
        <w:t xml:space="preserve"> </w:t>
      </w:r>
    </w:p>
    <w:p w14:paraId="031BBE94" w14:textId="77777777" w:rsidR="008B493A" w:rsidRDefault="008B493A" w:rsidP="008B493A">
      <w:pPr>
        <w:spacing w:beforeAutospacing="1" w:after="120"/>
        <w:jc w:val="both"/>
      </w:pPr>
      <w:r>
        <w:t xml:space="preserve">This report features some highlights as our teams continue to deliver for Scotland. </w:t>
      </w:r>
    </w:p>
    <w:p w14:paraId="58BB7D07" w14:textId="429DFDC5" w:rsidR="00B05886" w:rsidRPr="00AD5901" w:rsidRDefault="239926CE" w:rsidP="008B493A">
      <w:pPr>
        <w:spacing w:beforeAutospacing="1" w:after="120"/>
      </w:pPr>
      <w:r>
        <w:br w:type="page"/>
      </w:r>
    </w:p>
    <w:p w14:paraId="1E030357" w14:textId="7C9B9E96" w:rsidR="00C653EB" w:rsidRPr="00A451BE" w:rsidRDefault="6C917B97">
      <w:pPr>
        <w:pStyle w:val="Heading1"/>
        <w:numPr>
          <w:ilvl w:val="0"/>
          <w:numId w:val="13"/>
        </w:numPr>
        <w:ind w:left="426" w:hanging="426"/>
      </w:pPr>
      <w:bookmarkStart w:id="1" w:name="_Toc176862095"/>
      <w:r>
        <w:lastRenderedPageBreak/>
        <w:t xml:space="preserve">Collaboration and </w:t>
      </w:r>
      <w:r w:rsidR="0032501C">
        <w:t>p</w:t>
      </w:r>
      <w:r>
        <w:t>artnership</w:t>
      </w:r>
      <w:bookmarkEnd w:id="1"/>
    </w:p>
    <w:p w14:paraId="0B9B26FA" w14:textId="57202429" w:rsidR="00CE29EB" w:rsidRPr="00E61700" w:rsidRDefault="24AE174D" w:rsidP="007A0A39">
      <w:pPr>
        <w:pStyle w:val="Heading3"/>
        <w:spacing w:line="360" w:lineRule="auto"/>
        <w:rPr>
          <w:rFonts w:asciiTheme="minorHAnsi" w:hAnsiTheme="minorHAnsi" w:cstheme="minorHAnsi"/>
          <w:b w:val="0"/>
          <w:color w:val="auto"/>
          <w:sz w:val="24"/>
        </w:rPr>
      </w:pPr>
      <w:bookmarkStart w:id="2" w:name="_Toc176862096"/>
      <w:r w:rsidRPr="007C0CED">
        <w:rPr>
          <w:rFonts w:asciiTheme="minorHAnsi" w:hAnsiTheme="minorHAnsi" w:cstheme="minorHAnsi"/>
          <w:b w:val="0"/>
          <w:color w:val="auto"/>
          <w:sz w:val="24"/>
        </w:rPr>
        <w:t>We recognise the impact of progressive partnerships and collaborative working across the public, private and third sectors, as well as with communities. We share service delivery so that we offer better outcomes more efficiently, and with a customer focus.</w:t>
      </w:r>
      <w:bookmarkEnd w:id="2"/>
      <w:r w:rsidRPr="007C0CED">
        <w:rPr>
          <w:rFonts w:asciiTheme="minorHAnsi" w:hAnsiTheme="minorHAnsi" w:cstheme="minorHAnsi"/>
          <w:b w:val="0"/>
          <w:color w:val="auto"/>
          <w:sz w:val="24"/>
        </w:rPr>
        <w:t xml:space="preserve"> </w:t>
      </w:r>
    </w:p>
    <w:p w14:paraId="305C1687" w14:textId="4D3E3706" w:rsidR="00AD4393" w:rsidRPr="00EB094A" w:rsidRDefault="00AD4393" w:rsidP="007A0A39">
      <w:pPr>
        <w:pStyle w:val="Heading4"/>
        <w:jc w:val="both"/>
      </w:pPr>
      <w:r w:rsidRPr="00EB094A">
        <w:t xml:space="preserve">Levern Water, Water Environment Fund </w:t>
      </w:r>
      <w:r w:rsidR="00665946">
        <w:t>p</w:t>
      </w:r>
      <w:r w:rsidRPr="00EB094A">
        <w:t xml:space="preserve">roject </w:t>
      </w:r>
      <w:r w:rsidR="00665946">
        <w:t>s</w:t>
      </w:r>
      <w:r w:rsidRPr="00EB094A">
        <w:t xml:space="preserve">hortlisted for </w:t>
      </w:r>
      <w:r w:rsidR="00665946">
        <w:t>two</w:t>
      </w:r>
      <w:r w:rsidRPr="00EB094A">
        <w:t xml:space="preserve"> </w:t>
      </w:r>
      <w:r w:rsidR="00665946">
        <w:t>a</w:t>
      </w:r>
      <w:r w:rsidRPr="00EB094A">
        <w:t>wards</w:t>
      </w:r>
    </w:p>
    <w:p w14:paraId="65227F20" w14:textId="77777777" w:rsidR="00E251F4" w:rsidRDefault="00AD4393" w:rsidP="007A0A39">
      <w:pPr>
        <w:spacing w:after="240"/>
        <w:rPr>
          <w:rFonts w:ascii="Arial" w:eastAsia="Arial" w:hAnsi="Arial" w:cs="Arial"/>
        </w:rPr>
      </w:pPr>
      <w:r w:rsidRPr="5B577C5B">
        <w:rPr>
          <w:rFonts w:ascii="Arial" w:eastAsia="Arial" w:hAnsi="Arial" w:cs="Arial"/>
        </w:rPr>
        <w:t>The Levern Water project in Barrhead was shortlisted for the Holyrood’s Climate Action Awards in November 2024 and the R</w:t>
      </w:r>
      <w:r w:rsidR="00261689">
        <w:rPr>
          <w:rFonts w:ascii="Arial" w:eastAsia="Arial" w:hAnsi="Arial" w:cs="Arial"/>
        </w:rPr>
        <w:t xml:space="preserve">oyal </w:t>
      </w:r>
      <w:r w:rsidRPr="5B577C5B">
        <w:rPr>
          <w:rFonts w:ascii="Arial" w:eastAsia="Arial" w:hAnsi="Arial" w:cs="Arial"/>
        </w:rPr>
        <w:t>S</w:t>
      </w:r>
      <w:r w:rsidR="00261689">
        <w:rPr>
          <w:rFonts w:ascii="Arial" w:eastAsia="Arial" w:hAnsi="Arial" w:cs="Arial"/>
        </w:rPr>
        <w:t xml:space="preserve">ociety </w:t>
      </w:r>
      <w:r w:rsidR="006A57E3">
        <w:rPr>
          <w:rFonts w:ascii="Arial" w:eastAsia="Arial" w:hAnsi="Arial" w:cs="Arial"/>
        </w:rPr>
        <w:t xml:space="preserve">for the Protection of Birds </w:t>
      </w:r>
      <w:r w:rsidRPr="5B577C5B">
        <w:rPr>
          <w:rFonts w:ascii="Arial" w:eastAsia="Arial" w:hAnsi="Arial" w:cs="Arial"/>
        </w:rPr>
        <w:t xml:space="preserve">Nature of Scotland Awards in December 2024. Completed in 2023, the project was funded by the Water Environment Fund, in partnership with East Renfrewshire Council, Green Action Trust and the Clyde River Foundation. The project restored 1.5 km of urban river, removed two barriers to migrating fish and created new woodland, meadow and wetland habitats. </w:t>
      </w:r>
    </w:p>
    <w:p w14:paraId="57D8FF79" w14:textId="21235FE4" w:rsidR="00AD4393" w:rsidRDefault="00AD4393" w:rsidP="007A0A39">
      <w:pPr>
        <w:spacing w:after="240"/>
        <w:rPr>
          <w:rFonts w:ascii="Arial" w:eastAsia="Arial" w:hAnsi="Arial" w:cs="Arial"/>
        </w:rPr>
      </w:pPr>
      <w:r w:rsidRPr="5B577C5B">
        <w:rPr>
          <w:rFonts w:ascii="Arial" w:eastAsia="Arial" w:hAnsi="Arial" w:cs="Arial"/>
        </w:rPr>
        <w:t>The Levern project demonstrated net zero approaches to reduce impact of the work by setting a sustainable ethos early on, creating wetland and habitats, reusing waste, rock and soils on site avoiding transportation and landfill. Clever river design innovation to avoid disturbance of contaminated ground and potential disposal was important in reducing the impact of the works. The works contractors also used Hydrotreated Vegetable Oil fuel in all plant on site and eco huts for staff offices during the construction period.</w:t>
      </w:r>
    </w:p>
    <w:p w14:paraId="019618A4" w14:textId="7921CDC2" w:rsidR="00AD4393" w:rsidRDefault="00AD4393" w:rsidP="008D6582">
      <w:pPr>
        <w:spacing w:after="240"/>
        <w:jc w:val="center"/>
        <w:rPr>
          <w:rFonts w:ascii="Times New Roman" w:eastAsia="Times New Roman" w:hAnsi="Times New Roman" w:cs="Times New Roman"/>
        </w:rPr>
      </w:pPr>
      <w:r>
        <w:rPr>
          <w:noProof/>
        </w:rPr>
        <w:drawing>
          <wp:inline distT="0" distB="0" distL="0" distR="0" wp14:anchorId="763C057F" wp14:editId="77ABC2A2">
            <wp:extent cx="2334970" cy="2219136"/>
            <wp:effectExtent l="0" t="0" r="0" b="0"/>
            <wp:docPr id="766737805" name="Picture 766737805" descr="A photograph of River Leven during groun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37805" name="Picture 766737805" descr="A photograph of River Leven during groundworks"/>
                    <pic:cNvPicPr/>
                  </pic:nvPicPr>
                  <pic:blipFill>
                    <a:blip r:embed="rId14">
                      <a:extLst>
                        <a:ext uri="{28A0092B-C50C-407E-A947-70E740481C1C}">
                          <a14:useLocalDpi xmlns:a14="http://schemas.microsoft.com/office/drawing/2010/main" val="0"/>
                        </a:ext>
                      </a:extLst>
                    </a:blip>
                    <a:stretch>
                      <a:fillRect/>
                    </a:stretch>
                  </pic:blipFill>
                  <pic:spPr>
                    <a:xfrm>
                      <a:off x="0" y="0"/>
                      <a:ext cx="2334970" cy="2219136"/>
                    </a:xfrm>
                    <a:prstGeom prst="rect">
                      <a:avLst/>
                    </a:prstGeom>
                  </pic:spPr>
                </pic:pic>
              </a:graphicData>
            </a:graphic>
          </wp:inline>
        </w:drawing>
      </w:r>
      <w:r w:rsidR="00E72C00">
        <w:rPr>
          <w:noProof/>
        </w:rPr>
        <w:t xml:space="preserve">      </w:t>
      </w:r>
      <w:r>
        <w:rPr>
          <w:noProof/>
        </w:rPr>
        <w:drawing>
          <wp:inline distT="0" distB="0" distL="0" distR="0" wp14:anchorId="1356C301" wp14:editId="0283C479">
            <wp:extent cx="3074945" cy="2231330"/>
            <wp:effectExtent l="0" t="0" r="0" b="0"/>
            <wp:docPr id="1280345322" name="Picture 1280345322" descr="A photograph of River Leven after groun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45322" name="Picture 1280345322" descr="A photograph of River Leven after groundworks"/>
                    <pic:cNvPicPr/>
                  </pic:nvPicPr>
                  <pic:blipFill>
                    <a:blip r:embed="rId15">
                      <a:extLst>
                        <a:ext uri="{28A0092B-C50C-407E-A947-70E740481C1C}">
                          <a14:useLocalDpi xmlns:a14="http://schemas.microsoft.com/office/drawing/2010/main" val="0"/>
                        </a:ext>
                      </a:extLst>
                    </a:blip>
                    <a:stretch>
                      <a:fillRect/>
                    </a:stretch>
                  </pic:blipFill>
                  <pic:spPr>
                    <a:xfrm>
                      <a:off x="0" y="0"/>
                      <a:ext cx="3074945" cy="2231330"/>
                    </a:xfrm>
                    <a:prstGeom prst="rect">
                      <a:avLst/>
                    </a:prstGeom>
                  </pic:spPr>
                </pic:pic>
              </a:graphicData>
            </a:graphic>
          </wp:inline>
        </w:drawing>
      </w:r>
    </w:p>
    <w:p w14:paraId="3E6A7740" w14:textId="520A1661" w:rsidR="00AD4393" w:rsidRPr="00023500" w:rsidRDefault="00023500" w:rsidP="00E61700">
      <w:pPr>
        <w:spacing w:after="240"/>
        <w:rPr>
          <w:rFonts w:ascii="Arial" w:eastAsia="Times New Roman" w:hAnsi="Arial" w:cs="Arial"/>
        </w:rPr>
      </w:pPr>
      <w:r w:rsidRPr="00023500">
        <w:rPr>
          <w:rFonts w:ascii="Arial" w:eastAsia="Times New Roman" w:hAnsi="Arial" w:cs="Arial"/>
        </w:rPr>
        <w:t xml:space="preserve">The images above </w:t>
      </w:r>
      <w:r>
        <w:rPr>
          <w:rFonts w:ascii="Arial" w:eastAsia="Times New Roman" w:hAnsi="Arial" w:cs="Arial"/>
        </w:rPr>
        <w:t xml:space="preserve">show the River Levern during and after groundworks.  </w:t>
      </w:r>
    </w:p>
    <w:p w14:paraId="0476CFF2" w14:textId="77777777" w:rsidR="00532289" w:rsidRDefault="00211C56" w:rsidP="00532289">
      <w:pPr>
        <w:pStyle w:val="Heading4"/>
        <w:spacing w:line="360" w:lineRule="auto"/>
        <w:jc w:val="both"/>
      </w:pPr>
      <w:r w:rsidRPr="005265D3">
        <w:lastRenderedPageBreak/>
        <w:t>Partnership working to tackle environmental crime – intervention to deter</w:t>
      </w:r>
    </w:p>
    <w:p w14:paraId="553296FA" w14:textId="16B2D62E" w:rsidR="00211C56" w:rsidRPr="00211C56" w:rsidRDefault="00211C56" w:rsidP="00B47CEE">
      <w:pPr>
        <w:spacing w:after="240"/>
      </w:pPr>
      <w:r w:rsidRPr="00B47CEE">
        <w:t xml:space="preserve">We collaborated with Trading Standards Scotland to publish a Scam Share Bulletin warning consumers of the risk of unregistered waste collectors advertising online.  This warning, and follow-up advice to communicate with us when in doubt, has been circulated by both Trading Standards Scotland and Neighbourhood Watch Alert to approximately 30,000 members of the public.  The purpose of the bulletin is to increase understanding of the risks of using unregistered waste carriers with members of the public to deter them from using illegal operators and protect themselves.  </w:t>
      </w:r>
    </w:p>
    <w:p w14:paraId="10D6C91E" w14:textId="33E52F9B" w:rsidR="00211C56" w:rsidRDefault="00211C56" w:rsidP="00211C56">
      <w:r>
        <w:t xml:space="preserve">An example of the Scam Share Bulletin is shown </w:t>
      </w:r>
      <w:r w:rsidR="00B67322">
        <w:t>below</w:t>
      </w:r>
      <w:r w:rsidR="00BA789C">
        <w:t>.</w:t>
      </w:r>
      <w:r>
        <w:t xml:space="preserve"> </w:t>
      </w:r>
    </w:p>
    <w:p w14:paraId="4E273ACD" w14:textId="0C7137E5" w:rsidR="004531AB" w:rsidRPr="000D4A6D" w:rsidRDefault="004531AB" w:rsidP="007C2530">
      <w:pPr>
        <w:jc w:val="center"/>
      </w:pPr>
      <w:r>
        <w:rPr>
          <w:noProof/>
        </w:rPr>
        <w:drawing>
          <wp:inline distT="0" distB="0" distL="0" distR="0" wp14:anchorId="6E7A0E20" wp14:editId="20B803B9">
            <wp:extent cx="2552470" cy="4560628"/>
            <wp:effectExtent l="19050" t="19050" r="28575" b="8890"/>
            <wp:docPr id="131541024" name="Picture 1" descr="Image shows an example of the Scam Share Bulletin.&#10;This outlines how waste collection scams operate, ways to avoid these scams and how to find out further information via SEPA'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552470" cy="4560628"/>
                    </a:xfrm>
                    <a:prstGeom prst="rect">
                      <a:avLst/>
                    </a:prstGeom>
                    <a:ln>
                      <a:solidFill>
                        <a:schemeClr val="bg1"/>
                      </a:solidFill>
                    </a:ln>
                  </pic:spPr>
                </pic:pic>
              </a:graphicData>
            </a:graphic>
          </wp:inline>
        </w:drawing>
      </w:r>
    </w:p>
    <w:p w14:paraId="57350FCA" w14:textId="77777777" w:rsidR="00456B50" w:rsidRPr="00A2206A" w:rsidRDefault="00456B50" w:rsidP="00456B50">
      <w:pPr>
        <w:pStyle w:val="Heading4"/>
        <w:rPr>
          <w:lang w:eastAsia="en-GB"/>
        </w:rPr>
      </w:pPr>
      <w:r w:rsidRPr="5006408D">
        <w:rPr>
          <w:lang w:eastAsia="en-GB"/>
        </w:rPr>
        <w:lastRenderedPageBreak/>
        <w:t>Partnership working recognised by Scottish Parliament</w:t>
      </w:r>
    </w:p>
    <w:p w14:paraId="29ABAF4C" w14:textId="77777777" w:rsidR="00456B50" w:rsidRPr="00A2206A" w:rsidRDefault="00456B50" w:rsidP="00456B50">
      <w:pPr>
        <w:shd w:val="clear" w:color="auto" w:fill="FFFFFF" w:themeFill="background1"/>
        <w:spacing w:after="240"/>
        <w:rPr>
          <w:rFonts w:ascii="Arial" w:hAnsi="Arial" w:cs="Arial"/>
          <w:color w:val="000000"/>
          <w:lang w:eastAsia="en-GB"/>
        </w:rPr>
      </w:pPr>
      <w:r>
        <w:rPr>
          <w:rFonts w:ascii="Arial" w:hAnsi="Arial" w:cs="Arial"/>
          <w:color w:val="000000"/>
          <w:lang w:eastAsia="en-GB"/>
        </w:rPr>
        <w:t>We</w:t>
      </w:r>
      <w:r w:rsidRPr="00A2206A">
        <w:rPr>
          <w:rFonts w:ascii="Arial" w:hAnsi="Arial" w:cs="Arial"/>
          <w:color w:val="000000"/>
          <w:lang w:eastAsia="en-GB"/>
        </w:rPr>
        <w:t xml:space="preserve"> </w:t>
      </w:r>
      <w:r>
        <w:rPr>
          <w:rFonts w:ascii="Arial" w:hAnsi="Arial" w:cs="Arial"/>
          <w:color w:val="000000"/>
          <w:lang w:eastAsia="en-GB"/>
        </w:rPr>
        <w:t>were</w:t>
      </w:r>
      <w:r w:rsidRPr="00A2206A">
        <w:rPr>
          <w:rFonts w:ascii="Arial" w:hAnsi="Arial" w:cs="Arial"/>
          <w:color w:val="000000"/>
          <w:lang w:eastAsia="en-GB"/>
        </w:rPr>
        <w:t xml:space="preserve"> recognised by the Scottish Parliament as a key partner in an award-winning project led by Falkirk Council to restore the former Kinneil Kerse landfill site.  The 375-acre site was used as landfill from the 1920</w:t>
      </w:r>
      <w:r>
        <w:rPr>
          <w:rFonts w:ascii="Arial" w:hAnsi="Arial" w:cs="Arial"/>
          <w:color w:val="000000"/>
          <w:lang w:eastAsia="en-GB"/>
        </w:rPr>
        <w:t>’</w:t>
      </w:r>
      <w:r w:rsidRPr="00A2206A">
        <w:rPr>
          <w:rFonts w:ascii="Arial" w:hAnsi="Arial" w:cs="Arial"/>
          <w:color w:val="000000"/>
          <w:lang w:eastAsia="en-GB"/>
        </w:rPr>
        <w:t>s until 2000</w:t>
      </w:r>
      <w:r>
        <w:rPr>
          <w:rFonts w:ascii="Arial" w:hAnsi="Arial" w:cs="Arial"/>
          <w:color w:val="000000"/>
          <w:lang w:eastAsia="en-GB"/>
        </w:rPr>
        <w:t>. I</w:t>
      </w:r>
      <w:r w:rsidRPr="00A2206A">
        <w:rPr>
          <w:rFonts w:ascii="Arial" w:hAnsi="Arial" w:cs="Arial"/>
          <w:color w:val="000000"/>
          <w:lang w:eastAsia="en-GB"/>
        </w:rPr>
        <w:t xml:space="preserve">t posed various environmental risks upon its closure, including pollution and harm to nearby water sources. </w:t>
      </w:r>
      <w:r>
        <w:rPr>
          <w:rFonts w:ascii="Arial" w:hAnsi="Arial" w:cs="Arial"/>
          <w:color w:val="000000"/>
          <w:lang w:eastAsia="en-GB"/>
        </w:rPr>
        <w:t>We</w:t>
      </w:r>
      <w:r w:rsidRPr="00A2206A">
        <w:rPr>
          <w:rFonts w:ascii="Arial" w:hAnsi="Arial" w:cs="Arial"/>
          <w:color w:val="000000"/>
          <w:lang w:eastAsia="en-GB"/>
        </w:rPr>
        <w:t xml:space="preserve"> worked closely with partners including Falkirk Council, WSP Consultants, and the British Trust for Ornithology as part of the £2.6 million restoration project to transform a potential hazard to a beautiful greenspace that now offsets 4.4 tonnes of carbon each year.</w:t>
      </w:r>
    </w:p>
    <w:p w14:paraId="3A70B433" w14:textId="77777777" w:rsidR="00456B50" w:rsidRDefault="00456B50" w:rsidP="00456B50">
      <w:pPr>
        <w:shd w:val="clear" w:color="auto" w:fill="FFFFFF" w:themeFill="background1"/>
        <w:spacing w:after="240"/>
        <w:rPr>
          <w:rFonts w:ascii="Arial" w:hAnsi="Arial" w:cs="Arial"/>
          <w:color w:val="000000"/>
          <w:lang w:eastAsia="en-GB"/>
        </w:rPr>
      </w:pPr>
      <w:r w:rsidRPr="00A2206A">
        <w:rPr>
          <w:rFonts w:ascii="Arial" w:hAnsi="Arial" w:cs="Arial"/>
          <w:color w:val="000000"/>
          <w:lang w:eastAsia="en-GB"/>
        </w:rPr>
        <w:t>The project won the 2024 Brownfield Award for enhancing biodiversity</w:t>
      </w:r>
      <w:r>
        <w:rPr>
          <w:rFonts w:ascii="Arial" w:hAnsi="Arial" w:cs="Arial"/>
          <w:color w:val="000000"/>
          <w:lang w:eastAsia="en-GB"/>
        </w:rPr>
        <w:t xml:space="preserve">. It </w:t>
      </w:r>
      <w:r w:rsidRPr="00A2206A">
        <w:rPr>
          <w:rFonts w:ascii="Arial" w:hAnsi="Arial" w:cs="Arial"/>
          <w:color w:val="000000"/>
          <w:lang w:eastAsia="en-GB"/>
        </w:rPr>
        <w:t>has now also won the WSP Project of the Year 2024 (from over 300</w:t>
      </w:r>
      <w:r>
        <w:rPr>
          <w:rFonts w:ascii="Arial" w:hAnsi="Arial" w:cs="Arial"/>
          <w:color w:val="000000"/>
          <w:lang w:eastAsia="en-GB"/>
        </w:rPr>
        <w:t xml:space="preserve"> entries</w:t>
      </w:r>
      <w:r w:rsidRPr="00A2206A">
        <w:rPr>
          <w:rFonts w:ascii="Arial" w:hAnsi="Arial" w:cs="Arial"/>
          <w:color w:val="000000"/>
          <w:lang w:eastAsia="en-GB"/>
        </w:rPr>
        <w:t>) showcasing the innovative approach, teamwork, and commitment to environmental and community improvement that the partners all embodied throughout the project. The achievement reflects the collective mission to transform the landfill into thriving a space that benefits the environment.</w:t>
      </w:r>
    </w:p>
    <w:p w14:paraId="10BDEE35" w14:textId="77777777" w:rsidR="00456B50" w:rsidRPr="00A2206A" w:rsidRDefault="00456B50" w:rsidP="00456B50">
      <w:pPr>
        <w:shd w:val="clear" w:color="auto" w:fill="FFFFFF" w:themeFill="background1"/>
        <w:spacing w:after="240"/>
        <w:rPr>
          <w:rFonts w:ascii="Arial" w:hAnsi="Arial" w:cs="Arial"/>
          <w:color w:val="000000"/>
          <w:lang w:eastAsia="en-GB"/>
        </w:rPr>
      </w:pPr>
      <w:r w:rsidRPr="002329CF">
        <w:rPr>
          <w:rFonts w:ascii="Arial" w:hAnsi="Arial" w:cs="Arial"/>
          <w:color w:val="000000"/>
          <w:lang w:eastAsia="en-GB"/>
        </w:rPr>
        <w:t xml:space="preserve">The image below shows colleagues from SEPA, Falkirk Council and WSP at the former Kinneil Kerse landfill site. </w:t>
      </w:r>
    </w:p>
    <w:p w14:paraId="61682D63" w14:textId="77777777" w:rsidR="00456B50" w:rsidRDefault="00456B50" w:rsidP="00456B50">
      <w:pPr>
        <w:spacing w:after="240"/>
        <w:jc w:val="center"/>
        <w:rPr>
          <w:rFonts w:ascii="Arial" w:eastAsia="Arial" w:hAnsi="Arial" w:cs="Arial"/>
          <w:b/>
          <w:bCs/>
        </w:rPr>
      </w:pPr>
      <w:r>
        <w:rPr>
          <w:noProof/>
        </w:rPr>
        <w:drawing>
          <wp:inline distT="0" distB="0" distL="0" distR="0" wp14:anchorId="74A20967" wp14:editId="1526AE1B">
            <wp:extent cx="3362604" cy="2238233"/>
            <wp:effectExtent l="0" t="0" r="0" b="0"/>
            <wp:docPr id="1539868547" name="Picture 9" descr="The image shows colleagues from SEPA, Falkirk Council and WSP at the former Kinneil Kerse landfill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68547" name="Picture 9" descr="The image shows colleagues from SEPA, Falkirk Council and WSP at the former Kinneil Kerse landfill sit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7259" cy="2241332"/>
                    </a:xfrm>
                    <a:prstGeom prst="rect">
                      <a:avLst/>
                    </a:prstGeom>
                    <a:noFill/>
                    <a:ln>
                      <a:noFill/>
                    </a:ln>
                  </pic:spPr>
                </pic:pic>
              </a:graphicData>
            </a:graphic>
          </wp:inline>
        </w:drawing>
      </w:r>
    </w:p>
    <w:p w14:paraId="7A888B02" w14:textId="77777777" w:rsidR="00222CA7" w:rsidRDefault="00222CA7" w:rsidP="00222CA7">
      <w:pPr>
        <w:pStyle w:val="NoSpacing"/>
      </w:pPr>
    </w:p>
    <w:p w14:paraId="1AC54096" w14:textId="6161A875" w:rsidR="00C95909" w:rsidRPr="005E15B5" w:rsidRDefault="00C95909" w:rsidP="00CE1FE7">
      <w:pPr>
        <w:pStyle w:val="Heading4"/>
        <w:spacing w:line="360" w:lineRule="auto"/>
      </w:pPr>
      <w:r w:rsidRPr="00775E57">
        <w:lastRenderedPageBreak/>
        <w:t xml:space="preserve">Winter </w:t>
      </w:r>
      <w:r w:rsidR="008720E7">
        <w:t>r</w:t>
      </w:r>
      <w:r w:rsidRPr="00775E57">
        <w:t>esilience</w:t>
      </w:r>
      <w:r w:rsidR="004A1781">
        <w:t xml:space="preserve"> and stakeholder e</w:t>
      </w:r>
      <w:r w:rsidRPr="00775E57">
        <w:t>ngagement</w:t>
      </w:r>
    </w:p>
    <w:p w14:paraId="2B7D741A" w14:textId="2D5809B9" w:rsidR="008720E7" w:rsidRDefault="00C95909" w:rsidP="007A0A39">
      <w:pPr>
        <w:shd w:val="clear" w:color="auto" w:fill="FFFFFF"/>
        <w:spacing w:after="240"/>
      </w:pPr>
      <w:r w:rsidRPr="006B61A1">
        <w:t xml:space="preserve">From October to March, SEPA participates actively in regular </w:t>
      </w:r>
      <w:r w:rsidRPr="003672CF">
        <w:t>Scottish Government Winter Readiness meetings</w:t>
      </w:r>
      <w:r w:rsidR="002901DE">
        <w:t>. These</w:t>
      </w:r>
      <w:r w:rsidRPr="006B61A1">
        <w:t xml:space="preserve"> include most Cat</w:t>
      </w:r>
      <w:r w:rsidR="003672CF">
        <w:t>egory</w:t>
      </w:r>
      <w:r w:rsidRPr="006B61A1">
        <w:t xml:space="preserve"> 1 </w:t>
      </w:r>
      <w:r w:rsidRPr="00715C84">
        <w:t>and Cat</w:t>
      </w:r>
      <w:r w:rsidR="003672CF" w:rsidRPr="00715C84">
        <w:t>egory</w:t>
      </w:r>
      <w:r w:rsidRPr="00715C84">
        <w:t xml:space="preserve"> </w:t>
      </w:r>
      <w:r w:rsidR="00715C84" w:rsidRPr="00715C84">
        <w:t>2</w:t>
      </w:r>
      <w:r w:rsidRPr="006B61A1">
        <w:t xml:space="preserve"> </w:t>
      </w:r>
      <w:r w:rsidR="00715C84">
        <w:t xml:space="preserve">responders </w:t>
      </w:r>
      <w:r w:rsidRPr="006B61A1">
        <w:t xml:space="preserve">and concentrate on organisational winter service preparation awareness. </w:t>
      </w:r>
      <w:r w:rsidR="007134DA">
        <w:t xml:space="preserve"> At these meetings we</w:t>
      </w:r>
      <w:r w:rsidR="000D1B89">
        <w:t xml:space="preserve"> highlighted </w:t>
      </w:r>
      <w:r w:rsidRPr="006B61A1">
        <w:t>our investment in recruiting new duty officers this year, with 19 now fully contributing to the service</w:t>
      </w:r>
      <w:r w:rsidR="00C44D73">
        <w:t xml:space="preserve"> </w:t>
      </w:r>
      <w:r w:rsidRPr="006B61A1">
        <w:t>and 34 staff training</w:t>
      </w:r>
      <w:r w:rsidR="00570515">
        <w:t xml:space="preserve"> </w:t>
      </w:r>
      <w:r w:rsidRPr="006B61A1">
        <w:t>to be an active part of the service later in 2025. We are doubling up on rota cover during festive period</w:t>
      </w:r>
      <w:r w:rsidR="000D1B89">
        <w:t>s</w:t>
      </w:r>
      <w:r w:rsidRPr="006B61A1">
        <w:t xml:space="preserve"> and coastal rota during periods of high spring tides</w:t>
      </w:r>
      <w:r w:rsidR="00570515">
        <w:t>. We</w:t>
      </w:r>
      <w:r w:rsidR="00912DF8">
        <w:t xml:space="preserve"> also</w:t>
      </w:r>
      <w:r w:rsidRPr="006B61A1">
        <w:t xml:space="preserve"> continue to undertake joint training with local authorities and Police Emergency Procedures Advisers.</w:t>
      </w:r>
    </w:p>
    <w:p w14:paraId="01DE0529" w14:textId="77777777" w:rsidR="00905957" w:rsidRDefault="00B3109E" w:rsidP="00CE1FE7">
      <w:pPr>
        <w:shd w:val="clear" w:color="auto" w:fill="FFFFFF"/>
        <w:spacing w:after="240"/>
        <w:rPr>
          <w:rStyle w:val="Heading4Char"/>
        </w:rPr>
      </w:pPr>
      <w:r w:rsidRPr="00B3109E">
        <w:rPr>
          <w:rStyle w:val="Heading4Char"/>
        </w:rPr>
        <w:t>Category 1 and 2 responders key stakeholders' workshop</w:t>
      </w:r>
    </w:p>
    <w:p w14:paraId="3931F007" w14:textId="77777777" w:rsidR="00A03860" w:rsidRDefault="00633583" w:rsidP="006A649C">
      <w:pPr>
        <w:shd w:val="clear" w:color="auto" w:fill="FFFFFF"/>
        <w:spacing w:after="240"/>
      </w:pPr>
      <w:r>
        <w:t>We conducted o</w:t>
      </w:r>
      <w:r w:rsidR="00C95909" w:rsidRPr="006B61A1">
        <w:t xml:space="preserve">ur </w:t>
      </w:r>
      <w:r w:rsidR="00C95909" w:rsidRPr="00B3109E">
        <w:t>annual Category 1 and 2 responders key stakeholders' workshop</w:t>
      </w:r>
      <w:r w:rsidR="00C95909" w:rsidRPr="006B61A1">
        <w:t xml:space="preserve"> with </w:t>
      </w:r>
      <w:r w:rsidR="002E1350">
        <w:t xml:space="preserve">the </w:t>
      </w:r>
      <w:r w:rsidR="00C95909" w:rsidRPr="006B61A1">
        <w:t xml:space="preserve">Met Office Public Weather Service and Scottish Government at Victoria Quay, Edinburgh on </w:t>
      </w:r>
      <w:r w:rsidR="00C95909" w:rsidRPr="00B3109E">
        <w:t>12 December 2024</w:t>
      </w:r>
      <w:r w:rsidR="00C95909" w:rsidRPr="006B61A1">
        <w:t>. This provided an opportunity to share service and product updates, gain critical feedback and discuss future collaboration around flood events</w:t>
      </w:r>
      <w:r w:rsidR="00C30045">
        <w:t>.  O</w:t>
      </w:r>
      <w:r w:rsidR="00C95909" w:rsidRPr="006B61A1">
        <w:t xml:space="preserve">ne theme this year </w:t>
      </w:r>
      <w:r w:rsidR="00C30045">
        <w:t xml:space="preserve">was around </w:t>
      </w:r>
      <w:r w:rsidR="00C95909" w:rsidRPr="006B61A1">
        <w:t>gaining better flood impact verification to quality assure the Floodline service.</w:t>
      </w:r>
    </w:p>
    <w:p w14:paraId="74080108" w14:textId="77777777" w:rsidR="004D506E" w:rsidRDefault="004D506E" w:rsidP="006A649C">
      <w:pPr>
        <w:shd w:val="clear" w:color="auto" w:fill="FFFFFF"/>
        <w:spacing w:after="240"/>
      </w:pPr>
    </w:p>
    <w:p w14:paraId="5874A808" w14:textId="7EABF610" w:rsidR="004D506E" w:rsidRPr="00A451BE" w:rsidRDefault="004D506E" w:rsidP="004D506E">
      <w:pPr>
        <w:pStyle w:val="Heading1"/>
        <w:numPr>
          <w:ilvl w:val="0"/>
          <w:numId w:val="13"/>
        </w:numPr>
        <w:tabs>
          <w:tab w:val="left" w:pos="756"/>
        </w:tabs>
      </w:pPr>
      <w:r>
        <w:t xml:space="preserve">Public Sector Reform  </w:t>
      </w:r>
    </w:p>
    <w:p w14:paraId="5689C800" w14:textId="2179F512" w:rsidR="004D506E" w:rsidRDefault="004D506E" w:rsidP="004D506E">
      <w:pPr>
        <w:pStyle w:val="Heading3"/>
        <w:spacing w:line="360" w:lineRule="auto"/>
        <w:rPr>
          <w:rFonts w:asciiTheme="minorHAnsi" w:hAnsiTheme="minorHAnsi" w:cstheme="minorBidi"/>
          <w:b w:val="0"/>
          <w:color w:val="auto"/>
          <w:sz w:val="24"/>
        </w:rPr>
      </w:pPr>
      <w:r w:rsidRPr="00D93447">
        <w:rPr>
          <w:rFonts w:asciiTheme="minorHAnsi" w:hAnsiTheme="minorHAnsi" w:cstheme="minorBidi"/>
          <w:b w:val="0"/>
          <w:color w:val="auto"/>
          <w:sz w:val="24"/>
        </w:rPr>
        <w:t>As a public service, we continue to respond effectively to the increasing pace of change and are committed to considering the best models for delivery of all our services. SEPA continues to lead and engage with a range of initiatives to further the objectives of public sector reform</w:t>
      </w:r>
      <w:r>
        <w:rPr>
          <w:rFonts w:asciiTheme="minorHAnsi" w:hAnsiTheme="minorHAnsi" w:cstheme="minorBidi"/>
          <w:b w:val="0"/>
          <w:color w:val="auto"/>
          <w:sz w:val="24"/>
        </w:rPr>
        <w:t>.</w:t>
      </w:r>
    </w:p>
    <w:p w14:paraId="6ACB4781" w14:textId="77777777" w:rsidR="004D506E" w:rsidRDefault="004D506E" w:rsidP="004D506E">
      <w:pPr>
        <w:pStyle w:val="Heading4"/>
        <w:spacing w:line="360" w:lineRule="auto"/>
        <w:rPr>
          <w:lang w:eastAsia="en-GB"/>
        </w:rPr>
      </w:pPr>
      <w:r>
        <w:rPr>
          <w:lang w:eastAsia="en-GB"/>
        </w:rPr>
        <w:t xml:space="preserve">Environment Futures Group </w:t>
      </w:r>
    </w:p>
    <w:p w14:paraId="0C87F3EC" w14:textId="77777777" w:rsidR="00CD381F" w:rsidRDefault="004D506E" w:rsidP="004D506E">
      <w:pPr>
        <w:shd w:val="clear" w:color="auto" w:fill="FFFFFF" w:themeFill="background1"/>
        <w:spacing w:after="240"/>
        <w:rPr>
          <w:rFonts w:ascii="Arial" w:hAnsi="Arial" w:cs="Arial"/>
          <w:color w:val="000000"/>
          <w:lang w:eastAsia="en-GB"/>
        </w:rPr>
      </w:pPr>
      <w:r>
        <w:rPr>
          <w:rFonts w:ascii="Arial" w:hAnsi="Arial" w:cs="Arial"/>
          <w:color w:val="000000"/>
          <w:lang w:eastAsia="en-GB"/>
        </w:rPr>
        <w:t>We</w:t>
      </w:r>
      <w:r w:rsidRPr="6E1840B9">
        <w:rPr>
          <w:rFonts w:ascii="Arial" w:hAnsi="Arial" w:cs="Arial"/>
          <w:color w:val="000000"/>
          <w:lang w:eastAsia="en-GB"/>
        </w:rPr>
        <w:t xml:space="preserve"> continue to play a leading role in Scottish Government’s Environment Public Sector Reform initiative. The Environment Futures Group workstream has proposed to trial a place-based approach to dealing with land-use derived environmental impacts and opportunities</w:t>
      </w:r>
      <w:r>
        <w:rPr>
          <w:rFonts w:ascii="Arial" w:hAnsi="Arial" w:cs="Arial"/>
          <w:color w:val="000000"/>
          <w:lang w:eastAsia="en-GB"/>
        </w:rPr>
        <w:t xml:space="preserve">. </w:t>
      </w:r>
    </w:p>
    <w:p w14:paraId="1382FD14" w14:textId="382C09FD" w:rsidR="004D506E" w:rsidRDefault="004D506E" w:rsidP="004D506E">
      <w:pPr>
        <w:shd w:val="clear" w:color="auto" w:fill="FFFFFF" w:themeFill="background1"/>
        <w:spacing w:after="240"/>
        <w:rPr>
          <w:rFonts w:ascii="Arial" w:hAnsi="Arial" w:cs="Arial"/>
          <w:color w:val="000000"/>
          <w:lang w:eastAsia="en-GB"/>
        </w:rPr>
      </w:pPr>
      <w:r>
        <w:rPr>
          <w:rFonts w:ascii="Arial" w:hAnsi="Arial" w:cs="Arial"/>
          <w:color w:val="000000"/>
          <w:lang w:eastAsia="en-GB"/>
        </w:rPr>
        <w:lastRenderedPageBreak/>
        <w:t>Subsequently</w:t>
      </w:r>
      <w:r w:rsidRPr="6E1840B9">
        <w:rPr>
          <w:rFonts w:ascii="Arial" w:hAnsi="Arial" w:cs="Arial"/>
          <w:color w:val="000000"/>
          <w:lang w:eastAsia="en-GB"/>
        </w:rPr>
        <w:t xml:space="preserve">, the </w:t>
      </w:r>
      <w:r w:rsidRPr="000A50BA">
        <w:rPr>
          <w:rFonts w:ascii="Arial" w:hAnsi="Arial" w:cs="Arial"/>
          <w:color w:val="000000"/>
          <w:lang w:eastAsia="en-GB"/>
        </w:rPr>
        <w:t>Environment Public Sector Reform</w:t>
      </w:r>
      <w:r w:rsidRPr="6E1840B9">
        <w:rPr>
          <w:rFonts w:ascii="Arial" w:hAnsi="Arial" w:cs="Arial"/>
          <w:color w:val="000000"/>
          <w:lang w:eastAsia="en-GB"/>
        </w:rPr>
        <w:t xml:space="preserve"> </w:t>
      </w:r>
      <w:r>
        <w:rPr>
          <w:rFonts w:ascii="Arial" w:hAnsi="Arial" w:cs="Arial"/>
          <w:color w:val="000000"/>
          <w:lang w:eastAsia="en-GB"/>
        </w:rPr>
        <w:t>G</w:t>
      </w:r>
      <w:r w:rsidRPr="6E1840B9">
        <w:rPr>
          <w:rFonts w:ascii="Arial" w:hAnsi="Arial" w:cs="Arial"/>
          <w:color w:val="000000"/>
          <w:lang w:eastAsia="en-GB"/>
        </w:rPr>
        <w:t xml:space="preserve">overnance group of 10 </w:t>
      </w:r>
      <w:r w:rsidRPr="00C90B69">
        <w:rPr>
          <w:rFonts w:ascii="Arial" w:hAnsi="Arial" w:cs="Arial"/>
          <w:color w:val="000000"/>
          <w:lang w:eastAsia="en-GB"/>
        </w:rPr>
        <w:t>December 2024 has</w:t>
      </w:r>
      <w:r w:rsidRPr="6E1840B9">
        <w:rPr>
          <w:rFonts w:ascii="Arial" w:hAnsi="Arial" w:cs="Arial"/>
          <w:color w:val="000000"/>
          <w:lang w:eastAsia="en-GB"/>
        </w:rPr>
        <w:t xml:space="preserve"> agreed to the development of pilot projects for the Aberdeenshire Dee and the Angus South Esk catchments. These place-based projects will require a much higher degree of coordination and collaboration between the environment agencies and greater policy and funding alignment. The potential for multiple benefits is great, and include enhanced natural flood management, food security, biodiversity, and water quality and supply.</w:t>
      </w:r>
    </w:p>
    <w:p w14:paraId="6AA2C41B" w14:textId="4704A892" w:rsidR="004D506E" w:rsidRPr="000748EC" w:rsidRDefault="004D506E" w:rsidP="004D506E">
      <w:pPr>
        <w:pStyle w:val="Heading4"/>
      </w:pPr>
      <w:r>
        <w:t>Workspaces</w:t>
      </w:r>
    </w:p>
    <w:p w14:paraId="7BCEB0BE" w14:textId="662C6554" w:rsidR="004D506E" w:rsidRDefault="004D506E" w:rsidP="004D506E">
      <w:pPr>
        <w:spacing w:after="240"/>
      </w:pPr>
      <w:r>
        <w:t xml:space="preserve">As part of our How We Work programme and wider People Strategy, we continue to review our estate and realise opportunities to co-locate office and storage space. Recently, we successfully moved into a shared workspace with Comhairle nan Eilean Siar in Stornoway, ending our previous lease. This aligns to SEPA's strategic direction to move away from leased and owned to co-located workspaces, reducing costs and our carbon emissions and creating synergies with organisations across the public sector.  Our Stornoway team is already enjoying the benefits of this new collaborative environment. </w:t>
      </w:r>
    </w:p>
    <w:p w14:paraId="35201A2B" w14:textId="77777777" w:rsidR="004D506E" w:rsidRDefault="004D506E" w:rsidP="004D506E">
      <w:pPr>
        <w:spacing w:after="240"/>
      </w:pPr>
    </w:p>
    <w:p w14:paraId="579026E6" w14:textId="09389BC4" w:rsidR="004D506E" w:rsidRPr="00A451BE" w:rsidRDefault="004D506E" w:rsidP="004D506E">
      <w:pPr>
        <w:pStyle w:val="Heading1"/>
        <w:numPr>
          <w:ilvl w:val="0"/>
          <w:numId w:val="13"/>
        </w:numPr>
        <w:ind w:left="357" w:hanging="357"/>
        <w:rPr>
          <w:bCs/>
          <w:szCs w:val="40"/>
        </w:rPr>
      </w:pPr>
      <w:r>
        <w:t>Transformation</w:t>
      </w:r>
    </w:p>
    <w:p w14:paraId="321CB0F1" w14:textId="237FB928" w:rsidR="004D506E" w:rsidRPr="006408A4" w:rsidRDefault="004D506E" w:rsidP="004D506E">
      <w:pPr>
        <w:pStyle w:val="Heading3"/>
        <w:spacing w:line="360" w:lineRule="auto"/>
        <w:rPr>
          <w:rFonts w:asciiTheme="minorHAnsi" w:hAnsiTheme="minorHAnsi" w:cstheme="minorHAnsi"/>
          <w:b w:val="0"/>
          <w:noProof/>
          <w:color w:val="auto"/>
          <w:sz w:val="24"/>
        </w:rPr>
      </w:pPr>
      <w:r w:rsidRPr="006408A4">
        <w:rPr>
          <w:rFonts w:asciiTheme="minorHAnsi" w:hAnsiTheme="minorHAnsi" w:cstheme="minorHAnsi"/>
          <w:b w:val="0"/>
          <w:noProof/>
          <w:color w:val="auto"/>
          <w:sz w:val="24"/>
        </w:rPr>
        <w:t xml:space="preserve">To deliver effectively for Scotland, we need to transform areas of our organisation and embed a customer and delivery focus in everything we do. Doing so will mean we can design and offer better, more resilient services that meet the needs of our customers. </w:t>
      </w:r>
    </w:p>
    <w:p w14:paraId="1D7C063E" w14:textId="77777777" w:rsidR="004D506E" w:rsidRPr="000E3ABB" w:rsidRDefault="004D506E" w:rsidP="004D506E">
      <w:pPr>
        <w:pStyle w:val="Heading4"/>
        <w:spacing w:line="360" w:lineRule="auto"/>
        <w:rPr>
          <w:sz w:val="32"/>
          <w:szCs w:val="32"/>
          <w:lang w:eastAsia="en-GB"/>
        </w:rPr>
      </w:pPr>
      <w:r w:rsidRPr="007C2159">
        <w:rPr>
          <w:lang w:eastAsia="en-GB"/>
        </w:rPr>
        <w:t>Environmental Performance Assessment Scheme (EPAS)</w:t>
      </w:r>
    </w:p>
    <w:p w14:paraId="41ACCC21" w14:textId="77777777" w:rsidR="004D506E" w:rsidRDefault="004D506E" w:rsidP="004D506E">
      <w:pPr>
        <w:spacing w:after="240"/>
      </w:pPr>
      <w:r>
        <w:t xml:space="preserve">We continue to develop proposals for one of our key regulatory transformation projects – the Environmental Performance Assessment Scheme (EPAS). This replacement for our previous Compliance Assessment Scheme is expected to be released for public consultation by the end March 2025. Business environmental performance is key to ensuring we can maintain a healthy environment that can support future business opportunities and economic growth. </w:t>
      </w:r>
    </w:p>
    <w:p w14:paraId="3810C139" w14:textId="5F243957" w:rsidR="004D506E" w:rsidRDefault="004D506E" w:rsidP="004D506E">
      <w:pPr>
        <w:spacing w:after="240"/>
      </w:pPr>
      <w:r>
        <w:lastRenderedPageBreak/>
        <w:t xml:space="preserve">EPAS will allow for different types of activities to be compared in a single transparent process. It has been designed to support swifter action to address issues that do or could cause environmental harm and report performance on a continuous basis following compliance checks. To achieve continuous reporting, we will be developing new digital systems that deliver efficiencies. </w:t>
      </w:r>
    </w:p>
    <w:p w14:paraId="1654A4A7" w14:textId="28AB09A4" w:rsidR="004D506E" w:rsidRPr="00A03860" w:rsidRDefault="004D506E" w:rsidP="004D506E">
      <w:pPr>
        <w:pStyle w:val="Heading4"/>
        <w:spacing w:line="360" w:lineRule="auto"/>
        <w:rPr>
          <w:lang w:eastAsia="en-GB"/>
        </w:rPr>
      </w:pPr>
      <w:r w:rsidRPr="00A03860">
        <w:rPr>
          <w:lang w:eastAsia="en-GB"/>
        </w:rPr>
        <w:t>Intelligence and investigation management system</w:t>
      </w:r>
    </w:p>
    <w:p w14:paraId="76D481F2" w14:textId="77777777" w:rsidR="00D4447D" w:rsidRDefault="004D506E" w:rsidP="0034213D">
      <w:pPr>
        <w:spacing w:after="240"/>
      </w:pPr>
      <w:r>
        <w:t xml:space="preserve">Phase one of the implementation of our new intelligence and investigation management system has been completed. The system, known as CLUE, has been fully configured for the submission and searching of intelligence.  It is typically used by organisations for the purposes of intelligence gathering, development and analysis as well as criminal investigations and other internal investigation types.  </w:t>
      </w:r>
      <w:r w:rsidRPr="00766A01">
        <w:t xml:space="preserve">The final stages of onboarding staff will be completed by end of January 2025. </w:t>
      </w:r>
    </w:p>
    <w:p w14:paraId="376818C9" w14:textId="77777777" w:rsidR="00D4447D" w:rsidRDefault="00D4447D" w:rsidP="0034213D">
      <w:pPr>
        <w:spacing w:after="240"/>
      </w:pPr>
    </w:p>
    <w:p w14:paraId="16DE3A77" w14:textId="16E1EE80" w:rsidR="00EE59C3" w:rsidRPr="00A451BE" w:rsidRDefault="08B0784B" w:rsidP="004D506E">
      <w:pPr>
        <w:pStyle w:val="Heading1"/>
        <w:numPr>
          <w:ilvl w:val="0"/>
          <w:numId w:val="13"/>
        </w:numPr>
      </w:pPr>
      <w:bookmarkStart w:id="3" w:name="_Toc176862115"/>
      <w:r>
        <w:t xml:space="preserve">Focused on </w:t>
      </w:r>
      <w:r w:rsidR="00254DF6">
        <w:t>d</w:t>
      </w:r>
      <w:r>
        <w:t>elivery</w:t>
      </w:r>
      <w:bookmarkEnd w:id="3"/>
    </w:p>
    <w:p w14:paraId="33286644" w14:textId="62BDEC8A" w:rsidR="00F16844" w:rsidRPr="00BA6D24" w:rsidRDefault="3158C6D4" w:rsidP="0034213D">
      <w:pPr>
        <w:pStyle w:val="Heading3"/>
        <w:spacing w:line="360" w:lineRule="auto"/>
        <w:rPr>
          <w:rFonts w:asciiTheme="minorHAnsi" w:hAnsiTheme="minorHAnsi" w:cstheme="minorBidi"/>
          <w:b w:val="0"/>
          <w:sz w:val="24"/>
          <w:lang w:eastAsia="en-GB"/>
        </w:rPr>
      </w:pPr>
      <w:bookmarkStart w:id="4" w:name="_Toc176862116"/>
      <w:r w:rsidRPr="44D23E20">
        <w:rPr>
          <w:rFonts w:asciiTheme="minorHAnsi" w:eastAsia="Arial" w:hAnsiTheme="minorHAnsi" w:cstheme="minorBidi"/>
          <w:b w:val="0"/>
          <w:color w:val="auto"/>
          <w:sz w:val="24"/>
        </w:rPr>
        <w:t>SEPA is Scotland’s principal environmental regulator, and our purpose is to protect and improve Scotland’s environment</w:t>
      </w:r>
      <w:r w:rsidR="54866DFF" w:rsidRPr="44D23E20">
        <w:rPr>
          <w:rFonts w:asciiTheme="minorHAnsi" w:eastAsia="Arial" w:hAnsiTheme="minorHAnsi" w:cstheme="minorBidi"/>
          <w:b w:val="0"/>
          <w:color w:val="auto"/>
          <w:sz w:val="24"/>
        </w:rPr>
        <w:t xml:space="preserve">. </w:t>
      </w:r>
      <w:r w:rsidR="6E6F8DAD" w:rsidRPr="44D23E20">
        <w:rPr>
          <w:rFonts w:asciiTheme="minorHAnsi" w:eastAsia="Arial" w:hAnsiTheme="minorHAnsi" w:cstheme="minorBidi"/>
          <w:b w:val="0"/>
          <w:color w:val="auto"/>
          <w:sz w:val="24"/>
        </w:rPr>
        <w:t xml:space="preserve">Our </w:t>
      </w:r>
      <w:r w:rsidR="5327B6C0" w:rsidRPr="44D23E20">
        <w:rPr>
          <w:rFonts w:asciiTheme="minorHAnsi" w:eastAsia="Arial" w:hAnsiTheme="minorHAnsi" w:cstheme="minorBidi"/>
          <w:b w:val="0"/>
          <w:color w:val="auto"/>
          <w:sz w:val="24"/>
        </w:rPr>
        <w:t xml:space="preserve">approach to deliver for Scotland focuses on what we do and our corporate plan </w:t>
      </w:r>
      <w:r w:rsidR="004B0C23" w:rsidRPr="44D23E20">
        <w:rPr>
          <w:rFonts w:asciiTheme="minorHAnsi" w:eastAsia="Arial" w:hAnsiTheme="minorHAnsi" w:cstheme="minorBidi"/>
          <w:b w:val="0"/>
          <w:color w:val="auto"/>
          <w:sz w:val="24"/>
        </w:rPr>
        <w:t>priorities</w:t>
      </w:r>
      <w:r w:rsidR="5327B6C0" w:rsidRPr="44D23E20">
        <w:rPr>
          <w:rFonts w:asciiTheme="minorHAnsi" w:eastAsia="Arial" w:hAnsiTheme="minorHAnsi" w:cstheme="minorBidi"/>
          <w:b w:val="0"/>
          <w:color w:val="auto"/>
          <w:sz w:val="24"/>
        </w:rPr>
        <w:t xml:space="preserve">. </w:t>
      </w:r>
      <w:r w:rsidR="00C5639C">
        <w:rPr>
          <w:rFonts w:asciiTheme="minorHAnsi" w:hAnsiTheme="minorHAnsi" w:cstheme="minorBidi"/>
          <w:b w:val="0"/>
          <w:color w:val="auto"/>
          <w:sz w:val="24"/>
          <w:lang w:eastAsia="en-GB"/>
        </w:rPr>
        <w:t xml:space="preserve">We also </w:t>
      </w:r>
      <w:r w:rsidR="004859E9" w:rsidRPr="00C5639C">
        <w:rPr>
          <w:rFonts w:asciiTheme="minorHAnsi" w:hAnsiTheme="minorHAnsi" w:cstheme="minorBidi"/>
          <w:b w:val="0"/>
          <w:color w:val="auto"/>
          <w:sz w:val="24"/>
          <w:lang w:eastAsia="en-GB"/>
        </w:rPr>
        <w:t>continue to develop our approaches to communicate and engage effectively with all our customers, the public and communities.</w:t>
      </w:r>
      <w:bookmarkEnd w:id="4"/>
      <w:r w:rsidR="004859E9" w:rsidRPr="00C5639C">
        <w:rPr>
          <w:rFonts w:asciiTheme="minorHAnsi" w:hAnsiTheme="minorHAnsi" w:cstheme="minorBidi"/>
          <w:b w:val="0"/>
          <w:color w:val="auto"/>
          <w:sz w:val="24"/>
          <w:lang w:eastAsia="en-GB"/>
        </w:rPr>
        <w:t xml:space="preserve"> </w:t>
      </w:r>
    </w:p>
    <w:p w14:paraId="6700AD98" w14:textId="46AE87B9" w:rsidR="005F3B89" w:rsidRPr="005F3B89" w:rsidRDefault="00003B74" w:rsidP="00003B74">
      <w:pPr>
        <w:pStyle w:val="Heading2"/>
      </w:pPr>
      <w:bookmarkStart w:id="5" w:name="_Toc176862117"/>
      <w:r w:rsidRPr="005F2F56">
        <w:rPr>
          <w:color w:val="6161FF"/>
        </w:rPr>
        <w:t>Protect</w:t>
      </w:r>
      <w:bookmarkEnd w:id="5"/>
      <w:r>
        <w:t xml:space="preserve"> </w:t>
      </w:r>
      <w:r w:rsidR="009378FC">
        <w:rPr>
          <w:noProof/>
        </w:rPr>
        <w:drawing>
          <wp:inline distT="0" distB="0" distL="0" distR="0" wp14:anchorId="08A685D5" wp14:editId="1202EC0F">
            <wp:extent cx="382137" cy="382137"/>
            <wp:effectExtent l="0" t="0" r="0" b="0"/>
            <wp:docPr id="792424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24078" name="Picture 1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361" cy="390361"/>
                    </a:xfrm>
                    <a:prstGeom prst="rect">
                      <a:avLst/>
                    </a:prstGeom>
                    <a:noFill/>
                    <a:ln>
                      <a:noFill/>
                    </a:ln>
                  </pic:spPr>
                </pic:pic>
              </a:graphicData>
            </a:graphic>
          </wp:inline>
        </w:drawing>
      </w:r>
    </w:p>
    <w:p w14:paraId="332C4B00" w14:textId="77777777" w:rsidR="00F50399" w:rsidRPr="00DE2A39" w:rsidRDefault="00F50399" w:rsidP="00F50399">
      <w:pPr>
        <w:pStyle w:val="Heading4"/>
        <w:spacing w:line="360" w:lineRule="auto"/>
        <w:rPr>
          <w:rFonts w:cstheme="minorHAnsi"/>
        </w:rPr>
      </w:pPr>
      <w:r w:rsidRPr="00DE2A39">
        <w:t xml:space="preserve">Partnership </w:t>
      </w:r>
      <w:r>
        <w:t>w</w:t>
      </w:r>
      <w:r w:rsidRPr="00DE2A39">
        <w:t xml:space="preserve">orking to </w:t>
      </w:r>
      <w:r>
        <w:t>t</w:t>
      </w:r>
      <w:r w:rsidRPr="00DE2A39">
        <w:t xml:space="preserve">ackle </w:t>
      </w:r>
      <w:r>
        <w:t>e</w:t>
      </w:r>
      <w:r w:rsidRPr="00DE2A39">
        <w:t xml:space="preserve">nvironmental </w:t>
      </w:r>
      <w:r>
        <w:t>c</w:t>
      </w:r>
      <w:r w:rsidRPr="00DE2A39">
        <w:t xml:space="preserve">rime – </w:t>
      </w:r>
      <w:r>
        <w:t>i</w:t>
      </w:r>
      <w:r w:rsidRPr="00DE2A39">
        <w:t xml:space="preserve">ntervention to </w:t>
      </w:r>
      <w:r>
        <w:t>d</w:t>
      </w:r>
      <w:r w:rsidRPr="00DE2A39">
        <w:t>isrupt</w:t>
      </w:r>
    </w:p>
    <w:p w14:paraId="454605A8" w14:textId="77777777" w:rsidR="00F50399" w:rsidRPr="00205975" w:rsidRDefault="00F50399" w:rsidP="00F50399">
      <w:pPr>
        <w:spacing w:after="240"/>
      </w:pPr>
      <w:r w:rsidRPr="65853A32">
        <w:t xml:space="preserve">We published and publicised our first Varied Monetary Penalty associated with the pilot project under the Scottish Government’s National Litter and Flytipping Strategy.  </w:t>
      </w:r>
      <w:r>
        <w:t xml:space="preserve">The </w:t>
      </w:r>
      <w:r w:rsidRPr="65853A32">
        <w:t xml:space="preserve">Variable </w:t>
      </w:r>
      <w:r>
        <w:t>Monetary</w:t>
      </w:r>
      <w:r w:rsidRPr="65853A32">
        <w:t xml:space="preserve"> Penalty of £3,277 and SEPA costs of £983 were imposed on Habib Safi for flytipped waste deposited at Kingarth Lane in Glasgow.  </w:t>
      </w:r>
      <w:r w:rsidRPr="21DC4CF2">
        <w:t xml:space="preserve">The investigation and outcome were the result of early </w:t>
      </w:r>
      <w:r w:rsidRPr="21DC4CF2">
        <w:lastRenderedPageBreak/>
        <w:t xml:space="preserve">and sustained partnership working with Glasgow City Council to tackle activities at a site described as one of Glasgow’s worst fly tipping spots. </w:t>
      </w:r>
    </w:p>
    <w:p w14:paraId="2A53E2E3" w14:textId="77777777" w:rsidR="00F50399" w:rsidRPr="000C2096" w:rsidRDefault="00F50399" w:rsidP="00F50399">
      <w:pPr>
        <w:shd w:val="clear" w:color="auto" w:fill="FFFFFF" w:themeFill="background1"/>
        <w:spacing w:after="360"/>
      </w:pPr>
      <w:r w:rsidRPr="00205975">
        <w:rPr>
          <w:rFonts w:cstheme="minorHAnsi"/>
        </w:rPr>
        <w:t xml:space="preserve">The result was also covered in several media outlets (STV News: </w:t>
      </w:r>
      <w:hyperlink r:id="rId19">
        <w:r w:rsidRPr="00205975">
          <w:rPr>
            <w:rStyle w:val="Hyperlink"/>
            <w:rFonts w:eastAsia="Aptos" w:cstheme="minorHAnsi"/>
          </w:rPr>
          <w:t>Man caught fly-tipping bags of waste and kitchen equipment fined | STV News;</w:t>
        </w:r>
      </w:hyperlink>
      <w:r w:rsidRPr="00205975">
        <w:rPr>
          <w:rFonts w:eastAsia="Aptos" w:cstheme="minorHAnsi"/>
        </w:rPr>
        <w:t xml:space="preserve"> Glasgow Live: </w:t>
      </w:r>
      <w:hyperlink r:id="rId20">
        <w:r w:rsidRPr="00205975">
          <w:rPr>
            <w:rStyle w:val="Hyperlink"/>
            <w:rFonts w:eastAsia="Aptos" w:cstheme="minorHAnsi"/>
          </w:rPr>
          <w:t xml:space="preserve">Glasgow flytipper fined £3k for dumping piles of rubbish in notorious Govanhill lane </w:t>
        </w:r>
        <w:r w:rsidRPr="008E3DEC">
          <w:rPr>
            <w:rStyle w:val="Hyperlink"/>
            <w:rFonts w:eastAsia="Aptos" w:cstheme="minorHAnsi"/>
          </w:rPr>
          <w:t xml:space="preserve">| </w:t>
        </w:r>
        <w:r w:rsidRPr="00205975">
          <w:rPr>
            <w:rStyle w:val="Hyperlink"/>
            <w:rFonts w:eastAsia="Aptos" w:cstheme="minorHAnsi"/>
          </w:rPr>
          <w:t>Glasgow Live;</w:t>
        </w:r>
      </w:hyperlink>
      <w:r w:rsidRPr="00205975">
        <w:rPr>
          <w:rFonts w:eastAsia="Aptos" w:cstheme="minorHAnsi"/>
        </w:rPr>
        <w:t xml:space="preserve"> and the Glasgow Times: </w:t>
      </w:r>
      <w:hyperlink r:id="rId21">
        <w:r w:rsidRPr="00205975">
          <w:rPr>
            <w:rStyle w:val="Hyperlink"/>
            <w:rFonts w:eastAsia="Aptos" w:cstheme="minorHAnsi"/>
          </w:rPr>
          <w:t>Glasgow man fined more than £3k for fly tipping in lane | Glasgow Times)</w:t>
        </w:r>
      </w:hyperlink>
      <w:r>
        <w:t>. T</w:t>
      </w:r>
      <w:r w:rsidRPr="000C2096">
        <w:t>he extended coverage by media outlets is a further intervention tactic that will help deter future activity.</w:t>
      </w:r>
    </w:p>
    <w:p w14:paraId="1D9A5A28" w14:textId="4886FE31" w:rsidR="00617DE9" w:rsidRPr="00211C56" w:rsidRDefault="00617DE9" w:rsidP="00211C56">
      <w:pPr>
        <w:pStyle w:val="Heading4"/>
        <w:rPr>
          <w:lang w:eastAsia="en-GB"/>
        </w:rPr>
      </w:pPr>
      <w:r w:rsidRPr="00DE2A39">
        <w:rPr>
          <w:lang w:eastAsia="en-GB"/>
        </w:rPr>
        <w:t xml:space="preserve">Radioactive </w:t>
      </w:r>
      <w:r w:rsidR="000229CF">
        <w:rPr>
          <w:lang w:eastAsia="en-GB"/>
        </w:rPr>
        <w:t>s</w:t>
      </w:r>
      <w:r w:rsidRPr="00DE2A39">
        <w:rPr>
          <w:lang w:eastAsia="en-GB"/>
        </w:rPr>
        <w:t>ubstances</w:t>
      </w:r>
    </w:p>
    <w:p w14:paraId="111724B1" w14:textId="705CCC85" w:rsidR="00617DE9" w:rsidRDefault="00617DE9" w:rsidP="0034213D">
      <w:pPr>
        <w:shd w:val="clear" w:color="auto" w:fill="FFFFFF" w:themeFill="background1"/>
        <w:spacing w:after="240"/>
        <w:rPr>
          <w:rFonts w:ascii="Arial" w:hAnsi="Arial" w:cs="Arial"/>
          <w:color w:val="000000"/>
          <w:lang w:eastAsia="en-GB"/>
        </w:rPr>
      </w:pPr>
      <w:r w:rsidRPr="00AE79F5">
        <w:rPr>
          <w:rFonts w:ascii="Arial" w:hAnsi="Arial" w:cs="Arial"/>
          <w:color w:val="000000"/>
          <w:lang w:eastAsia="en-GB"/>
        </w:rPr>
        <w:t xml:space="preserve">In December 2022 a shipment of metals received at a yard in Bellshill was found to have elevated levels of radioactivity. Subsequent analysis showed that the activity was low but just within scope of </w:t>
      </w:r>
      <w:r>
        <w:rPr>
          <w:rFonts w:ascii="Arial" w:hAnsi="Arial" w:cs="Arial"/>
          <w:color w:val="000000"/>
          <w:lang w:eastAsia="en-GB"/>
        </w:rPr>
        <w:t xml:space="preserve">environmental regulation under </w:t>
      </w:r>
      <w:r w:rsidRPr="00C16AF1">
        <w:rPr>
          <w:rFonts w:ascii="Arial" w:hAnsi="Arial" w:cs="Arial"/>
          <w:color w:val="000000"/>
          <w:lang w:eastAsia="en-GB"/>
        </w:rPr>
        <w:t xml:space="preserve">Environmental </w:t>
      </w:r>
      <w:r w:rsidR="00897230">
        <w:rPr>
          <w:rFonts w:ascii="Arial" w:hAnsi="Arial" w:cs="Arial"/>
          <w:color w:val="000000"/>
          <w:lang w:eastAsia="en-GB"/>
        </w:rPr>
        <w:t>A</w:t>
      </w:r>
      <w:r w:rsidRPr="00C16AF1">
        <w:rPr>
          <w:rFonts w:ascii="Arial" w:hAnsi="Arial" w:cs="Arial"/>
          <w:color w:val="000000"/>
          <w:lang w:eastAsia="en-GB"/>
        </w:rPr>
        <w:t>uthorisations (Scotland) Regulations 2018</w:t>
      </w:r>
      <w:r w:rsidRPr="00AE79F5">
        <w:rPr>
          <w:rFonts w:ascii="Arial" w:hAnsi="Arial" w:cs="Arial"/>
          <w:color w:val="000000"/>
          <w:lang w:eastAsia="en-GB"/>
        </w:rPr>
        <w:t xml:space="preserve">. The company </w:t>
      </w:r>
      <w:r>
        <w:rPr>
          <w:rFonts w:ascii="Arial" w:hAnsi="Arial" w:cs="Arial"/>
          <w:color w:val="000000"/>
          <w:lang w:eastAsia="en-GB"/>
        </w:rPr>
        <w:t xml:space="preserve">was </w:t>
      </w:r>
      <w:r w:rsidRPr="00AE79F5">
        <w:rPr>
          <w:rFonts w:ascii="Arial" w:hAnsi="Arial" w:cs="Arial"/>
          <w:color w:val="000000"/>
          <w:lang w:eastAsia="en-GB"/>
        </w:rPr>
        <w:t>not authorised to hold such material</w:t>
      </w:r>
      <w:r w:rsidR="00B02DF7">
        <w:rPr>
          <w:rFonts w:ascii="Arial" w:hAnsi="Arial" w:cs="Arial"/>
          <w:color w:val="000000"/>
          <w:lang w:eastAsia="en-GB"/>
        </w:rPr>
        <w:t xml:space="preserve">. As such, </w:t>
      </w:r>
      <w:r w:rsidRPr="00AE79F5">
        <w:rPr>
          <w:rFonts w:ascii="Arial" w:hAnsi="Arial" w:cs="Arial"/>
          <w:color w:val="000000"/>
          <w:lang w:eastAsia="en-GB"/>
        </w:rPr>
        <w:t>arrangements were made to return the shipment to the sender, a company based in Wales. Making these arrangements require</w:t>
      </w:r>
      <w:r>
        <w:rPr>
          <w:rFonts w:ascii="Arial" w:hAnsi="Arial" w:cs="Arial"/>
          <w:color w:val="000000"/>
          <w:lang w:eastAsia="en-GB"/>
        </w:rPr>
        <w:t>d</w:t>
      </w:r>
      <w:r w:rsidRPr="00AE79F5">
        <w:rPr>
          <w:rFonts w:ascii="Arial" w:hAnsi="Arial" w:cs="Arial"/>
          <w:color w:val="000000"/>
          <w:lang w:eastAsia="en-GB"/>
        </w:rPr>
        <w:t xml:space="preserve"> extensive engagement with </w:t>
      </w:r>
      <w:r w:rsidR="001C3059">
        <w:rPr>
          <w:rFonts w:ascii="Arial" w:hAnsi="Arial" w:cs="Arial"/>
          <w:color w:val="000000"/>
          <w:lang w:eastAsia="en-GB"/>
        </w:rPr>
        <w:t xml:space="preserve">the </w:t>
      </w:r>
      <w:r w:rsidRPr="00AE79F5">
        <w:rPr>
          <w:rFonts w:ascii="Arial" w:hAnsi="Arial" w:cs="Arial"/>
          <w:color w:val="000000"/>
          <w:lang w:eastAsia="en-GB"/>
        </w:rPr>
        <w:t>Office of Nuclear Regulation</w:t>
      </w:r>
      <w:r w:rsidR="007D0A25">
        <w:rPr>
          <w:rFonts w:ascii="Arial" w:hAnsi="Arial" w:cs="Arial"/>
          <w:color w:val="000000"/>
          <w:lang w:eastAsia="en-GB"/>
        </w:rPr>
        <w:t>,</w:t>
      </w:r>
      <w:r w:rsidRPr="00AE79F5">
        <w:rPr>
          <w:rFonts w:ascii="Arial" w:hAnsi="Arial" w:cs="Arial"/>
          <w:color w:val="000000"/>
          <w:lang w:eastAsia="en-GB"/>
        </w:rPr>
        <w:t xml:space="preserve"> who are the authority</w:t>
      </w:r>
      <w:r>
        <w:rPr>
          <w:rFonts w:ascii="Arial" w:hAnsi="Arial" w:cs="Arial"/>
          <w:color w:val="000000"/>
          <w:lang w:eastAsia="en-GB"/>
        </w:rPr>
        <w:t xml:space="preserve"> with the </w:t>
      </w:r>
      <w:r w:rsidRPr="00A80184">
        <w:rPr>
          <w:rFonts w:ascii="Arial" w:hAnsi="Arial" w:cs="Arial"/>
          <w:color w:val="000000"/>
          <w:lang w:eastAsia="en-GB"/>
        </w:rPr>
        <w:t>responsibility of overseeing the transport of nuclear materials, and</w:t>
      </w:r>
      <w:r w:rsidRPr="00AE79F5">
        <w:rPr>
          <w:rFonts w:ascii="Arial" w:hAnsi="Arial" w:cs="Arial"/>
          <w:color w:val="000000"/>
          <w:lang w:eastAsia="en-GB"/>
        </w:rPr>
        <w:t xml:space="preserve"> Natural Resources Wales. The shipment was successfully returned to Wales in December 2024.The metals remained within the original shipping containers and did not cause any environmental impact whilst stored at Bellshill.</w:t>
      </w:r>
    </w:p>
    <w:p w14:paraId="6A389BE9" w14:textId="58BF2032" w:rsidR="0012759B" w:rsidRPr="00DE2A39" w:rsidRDefault="0012759B" w:rsidP="00446DCE">
      <w:pPr>
        <w:pStyle w:val="Heading4"/>
      </w:pPr>
      <w:r w:rsidRPr="00DE2A39">
        <w:t xml:space="preserve">UK </w:t>
      </w:r>
      <w:r w:rsidR="00A154D8">
        <w:t>s</w:t>
      </w:r>
      <w:r w:rsidRPr="00DE2A39">
        <w:t xml:space="preserve">ecurity </w:t>
      </w:r>
      <w:r w:rsidR="00A154D8">
        <w:t>r</w:t>
      </w:r>
      <w:r w:rsidRPr="00DE2A39">
        <w:t xml:space="preserve">equirements for </w:t>
      </w:r>
      <w:r w:rsidR="00A154D8">
        <w:t>r</w:t>
      </w:r>
      <w:r w:rsidRPr="00DE2A39">
        <w:t xml:space="preserve">adioactive </w:t>
      </w:r>
      <w:r w:rsidR="00A154D8">
        <w:t>s</w:t>
      </w:r>
      <w:r w:rsidRPr="00DE2A39">
        <w:t xml:space="preserve">ources  </w:t>
      </w:r>
    </w:p>
    <w:p w14:paraId="7FB30B91" w14:textId="48BCCDB0" w:rsidR="0012759B" w:rsidRPr="00C62398" w:rsidRDefault="0012759B" w:rsidP="0034213D">
      <w:pPr>
        <w:shd w:val="clear" w:color="auto" w:fill="FFFFFF"/>
        <w:spacing w:after="240"/>
        <w:rPr>
          <w:rFonts w:cstheme="minorHAnsi"/>
        </w:rPr>
      </w:pPr>
      <w:r w:rsidRPr="000A0BB1">
        <w:rPr>
          <w:rFonts w:cstheme="minorHAnsi"/>
        </w:rPr>
        <w:t xml:space="preserve">The UK updated its requirements for keeping radioactive sources secure in summer 2024.  </w:t>
      </w:r>
      <w:r w:rsidR="00376CAE">
        <w:rPr>
          <w:rFonts w:cstheme="minorHAnsi"/>
        </w:rPr>
        <w:t>We</w:t>
      </w:r>
      <w:r w:rsidRPr="000A0BB1">
        <w:rPr>
          <w:rFonts w:cstheme="minorHAnsi"/>
        </w:rPr>
        <w:t xml:space="preserve"> carried out a targeted consultation earlier this year, on our proposals for implementing the updated requirements</w:t>
      </w:r>
      <w:r w:rsidR="00C90FF8">
        <w:rPr>
          <w:rFonts w:cstheme="minorHAnsi"/>
        </w:rPr>
        <w:t>. Following this</w:t>
      </w:r>
      <w:r w:rsidRPr="000A0BB1">
        <w:rPr>
          <w:rFonts w:cstheme="minorHAnsi"/>
        </w:rPr>
        <w:t xml:space="preserve">, we published our revised </w:t>
      </w:r>
      <w:r w:rsidR="000B7863">
        <w:rPr>
          <w:rFonts w:cstheme="minorHAnsi"/>
        </w:rPr>
        <w:t>E</w:t>
      </w:r>
      <w:r w:rsidR="000B7863" w:rsidRPr="000B7863">
        <w:rPr>
          <w:rFonts w:cstheme="minorHAnsi"/>
        </w:rPr>
        <w:t xml:space="preserve">nvironmental Authorisation (Scotland) Regulations 2018 </w:t>
      </w:r>
      <w:r w:rsidR="001A0E4D">
        <w:rPr>
          <w:rFonts w:cstheme="minorHAnsi"/>
        </w:rPr>
        <w:t xml:space="preserve">(EASR) </w:t>
      </w:r>
      <w:r w:rsidRPr="000A0BB1">
        <w:rPr>
          <w:rFonts w:cstheme="minorHAnsi"/>
        </w:rPr>
        <w:t>Standard Conditions in November.  We have also been working closely with Police Scotland’s Counter Terrorism Security Advisers to develop our Regulatory Position Statement – Security Requirements for Radioactive Sources – RS-POL-010, which we have now issued to operators in Scotland. This statement explains how we intend to regulate and enforce the updated security requirements.  We expect operators to work toward full compliance with them as soon as possible, and by 30 June 2029 at the latest.</w:t>
      </w:r>
    </w:p>
    <w:p w14:paraId="42782977" w14:textId="3189599F" w:rsidR="00A5524A" w:rsidRDefault="0012759B" w:rsidP="00A5524A">
      <w:pPr>
        <w:pStyle w:val="Heading4"/>
        <w:spacing w:line="360" w:lineRule="auto"/>
        <w:jc w:val="both"/>
      </w:pPr>
      <w:r w:rsidRPr="00BA789C">
        <w:lastRenderedPageBreak/>
        <w:t xml:space="preserve">New </w:t>
      </w:r>
      <w:r w:rsidR="00517BF3">
        <w:t>t</w:t>
      </w:r>
      <w:r w:rsidRPr="00BA789C">
        <w:t xml:space="preserve">ier 4 </w:t>
      </w:r>
      <w:r w:rsidR="00517BF3">
        <w:t>a</w:t>
      </w:r>
      <w:r w:rsidRPr="00BA789C">
        <w:t xml:space="preserve">pproval for </w:t>
      </w:r>
      <w:r w:rsidR="00972FD5" w:rsidRPr="00BA789C">
        <w:t>His Majesty's Naval Base Clyde</w:t>
      </w:r>
    </w:p>
    <w:p w14:paraId="7E745F62" w14:textId="2F22F665" w:rsidR="0012759B" w:rsidRPr="00F70E8C" w:rsidRDefault="31C239FD" w:rsidP="65853A32">
      <w:pPr>
        <w:shd w:val="clear" w:color="auto" w:fill="FFFFFF" w:themeFill="background1"/>
        <w:spacing w:after="240"/>
      </w:pPr>
      <w:r w:rsidRPr="65853A32">
        <w:rPr>
          <w:rFonts w:ascii="Arial" w:eastAsia="Arial" w:hAnsi="Arial" w:cs="Arial"/>
        </w:rPr>
        <w:t>The</w:t>
      </w:r>
      <w:r w:rsidR="0012759B" w:rsidRPr="65853A32">
        <w:rPr>
          <w:rFonts w:ascii="Arial" w:eastAsia="Arial" w:hAnsi="Arial" w:cs="Arial"/>
        </w:rPr>
        <w:t xml:space="preserve"> Environmental Authorisations (Scotland) Regulations 2018 (EASR 18) </w:t>
      </w:r>
      <w:r w:rsidRPr="65853A32">
        <w:rPr>
          <w:rFonts w:ascii="Arial" w:eastAsia="Arial" w:hAnsi="Arial" w:cs="Arial"/>
        </w:rPr>
        <w:t>do not apply to radioactive substances activities carried on at premises occupied on behalf of the Crown for naval, military or air force purposes or for the purposes of the Ministry of Defence. However,</w:t>
      </w:r>
      <w:r w:rsidR="0012759B" w:rsidRPr="65853A32">
        <w:rPr>
          <w:rFonts w:ascii="Arial" w:eastAsia="Arial" w:hAnsi="Arial" w:cs="Arial"/>
        </w:rPr>
        <w:t xml:space="preserve"> a Memorandum of Understanding between SEPA and </w:t>
      </w:r>
      <w:r w:rsidR="00512DA4" w:rsidRPr="65853A32">
        <w:rPr>
          <w:rFonts w:ascii="Arial" w:eastAsia="Arial" w:hAnsi="Arial" w:cs="Arial"/>
        </w:rPr>
        <w:t>the Ministry of Defence</w:t>
      </w:r>
      <w:r w:rsidR="0012759B" w:rsidRPr="65853A32">
        <w:rPr>
          <w:rFonts w:ascii="Arial" w:eastAsia="Arial" w:hAnsi="Arial" w:cs="Arial"/>
        </w:rPr>
        <w:t xml:space="preserve"> </w:t>
      </w:r>
      <w:r w:rsidR="00B17834" w:rsidRPr="65853A32">
        <w:rPr>
          <w:rFonts w:ascii="Arial" w:eastAsia="Arial" w:hAnsi="Arial" w:cs="Arial"/>
        </w:rPr>
        <w:t xml:space="preserve">is in place.  </w:t>
      </w:r>
    </w:p>
    <w:p w14:paraId="733EE1C8" w14:textId="49EFF357" w:rsidR="0012759B" w:rsidRPr="00F70E8C" w:rsidRDefault="00B17834" w:rsidP="65853A32">
      <w:pPr>
        <w:shd w:val="clear" w:color="auto" w:fill="FFFFFF" w:themeFill="background1"/>
        <w:spacing w:after="240"/>
      </w:pPr>
      <w:r w:rsidRPr="65853A32">
        <w:t xml:space="preserve">This </w:t>
      </w:r>
      <w:r w:rsidR="0012759B" w:rsidRPr="65853A32">
        <w:t xml:space="preserve">provides a framework for applying the requirements of the environmental regulations through administrative arrangements known as approvals. A tier 4 approval is equivalent to a permit issued under EASR 18. </w:t>
      </w:r>
    </w:p>
    <w:p w14:paraId="5D246220" w14:textId="132DE064" w:rsidR="000B2B5D" w:rsidRDefault="0012759B" w:rsidP="0034213D">
      <w:pPr>
        <w:shd w:val="clear" w:color="auto" w:fill="FFFFFF"/>
        <w:spacing w:after="240"/>
        <w:rPr>
          <w:rFonts w:cstheme="minorHAnsi"/>
        </w:rPr>
      </w:pPr>
      <w:r w:rsidRPr="000A0BB1">
        <w:rPr>
          <w:rFonts w:cstheme="minorHAnsi"/>
        </w:rPr>
        <w:t>Following an extensive consultation</w:t>
      </w:r>
      <w:r w:rsidR="00891E87">
        <w:rPr>
          <w:rFonts w:cstheme="minorHAnsi"/>
        </w:rPr>
        <w:t>,</w:t>
      </w:r>
      <w:r w:rsidRPr="000A0BB1">
        <w:rPr>
          <w:rFonts w:cstheme="minorHAnsi"/>
        </w:rPr>
        <w:t xml:space="preserve"> the application made by </w:t>
      </w:r>
      <w:r w:rsidR="00766BE4">
        <w:rPr>
          <w:rFonts w:cstheme="minorHAnsi"/>
        </w:rPr>
        <w:t>the Ministry of Defence</w:t>
      </w:r>
      <w:r w:rsidRPr="000A0BB1">
        <w:rPr>
          <w:rFonts w:cstheme="minorHAnsi"/>
        </w:rPr>
        <w:t xml:space="preserve"> for new approvals to manage radioactive wastes at </w:t>
      </w:r>
      <w:r w:rsidR="00766BE4" w:rsidRPr="00766BE4">
        <w:rPr>
          <w:rFonts w:cstheme="minorHAnsi"/>
        </w:rPr>
        <w:t xml:space="preserve">His Majesty's Naval Base </w:t>
      </w:r>
      <w:r w:rsidRPr="000A0BB1">
        <w:rPr>
          <w:rFonts w:cstheme="minorHAnsi"/>
        </w:rPr>
        <w:t xml:space="preserve">Clyde was determined. The new tier 4 approval was issued and became effective on 1 January 2025. </w:t>
      </w:r>
    </w:p>
    <w:p w14:paraId="1F6E9BC1" w14:textId="77777777" w:rsidR="00B47CEE" w:rsidRPr="00573FBD" w:rsidRDefault="00B47CEE" w:rsidP="00B47CEE">
      <w:pPr>
        <w:pStyle w:val="Heading4"/>
        <w:rPr>
          <w:rFonts w:cstheme="minorBidi"/>
        </w:rPr>
      </w:pPr>
      <w:r>
        <w:t>Keep Scotland Beautiful – Local Environmental Quality Conference</w:t>
      </w:r>
    </w:p>
    <w:p w14:paraId="7159FE2C" w14:textId="77777777" w:rsidR="00B47CEE" w:rsidRDefault="00B47CEE" w:rsidP="00B47CEE">
      <w:pPr>
        <w:spacing w:after="240"/>
      </w:pPr>
      <w:r>
        <w:t xml:space="preserve">We </w:t>
      </w:r>
      <w:r w:rsidRPr="21DC4CF2">
        <w:t xml:space="preserve">were invited to present at Keep Scotland Beautiful’s Local Environmental Quality Conference. </w:t>
      </w:r>
      <w:r>
        <w:t>We used the opportunity to showcase our</w:t>
      </w:r>
      <w:r w:rsidRPr="21DC4CF2">
        <w:t xml:space="preserve"> priorities for tackling environmental crime</w:t>
      </w:r>
      <w:r>
        <w:t xml:space="preserve"> and the</w:t>
      </w:r>
      <w:r w:rsidRPr="21DC4CF2">
        <w:t xml:space="preserve"> use of interventions to deliver sustainable disruption alongside traditional enforcement tools</w:t>
      </w:r>
      <w:r>
        <w:t>.  We also highlighted</w:t>
      </w:r>
      <w:r w:rsidRPr="21DC4CF2">
        <w:t xml:space="preserve"> our recent pilot work supporting Scottish Government’s Litter </w:t>
      </w:r>
      <w:r>
        <w:t>and</w:t>
      </w:r>
      <w:r w:rsidRPr="21DC4CF2">
        <w:t xml:space="preserve"> Flytipping Strategy using Digital Disruptions and working with local authorities to tackle flytipping cases.  </w:t>
      </w:r>
    </w:p>
    <w:p w14:paraId="19AD10EA" w14:textId="3425B7BE" w:rsidR="00B47CEE" w:rsidRPr="00BE7F8C" w:rsidRDefault="00B47CEE" w:rsidP="00B47CEE">
      <w:pPr>
        <w:spacing w:after="240"/>
        <w:rPr>
          <w:rFonts w:cstheme="minorHAnsi"/>
        </w:rPr>
      </w:pPr>
      <w:r w:rsidRPr="21DC4CF2">
        <w:t xml:space="preserve">We </w:t>
      </w:r>
      <w:r>
        <w:t>emphasised</w:t>
      </w:r>
      <w:r w:rsidRPr="21DC4CF2">
        <w:t xml:space="preserve"> the importance of intelligence in our work and the </w:t>
      </w:r>
      <w:r>
        <w:t>critical</w:t>
      </w:r>
      <w:r w:rsidRPr="21DC4CF2">
        <w:t xml:space="preserve"> partnership with local authorities who are the eyes on the ground that can help us piece together vital intelligence on environmental crime.</w:t>
      </w:r>
      <w:r>
        <w:t xml:space="preserve"> This has led to increased engagement with our partners.</w:t>
      </w:r>
    </w:p>
    <w:p w14:paraId="0F6F6441" w14:textId="77777777" w:rsidR="00C31039" w:rsidRDefault="00003B74" w:rsidP="00C31039">
      <w:pPr>
        <w:pStyle w:val="Heading2"/>
      </w:pPr>
      <w:bookmarkStart w:id="6" w:name="_Toc176862126"/>
      <w:r w:rsidRPr="00566566">
        <w:t>Improve</w:t>
      </w:r>
      <w:bookmarkEnd w:id="6"/>
      <w:r>
        <w:t xml:space="preserve"> </w:t>
      </w:r>
      <w:r w:rsidR="007144BE" w:rsidRPr="00980163">
        <w:rPr>
          <w:noProof/>
          <w:sz w:val="72"/>
          <w:szCs w:val="72"/>
        </w:rPr>
        <w:drawing>
          <wp:inline distT="0" distB="0" distL="0" distR="0" wp14:anchorId="36623274" wp14:editId="228A9290">
            <wp:extent cx="321310" cy="321310"/>
            <wp:effectExtent l="0" t="0" r="2540" b="2540"/>
            <wp:docPr id="210815398" name="Picture 210815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398" name="Picture 210815398">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45" cy="327645"/>
                    </a:xfrm>
                    <a:prstGeom prst="rect">
                      <a:avLst/>
                    </a:prstGeom>
                    <a:noFill/>
                    <a:ln>
                      <a:noFill/>
                    </a:ln>
                  </pic:spPr>
                </pic:pic>
              </a:graphicData>
            </a:graphic>
          </wp:inline>
        </w:drawing>
      </w:r>
      <w:bookmarkStart w:id="7" w:name="_Toc176862130"/>
    </w:p>
    <w:p w14:paraId="53E31F04" w14:textId="084491D5" w:rsidR="00021C95" w:rsidRPr="009A546B" w:rsidRDefault="00021C95" w:rsidP="00C31039">
      <w:pPr>
        <w:pStyle w:val="Heading4"/>
        <w:rPr>
          <w:szCs w:val="22"/>
        </w:rPr>
      </w:pPr>
      <w:r w:rsidRPr="00C31039">
        <w:t xml:space="preserve">Air </w:t>
      </w:r>
      <w:r w:rsidR="009D13BE" w:rsidRPr="00C31039">
        <w:t>q</w:t>
      </w:r>
      <w:r w:rsidRPr="00C31039">
        <w:t>uality</w:t>
      </w:r>
    </w:p>
    <w:p w14:paraId="78E41995" w14:textId="4804E9DC" w:rsidR="00021C95" w:rsidRPr="00053DF7" w:rsidRDefault="00021C95" w:rsidP="0034213D">
      <w:pPr>
        <w:shd w:val="clear" w:color="auto" w:fill="FFFFFF" w:themeFill="background1"/>
        <w:spacing w:after="240"/>
        <w:rPr>
          <w:rFonts w:ascii="Arial" w:hAnsi="Arial" w:cs="Arial"/>
          <w:color w:val="000000"/>
          <w:lang w:eastAsia="en-GB"/>
        </w:rPr>
      </w:pPr>
      <w:r w:rsidRPr="00053DF7">
        <w:rPr>
          <w:rFonts w:ascii="Arial" w:hAnsi="Arial" w:cs="Arial"/>
          <w:color w:val="000000"/>
          <w:lang w:eastAsia="en-GB"/>
        </w:rPr>
        <w:t xml:space="preserve">Under the </w:t>
      </w:r>
      <w:hyperlink r:id="rId23" w:history="1">
        <w:r w:rsidRPr="00BA789C">
          <w:rPr>
            <w:rStyle w:val="Hyperlink"/>
            <w:rFonts w:ascii="Arial" w:hAnsi="Arial" w:cs="Arial"/>
            <w:lang w:eastAsia="en-GB"/>
          </w:rPr>
          <w:t>Environment Act 1995</w:t>
        </w:r>
      </w:hyperlink>
      <w:r>
        <w:rPr>
          <w:rFonts w:ascii="Arial" w:hAnsi="Arial" w:cs="Arial"/>
          <w:color w:val="000000"/>
          <w:lang w:eastAsia="en-GB"/>
        </w:rPr>
        <w:t xml:space="preserve"> </w:t>
      </w:r>
      <w:r w:rsidRPr="00053DF7">
        <w:rPr>
          <w:rFonts w:ascii="Arial" w:hAnsi="Arial" w:cs="Arial"/>
          <w:color w:val="000000"/>
          <w:lang w:eastAsia="en-GB"/>
        </w:rPr>
        <w:t xml:space="preserve">and associated regulations, all Scottish local authorities are required to regularly review air quality in their areas against legal objectives for several </w:t>
      </w:r>
      <w:r w:rsidRPr="00053DF7">
        <w:rPr>
          <w:rFonts w:ascii="Arial" w:hAnsi="Arial" w:cs="Arial"/>
          <w:color w:val="000000"/>
          <w:lang w:eastAsia="en-GB"/>
        </w:rPr>
        <w:lastRenderedPageBreak/>
        <w:t>pollutants of particular concern for human health. If this work indicates that any objective will not be achieved by the due date, the local authority concerned must declare an Air Quality Management Area and produce an action plan setting out how it will tackle the issues identified.</w:t>
      </w:r>
    </w:p>
    <w:p w14:paraId="2C670579" w14:textId="2315F0E2" w:rsidR="00021C95" w:rsidRDefault="00021C95" w:rsidP="00DF2807">
      <w:pPr>
        <w:shd w:val="clear" w:color="auto" w:fill="FFFFFF" w:themeFill="background1"/>
        <w:spacing w:after="240"/>
        <w:rPr>
          <w:rFonts w:ascii="Arial" w:hAnsi="Arial" w:cs="Arial"/>
          <w:color w:val="000000"/>
          <w:lang w:eastAsia="en-GB"/>
        </w:rPr>
      </w:pPr>
      <w:r w:rsidRPr="00053DF7">
        <w:rPr>
          <w:rFonts w:ascii="Arial" w:hAnsi="Arial" w:cs="Arial"/>
          <w:color w:val="000000"/>
          <w:lang w:eastAsia="en-GB"/>
        </w:rPr>
        <w:t>The local authority review and assessment reporting has now been completed for 2024</w:t>
      </w:r>
      <w:r>
        <w:rPr>
          <w:rFonts w:ascii="Arial" w:hAnsi="Arial" w:cs="Arial"/>
          <w:color w:val="000000"/>
          <w:lang w:eastAsia="en-GB"/>
        </w:rPr>
        <w:t>. A</w:t>
      </w:r>
      <w:r w:rsidRPr="00053DF7">
        <w:rPr>
          <w:rFonts w:ascii="Arial" w:hAnsi="Arial" w:cs="Arial"/>
          <w:color w:val="000000"/>
          <w:lang w:eastAsia="en-GB"/>
        </w:rPr>
        <w:t xml:space="preserve">ll Annual Progress Reports </w:t>
      </w:r>
      <w:r>
        <w:rPr>
          <w:rFonts w:ascii="Arial" w:hAnsi="Arial" w:cs="Arial"/>
          <w:color w:val="000000"/>
          <w:lang w:eastAsia="en-GB"/>
        </w:rPr>
        <w:t>were</w:t>
      </w:r>
      <w:r w:rsidRPr="00053DF7">
        <w:rPr>
          <w:rFonts w:ascii="Arial" w:hAnsi="Arial" w:cs="Arial"/>
          <w:color w:val="000000"/>
          <w:lang w:eastAsia="en-GB"/>
        </w:rPr>
        <w:t xml:space="preserve"> submitted to Scottish Government and </w:t>
      </w:r>
      <w:r w:rsidR="00333C7F" w:rsidRPr="00053DF7">
        <w:rPr>
          <w:rFonts w:ascii="Arial" w:hAnsi="Arial" w:cs="Arial"/>
          <w:color w:val="000000"/>
          <w:lang w:eastAsia="en-GB"/>
        </w:rPr>
        <w:t>SEPA</w:t>
      </w:r>
      <w:r w:rsidR="00333C7F">
        <w:rPr>
          <w:rFonts w:ascii="Arial" w:hAnsi="Arial" w:cs="Arial"/>
          <w:color w:val="000000"/>
          <w:lang w:eastAsia="en-GB"/>
        </w:rPr>
        <w:t xml:space="preserve"> and</w:t>
      </w:r>
      <w:r w:rsidRPr="00053DF7">
        <w:rPr>
          <w:rFonts w:ascii="Arial" w:hAnsi="Arial" w:cs="Arial"/>
          <w:color w:val="000000"/>
          <w:lang w:eastAsia="en-GB"/>
        </w:rPr>
        <w:t xml:space="preserve"> assessed</w:t>
      </w:r>
      <w:r>
        <w:rPr>
          <w:rFonts w:ascii="Arial" w:hAnsi="Arial" w:cs="Arial"/>
          <w:color w:val="000000"/>
          <w:lang w:eastAsia="en-GB"/>
        </w:rPr>
        <w:t>.</w:t>
      </w:r>
      <w:r w:rsidRPr="00053DF7">
        <w:rPr>
          <w:rFonts w:ascii="Arial" w:hAnsi="Arial" w:cs="Arial"/>
          <w:color w:val="000000"/>
          <w:lang w:eastAsia="en-GB"/>
        </w:rPr>
        <w:t xml:space="preserve"> For the second consecutive year</w:t>
      </w:r>
      <w:r w:rsidR="00AE25EE">
        <w:rPr>
          <w:rFonts w:ascii="Arial" w:hAnsi="Arial" w:cs="Arial"/>
          <w:color w:val="000000"/>
          <w:lang w:eastAsia="en-GB"/>
        </w:rPr>
        <w:t>,</w:t>
      </w:r>
      <w:r w:rsidRPr="00053DF7">
        <w:rPr>
          <w:rFonts w:ascii="Arial" w:hAnsi="Arial" w:cs="Arial"/>
          <w:color w:val="000000"/>
          <w:lang w:eastAsia="en-GB"/>
        </w:rPr>
        <w:t xml:space="preserve"> Scotland met all air quality objectives at automatic monitoring stations across the country for nitrogen dioxide (NO2). In conjunction with improving trends in air quality, the number of Air Quality Management Areas in Scotland has reduced to 22 during 2024 with a further 12 revocations currently underway for completion during 2025. </w:t>
      </w:r>
    </w:p>
    <w:p w14:paraId="44CE227A" w14:textId="3BCDDC45" w:rsidR="005942D4" w:rsidRPr="005D33A8" w:rsidRDefault="00802ADE" w:rsidP="00DF2807">
      <w:pPr>
        <w:shd w:val="clear" w:color="auto" w:fill="FFFFFF" w:themeFill="background1"/>
        <w:spacing w:after="240"/>
        <w:rPr>
          <w:rFonts w:ascii="Arial" w:hAnsi="Arial" w:cs="Arial"/>
          <w:color w:val="000000"/>
          <w:lang w:eastAsia="en-GB"/>
        </w:rPr>
      </w:pPr>
      <w:r w:rsidRPr="5006408D">
        <w:rPr>
          <w:rFonts w:ascii="Arial" w:hAnsi="Arial" w:cs="Arial"/>
          <w:color w:val="000000"/>
          <w:lang w:eastAsia="en-GB"/>
        </w:rPr>
        <w:t>We have</w:t>
      </w:r>
      <w:r w:rsidR="00021C95" w:rsidRPr="5006408D">
        <w:rPr>
          <w:rFonts w:ascii="Arial" w:hAnsi="Arial" w:cs="Arial"/>
          <w:color w:val="000000"/>
          <w:lang w:eastAsia="en-GB"/>
        </w:rPr>
        <w:t xml:space="preserve"> worked hard to build good</w:t>
      </w:r>
      <w:r w:rsidR="79115E87" w:rsidRPr="5006408D">
        <w:rPr>
          <w:rFonts w:ascii="Arial" w:hAnsi="Arial" w:cs="Arial"/>
          <w:color w:val="000000"/>
          <w:lang w:eastAsia="en-GB"/>
        </w:rPr>
        <w:t xml:space="preserve"> </w:t>
      </w:r>
      <w:r w:rsidR="00021C95" w:rsidRPr="5006408D">
        <w:rPr>
          <w:rFonts w:ascii="Arial" w:hAnsi="Arial" w:cs="Arial"/>
          <w:color w:val="000000"/>
          <w:lang w:eastAsia="en-GB"/>
        </w:rPr>
        <w:t>working relationships with all 32 local authorities and help deliver air quality improvements</w:t>
      </w:r>
      <w:r w:rsidR="00F75778" w:rsidRPr="5006408D">
        <w:rPr>
          <w:rFonts w:ascii="Arial" w:hAnsi="Arial" w:cs="Arial"/>
          <w:color w:val="000000"/>
          <w:lang w:eastAsia="en-GB"/>
        </w:rPr>
        <w:t xml:space="preserve">.  These improvements include </w:t>
      </w:r>
      <w:r w:rsidR="00021C95" w:rsidRPr="5006408D">
        <w:rPr>
          <w:rFonts w:ascii="Arial" w:hAnsi="Arial" w:cs="Arial"/>
          <w:color w:val="000000"/>
          <w:lang w:eastAsia="en-GB"/>
        </w:rPr>
        <w:t>improving the processes surrounding air quality management to make them as user-friendly and streamlined as possible for local authorities. This cross-government partnership approach has resulted in significant improvements to how we manage air quality and the observed results which have been achieved</w:t>
      </w:r>
      <w:r w:rsidR="004553AD" w:rsidRPr="5006408D">
        <w:rPr>
          <w:rFonts w:ascii="Arial" w:hAnsi="Arial" w:cs="Arial"/>
          <w:color w:val="000000"/>
          <w:lang w:eastAsia="en-GB"/>
        </w:rPr>
        <w:t>.</w:t>
      </w:r>
    </w:p>
    <w:p w14:paraId="53B5CA91" w14:textId="3765CF88" w:rsidR="00413308" w:rsidRPr="005942D4" w:rsidRDefault="00413308" w:rsidP="005942D4">
      <w:pPr>
        <w:pStyle w:val="Heading4"/>
        <w:rPr>
          <w:color w:val="auto"/>
        </w:rPr>
      </w:pPr>
      <w:r w:rsidRPr="00257C0D">
        <w:t xml:space="preserve">One SEPA Monitoring Plan </w:t>
      </w:r>
      <w:r w:rsidR="00CA259D">
        <w:t>a</w:t>
      </w:r>
      <w:r w:rsidRPr="00257C0D">
        <w:t>pproved by Regulation and Environment Group</w:t>
      </w:r>
    </w:p>
    <w:p w14:paraId="3E5519D3" w14:textId="4E39BB9B" w:rsidR="00413308" w:rsidRPr="006478F9" w:rsidRDefault="00CA259D" w:rsidP="00DF2807">
      <w:pPr>
        <w:shd w:val="clear" w:color="auto" w:fill="FFFFFF" w:themeFill="background1"/>
        <w:spacing w:after="240"/>
        <w:rPr>
          <w:rFonts w:ascii="Arial" w:eastAsia="Aptos" w:hAnsi="Arial" w:cs="Arial"/>
        </w:rPr>
      </w:pPr>
      <w:r w:rsidRPr="006478F9">
        <w:rPr>
          <w:rFonts w:ascii="Arial" w:eastAsia="Aptos" w:hAnsi="Arial" w:cs="Arial"/>
        </w:rPr>
        <w:t>The Agency’s</w:t>
      </w:r>
      <w:r w:rsidR="00413308" w:rsidRPr="006478F9">
        <w:rPr>
          <w:rFonts w:ascii="Arial" w:eastAsia="Aptos" w:hAnsi="Arial" w:cs="Arial"/>
        </w:rPr>
        <w:t xml:space="preserve"> Senior Leaders have approved SEPA's monitoring plan for 2025, which is the first time we have developed a single plan covering water, air, waste (including impact on soils) and nuisance issues (noise, dust, odour). The plan is organised around </w:t>
      </w:r>
      <w:r w:rsidR="00B57410" w:rsidRPr="006478F9">
        <w:rPr>
          <w:rFonts w:ascii="Arial" w:eastAsia="Aptos" w:hAnsi="Arial" w:cs="Arial"/>
        </w:rPr>
        <w:t>five</w:t>
      </w:r>
      <w:r w:rsidR="00413308" w:rsidRPr="006478F9">
        <w:rPr>
          <w:rFonts w:ascii="Arial" w:eastAsia="Aptos" w:hAnsi="Arial" w:cs="Arial"/>
        </w:rPr>
        <w:t xml:space="preserve"> pillars</w:t>
      </w:r>
      <w:r w:rsidR="00B57410" w:rsidRPr="006478F9">
        <w:rPr>
          <w:rFonts w:ascii="Arial" w:eastAsia="Aptos" w:hAnsi="Arial" w:cs="Arial"/>
        </w:rPr>
        <w:t>:</w:t>
      </w:r>
      <w:r w:rsidR="00413308" w:rsidRPr="006478F9">
        <w:rPr>
          <w:rFonts w:ascii="Arial" w:eastAsia="Aptos" w:hAnsi="Arial" w:cs="Arial"/>
        </w:rPr>
        <w:t xml:space="preserve"> understanding our environment, compliance with authorisation conditions, planned investigations, reactive investigations, and development and assurance work. </w:t>
      </w:r>
      <w:r w:rsidR="00F52C7D" w:rsidRPr="5006408D">
        <w:rPr>
          <w:rFonts w:ascii="Arial" w:eastAsia="Aptos" w:hAnsi="Arial" w:cs="Arial"/>
        </w:rPr>
        <w:t>As this process is refined during 2025, focus will be on obtaining strategic direction and the re-establishment of rolling monitoring programmes for 2026, where appropriate.</w:t>
      </w:r>
    </w:p>
    <w:p w14:paraId="7E4BE71D" w14:textId="47D92E77" w:rsidR="00413308" w:rsidRPr="00C31039" w:rsidRDefault="00413308" w:rsidP="00C31039">
      <w:pPr>
        <w:pStyle w:val="Heading4"/>
      </w:pPr>
      <w:r w:rsidRPr="00C31039">
        <w:t xml:space="preserve">Successful </w:t>
      </w:r>
      <w:r w:rsidR="004E0571" w:rsidRPr="00C31039">
        <w:t>c</w:t>
      </w:r>
      <w:r w:rsidRPr="00C31039">
        <w:t xml:space="preserve">ompletion of </w:t>
      </w:r>
      <w:r w:rsidR="004E0571" w:rsidRPr="00C31039">
        <w:t>c</w:t>
      </w:r>
      <w:r w:rsidRPr="00C31039">
        <w:t xml:space="preserve">oastal </w:t>
      </w:r>
      <w:r w:rsidR="004E0571" w:rsidRPr="00C31039">
        <w:t>s</w:t>
      </w:r>
      <w:r w:rsidRPr="00C31039">
        <w:t xml:space="preserve">urvey </w:t>
      </w:r>
      <w:r w:rsidR="004E0571" w:rsidRPr="00C31039">
        <w:t>w</w:t>
      </w:r>
      <w:r w:rsidRPr="00C31039">
        <w:t>ork for 2024</w:t>
      </w:r>
    </w:p>
    <w:p w14:paraId="100E16F5" w14:textId="250B0999" w:rsidR="00413308" w:rsidRPr="003A65C3" w:rsidRDefault="00413308" w:rsidP="00DF2807">
      <w:pPr>
        <w:spacing w:after="240"/>
        <w:rPr>
          <w:rFonts w:ascii="Arial" w:eastAsia="Aptos" w:hAnsi="Arial" w:cs="Arial"/>
          <w:color w:val="3C4741" w:themeColor="text1"/>
        </w:rPr>
      </w:pPr>
      <w:r w:rsidRPr="003D19A4">
        <w:rPr>
          <w:rFonts w:ascii="Arial" w:eastAsia="Aptos" w:hAnsi="Arial" w:cs="Arial"/>
        </w:rPr>
        <w:t>In 2024, we completed our largest and most successful coastal water survey programme for many years. Part of that success was down to our innovative shared services arrangement with</w:t>
      </w:r>
      <w:r w:rsidR="00843D64">
        <w:rPr>
          <w:rFonts w:ascii="Arial" w:eastAsia="Aptos" w:hAnsi="Arial" w:cs="Arial"/>
        </w:rPr>
        <w:t xml:space="preserve"> the</w:t>
      </w:r>
      <w:r w:rsidRPr="003D19A4">
        <w:rPr>
          <w:rFonts w:ascii="Arial" w:eastAsia="Aptos" w:hAnsi="Arial" w:cs="Arial"/>
        </w:rPr>
        <w:t xml:space="preserve"> Scottish Government’s Marine Directorate. Under this arrangement, Marine Directorate’s </w:t>
      </w:r>
      <w:r w:rsidRPr="003D19A4">
        <w:rPr>
          <w:rFonts w:ascii="Arial" w:eastAsia="Aptos" w:hAnsi="Arial" w:cs="Arial"/>
        </w:rPr>
        <w:lastRenderedPageBreak/>
        <w:t xml:space="preserve">experienced fleet management team has been managing and crewing our survey vessels, the Sir John Murray and Iona, </w:t>
      </w:r>
      <w:r w:rsidR="00C36595">
        <w:rPr>
          <w:rFonts w:ascii="Arial" w:eastAsia="Aptos" w:hAnsi="Arial" w:cs="Arial"/>
        </w:rPr>
        <w:t>enabling</w:t>
      </w:r>
      <w:r w:rsidR="00C36595" w:rsidRPr="003D19A4">
        <w:rPr>
          <w:rFonts w:ascii="Arial" w:eastAsia="Aptos" w:hAnsi="Arial" w:cs="Arial"/>
        </w:rPr>
        <w:t xml:space="preserve"> </w:t>
      </w:r>
      <w:r w:rsidRPr="003D19A4">
        <w:rPr>
          <w:rFonts w:ascii="Arial" w:eastAsia="Aptos" w:hAnsi="Arial" w:cs="Arial"/>
        </w:rPr>
        <w:t xml:space="preserve">us to focus on environmental monitoring to support regulation. The arrangement also helps maximise the use of the Sir John Murray for public benefit, with </w:t>
      </w:r>
      <w:r w:rsidR="0084284F">
        <w:rPr>
          <w:rFonts w:ascii="Arial" w:eastAsia="Aptos" w:hAnsi="Arial" w:cs="Arial"/>
        </w:rPr>
        <w:t xml:space="preserve">the </w:t>
      </w:r>
      <w:r w:rsidRPr="003D19A4">
        <w:rPr>
          <w:rFonts w:ascii="Arial" w:eastAsia="Aptos" w:hAnsi="Arial" w:cs="Arial"/>
        </w:rPr>
        <w:t xml:space="preserve">Scottish Government and other </w:t>
      </w:r>
      <w:r w:rsidR="0084284F">
        <w:rPr>
          <w:rFonts w:ascii="Arial" w:eastAsia="Aptos" w:hAnsi="Arial" w:cs="Arial"/>
        </w:rPr>
        <w:t>g</w:t>
      </w:r>
      <w:r w:rsidRPr="003D19A4">
        <w:rPr>
          <w:rFonts w:ascii="Arial" w:eastAsia="Aptos" w:hAnsi="Arial" w:cs="Arial"/>
        </w:rPr>
        <w:t xml:space="preserve">overnment agencies able to use the survey vessel to carry out their own work at sea when she is not on survey for SEPA. </w:t>
      </w:r>
    </w:p>
    <w:p w14:paraId="19906BC3" w14:textId="3B95ED97" w:rsidR="00A835EE" w:rsidRDefault="003A65C3" w:rsidP="00BC7D39">
      <w:pPr>
        <w:spacing w:after="240"/>
        <w:rPr>
          <w:rFonts w:ascii="Arial" w:eastAsia="Aptos" w:hAnsi="Arial" w:cs="Arial"/>
        </w:rPr>
      </w:pPr>
      <w:r>
        <w:rPr>
          <w:rFonts w:ascii="Arial" w:eastAsia="Aptos" w:hAnsi="Arial" w:cs="Arial"/>
        </w:rPr>
        <w:t>Our</w:t>
      </w:r>
      <w:r w:rsidR="00413308" w:rsidRPr="003D19A4">
        <w:rPr>
          <w:rFonts w:ascii="Arial" w:eastAsia="Aptos" w:hAnsi="Arial" w:cs="Arial"/>
        </w:rPr>
        <w:t xml:space="preserve"> scientists on board carried out an ambitious programme of work over the year, collecting samples to assess the ecological and chemical condition of the seabed and seawater in the vicinity of 23 marine fish farms. The team also collected underwater camera footage to help map sensitive priority marine features. The imagery collected is being used to train a machine learning model. In due course, we hope to use this model to automate analysis of seabed imagery, streamlining assessments of fish farm applications, and aiding compliance verification. </w:t>
      </w:r>
    </w:p>
    <w:p w14:paraId="76A1E413" w14:textId="15E759FD" w:rsidR="00413308" w:rsidRPr="00BC7D39" w:rsidRDefault="001E58E2" w:rsidP="00BC7D39">
      <w:pPr>
        <w:spacing w:after="240"/>
        <w:rPr>
          <w:rFonts w:ascii="Arial" w:eastAsia="Aptos" w:hAnsi="Arial" w:cs="Arial"/>
          <w:color w:val="3C4741" w:themeColor="text1"/>
        </w:rPr>
      </w:pPr>
      <w:r>
        <w:rPr>
          <w:rFonts w:ascii="Arial" w:eastAsia="Aptos" w:hAnsi="Arial" w:cs="Arial"/>
        </w:rPr>
        <w:t xml:space="preserve">The images below show </w:t>
      </w:r>
      <w:r w:rsidR="00BC7D39">
        <w:rPr>
          <w:rFonts w:ascii="Arial" w:eastAsia="Aptos" w:hAnsi="Arial" w:cs="Arial"/>
        </w:rPr>
        <w:t>our survey vessel, the Sir John Murray.</w:t>
      </w:r>
    </w:p>
    <w:p w14:paraId="199BC9FC" w14:textId="6088149E" w:rsidR="004920BD" w:rsidRDefault="001E58E2" w:rsidP="00205C5C">
      <w:pPr>
        <w:shd w:val="clear" w:color="auto" w:fill="FFFFFF" w:themeFill="background1"/>
        <w:spacing w:after="240"/>
        <w:jc w:val="center"/>
        <w:rPr>
          <w:rFonts w:ascii="Arial" w:hAnsi="Arial" w:cs="Arial"/>
          <w:color w:val="000000"/>
          <w:lang w:eastAsia="en-GB"/>
        </w:rPr>
      </w:pPr>
      <w:r>
        <w:rPr>
          <w:noProof/>
        </w:rPr>
        <w:t xml:space="preserve">  </w:t>
      </w:r>
      <w:r w:rsidR="004920BD">
        <w:rPr>
          <w:noProof/>
        </w:rPr>
        <w:drawing>
          <wp:inline distT="0" distB="0" distL="0" distR="0" wp14:anchorId="11C26CD6" wp14:editId="6AD5FC1F">
            <wp:extent cx="2899674" cy="2016746"/>
            <wp:effectExtent l="0" t="0" r="0" b="3175"/>
            <wp:docPr id="57820814" name="Picture 57820814" descr="The SEPA survey vessel the Sir John Murray, on the water, with a marine pen fish farm in the fore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flipH="1">
                      <a:off x="0" y="0"/>
                      <a:ext cx="2899674" cy="2016746"/>
                    </a:xfrm>
                    <a:prstGeom prst="rect">
                      <a:avLst/>
                    </a:prstGeom>
                  </pic:spPr>
                </pic:pic>
              </a:graphicData>
            </a:graphic>
          </wp:inline>
        </w:drawing>
      </w:r>
      <w:r>
        <w:rPr>
          <w:noProof/>
        </w:rPr>
        <w:t xml:space="preserve">    </w:t>
      </w:r>
      <w:r w:rsidR="00FC364F">
        <w:rPr>
          <w:noProof/>
        </w:rPr>
        <w:drawing>
          <wp:inline distT="0" distB="0" distL="0" distR="0" wp14:anchorId="2E858FD8" wp14:editId="54EC259D">
            <wp:extent cx="3226206" cy="2013024"/>
            <wp:effectExtent l="0" t="0" r="0" b="6350"/>
            <wp:docPr id="1984764913" name="Picture 1984764913" descr="The SEPA survey vessel, the Sir John Murray, o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226206" cy="2013024"/>
                    </a:xfrm>
                    <a:prstGeom prst="rect">
                      <a:avLst/>
                    </a:prstGeom>
                  </pic:spPr>
                </pic:pic>
              </a:graphicData>
            </a:graphic>
          </wp:inline>
        </w:drawing>
      </w:r>
    </w:p>
    <w:p w14:paraId="4A21F949" w14:textId="614CC379" w:rsidR="00E35A29" w:rsidRPr="00E35A29" w:rsidRDefault="00E35A29" w:rsidP="00E35A29">
      <w:pPr>
        <w:pStyle w:val="Heading2"/>
      </w:pPr>
      <w:r w:rsidRPr="001F14B6">
        <w:rPr>
          <w:color w:val="F46700"/>
        </w:rPr>
        <w:t>Adapt</w:t>
      </w:r>
      <w:bookmarkEnd w:id="7"/>
      <w:r w:rsidR="00566566">
        <w:rPr>
          <w:noProof/>
          <w:color w:val="CC6600"/>
          <w:sz w:val="72"/>
          <w:szCs w:val="72"/>
        </w:rPr>
        <w:t xml:space="preserve"> </w:t>
      </w:r>
      <w:r w:rsidR="00566566" w:rsidRPr="00980163">
        <w:rPr>
          <w:noProof/>
          <w:color w:val="CC6600"/>
          <w:sz w:val="72"/>
          <w:szCs w:val="72"/>
        </w:rPr>
        <w:drawing>
          <wp:inline distT="0" distB="0" distL="0" distR="0" wp14:anchorId="330C54AC" wp14:editId="149E2520">
            <wp:extent cx="341194" cy="341194"/>
            <wp:effectExtent l="0" t="0" r="1905" b="1905"/>
            <wp:docPr id="873014053" name="Picture 873014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14053" name="Picture 873014053">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479" cy="350479"/>
                    </a:xfrm>
                    <a:prstGeom prst="rect">
                      <a:avLst/>
                    </a:prstGeom>
                    <a:noFill/>
                    <a:ln>
                      <a:noFill/>
                    </a:ln>
                  </pic:spPr>
                </pic:pic>
              </a:graphicData>
            </a:graphic>
          </wp:inline>
        </w:drawing>
      </w:r>
    </w:p>
    <w:p w14:paraId="5A08B621" w14:textId="5DDF4B82" w:rsidR="0056793A" w:rsidRPr="00C31039" w:rsidRDefault="0056793A" w:rsidP="00C31039">
      <w:pPr>
        <w:pStyle w:val="Heading4"/>
      </w:pPr>
      <w:bookmarkStart w:id="8" w:name="_Toc176862134"/>
      <w:r w:rsidRPr="00C31039">
        <w:t>Lithium-Ion Battery Symposium 2024</w:t>
      </w:r>
    </w:p>
    <w:p w14:paraId="7EE03156" w14:textId="7FABFA66" w:rsidR="0056793A" w:rsidRPr="00F021AA" w:rsidRDefault="0056793A" w:rsidP="00DF2807">
      <w:pPr>
        <w:spacing w:after="240"/>
        <w:rPr>
          <w:rFonts w:ascii="Arial" w:eastAsia="Aptos" w:hAnsi="Arial" w:cs="Arial"/>
        </w:rPr>
      </w:pPr>
      <w:r w:rsidRPr="00F021AA">
        <w:rPr>
          <w:rFonts w:ascii="Arial" w:eastAsia="Aptos" w:hAnsi="Arial" w:cs="Arial"/>
        </w:rPr>
        <w:t xml:space="preserve">The rise in electric car purchases and the construction of Battery Energy Storage Sites is seen as a major step in the move towards a greener economy. However, this coupled with the increase in use of Lithium-Ion batteries in consumer electronics, has seen a spate of fires </w:t>
      </w:r>
      <w:r w:rsidRPr="00F021AA">
        <w:rPr>
          <w:rFonts w:ascii="Arial" w:eastAsia="Aptos" w:hAnsi="Arial" w:cs="Arial"/>
        </w:rPr>
        <w:lastRenderedPageBreak/>
        <w:t xml:space="preserve">around the world. Often at waste processing facilities, but also in private vehicles and homes, these </w:t>
      </w:r>
      <w:r w:rsidR="00996BAC" w:rsidRPr="00F021AA">
        <w:rPr>
          <w:rFonts w:ascii="Arial" w:eastAsia="Aptos" w:hAnsi="Arial" w:cs="Arial"/>
        </w:rPr>
        <w:t xml:space="preserve">fires </w:t>
      </w:r>
      <w:r w:rsidRPr="00F021AA">
        <w:rPr>
          <w:rFonts w:ascii="Arial" w:eastAsia="Aptos" w:hAnsi="Arial" w:cs="Arial"/>
        </w:rPr>
        <w:t>escalate quickly and can have devastating consequences.</w:t>
      </w:r>
    </w:p>
    <w:p w14:paraId="79D1BF94" w14:textId="2399671A" w:rsidR="0056793A" w:rsidRPr="00F021AA" w:rsidRDefault="0056793A" w:rsidP="00DF2807">
      <w:pPr>
        <w:spacing w:after="240"/>
        <w:rPr>
          <w:rFonts w:ascii="Arial" w:eastAsia="Aptos" w:hAnsi="Arial" w:cs="Arial"/>
        </w:rPr>
      </w:pPr>
      <w:r w:rsidRPr="00F021AA">
        <w:rPr>
          <w:rFonts w:ascii="Arial" w:eastAsia="Aptos" w:hAnsi="Arial" w:cs="Arial"/>
        </w:rPr>
        <w:t xml:space="preserve">In 2024, </w:t>
      </w:r>
      <w:r w:rsidR="00996BAC" w:rsidRPr="00F021AA">
        <w:rPr>
          <w:rFonts w:ascii="Arial" w:eastAsia="Aptos" w:hAnsi="Arial" w:cs="Arial"/>
        </w:rPr>
        <w:t xml:space="preserve">we </w:t>
      </w:r>
      <w:r w:rsidRPr="00F021AA">
        <w:rPr>
          <w:rFonts w:ascii="Arial" w:eastAsia="Aptos" w:hAnsi="Arial" w:cs="Arial"/>
        </w:rPr>
        <w:t xml:space="preserve">responded to multiple events where batteries were either identified or suspected to be the cause of the fire. </w:t>
      </w:r>
      <w:r w:rsidRPr="65853A32">
        <w:rPr>
          <w:rFonts w:ascii="Arial" w:eastAsia="Aptos" w:hAnsi="Arial" w:cs="Arial"/>
        </w:rPr>
        <w:t>The</w:t>
      </w:r>
      <w:r w:rsidR="62F4486C" w:rsidRPr="65853A32">
        <w:rPr>
          <w:rFonts w:ascii="Arial" w:eastAsia="Aptos" w:hAnsi="Arial" w:cs="Arial"/>
        </w:rPr>
        <w:t>se</w:t>
      </w:r>
      <w:r w:rsidRPr="00F021AA">
        <w:rPr>
          <w:rFonts w:ascii="Arial" w:eastAsia="Aptos" w:hAnsi="Arial" w:cs="Arial"/>
        </w:rPr>
        <w:t xml:space="preserve"> responses often involve colleagues </w:t>
      </w:r>
      <w:r w:rsidR="7A63A266" w:rsidRPr="65853A32">
        <w:rPr>
          <w:rFonts w:ascii="Arial" w:eastAsia="Aptos" w:hAnsi="Arial" w:cs="Arial"/>
        </w:rPr>
        <w:t>from</w:t>
      </w:r>
      <w:r w:rsidRPr="00F021AA">
        <w:rPr>
          <w:rFonts w:ascii="Arial" w:eastAsia="Aptos" w:hAnsi="Arial" w:cs="Arial"/>
        </w:rPr>
        <w:t xml:space="preserve"> Health</w:t>
      </w:r>
      <w:r w:rsidR="1AEE6A23" w:rsidRPr="65853A32">
        <w:rPr>
          <w:rFonts w:ascii="Arial" w:eastAsia="Aptos" w:hAnsi="Arial" w:cs="Arial"/>
        </w:rPr>
        <w:t xml:space="preserve"> Boards</w:t>
      </w:r>
      <w:r w:rsidR="7CB48363" w:rsidRPr="65853A32">
        <w:rPr>
          <w:rFonts w:ascii="Arial" w:eastAsia="Aptos" w:hAnsi="Arial" w:cs="Arial"/>
        </w:rPr>
        <w:t>. I</w:t>
      </w:r>
      <w:r w:rsidRPr="65853A32">
        <w:rPr>
          <w:rFonts w:ascii="Arial" w:eastAsia="Aptos" w:hAnsi="Arial" w:cs="Arial"/>
        </w:rPr>
        <w:t>n</w:t>
      </w:r>
      <w:r w:rsidRPr="00F021AA">
        <w:rPr>
          <w:rFonts w:ascii="Arial" w:eastAsia="Aptos" w:hAnsi="Arial" w:cs="Arial"/>
        </w:rPr>
        <w:t xml:space="preserve"> November 2024</w:t>
      </w:r>
      <w:r w:rsidR="5FBEC3A6" w:rsidRPr="65853A32">
        <w:rPr>
          <w:rFonts w:ascii="Arial" w:eastAsia="Aptos" w:hAnsi="Arial" w:cs="Arial"/>
        </w:rPr>
        <w:t>,</w:t>
      </w:r>
      <w:r w:rsidRPr="00F021AA">
        <w:rPr>
          <w:rFonts w:ascii="Arial" w:eastAsia="Aptos" w:hAnsi="Arial" w:cs="Arial"/>
        </w:rPr>
        <w:t xml:space="preserve"> Ayrshire and Arran Health Board held a Lithium-ion battery symposium aimed at raising awareness of the risks around the ever-increasing use.</w:t>
      </w:r>
    </w:p>
    <w:p w14:paraId="414716E4" w14:textId="77777777" w:rsidR="00205C5C" w:rsidRDefault="006478F9" w:rsidP="00205C5C">
      <w:pPr>
        <w:spacing w:after="240"/>
        <w:rPr>
          <w:rFonts w:ascii="Arial" w:eastAsia="Aptos" w:hAnsi="Arial" w:cs="Arial"/>
        </w:rPr>
      </w:pPr>
      <w:r w:rsidRPr="00F021AA">
        <w:rPr>
          <w:rFonts w:ascii="Arial" w:eastAsia="Aptos" w:hAnsi="Arial" w:cs="Arial"/>
        </w:rPr>
        <w:t xml:space="preserve">The event was attended by over 200 people and featured presentations from experts in battery technology and health. We presented to the gathered attendees on our approach to the regulation of various battery sites, and our approach to event response. </w:t>
      </w:r>
    </w:p>
    <w:p w14:paraId="65974F45" w14:textId="77777777" w:rsidR="00205C5C" w:rsidRDefault="00205C5C" w:rsidP="00205C5C">
      <w:pPr>
        <w:rPr>
          <w:rFonts w:ascii="Arial" w:eastAsia="Aptos" w:hAnsi="Arial" w:cs="Arial"/>
        </w:rPr>
      </w:pPr>
      <w:r w:rsidRPr="00E22015">
        <w:rPr>
          <w:rFonts w:ascii="Arial" w:eastAsia="Aptos" w:hAnsi="Arial" w:cs="Arial"/>
        </w:rPr>
        <w:t xml:space="preserve">Feedback has been very positive and there is </w:t>
      </w:r>
      <w:r>
        <w:rPr>
          <w:rFonts w:ascii="Arial" w:eastAsia="Aptos" w:hAnsi="Arial" w:cs="Arial"/>
        </w:rPr>
        <w:t>optimism</w:t>
      </w:r>
      <w:r w:rsidRPr="00E22015">
        <w:rPr>
          <w:rFonts w:ascii="Arial" w:eastAsia="Aptos" w:hAnsi="Arial" w:cs="Arial"/>
        </w:rPr>
        <w:t xml:space="preserve"> that this will lead to improved practices around Battery Energy Storage Sites, and the use of and after-life processing of lithium-ion batteries in Scotland.</w:t>
      </w:r>
    </w:p>
    <w:p w14:paraId="063CCD29" w14:textId="77777777" w:rsidR="00205C5C" w:rsidRDefault="00205C5C" w:rsidP="00205C5C">
      <w:pPr>
        <w:spacing w:after="240"/>
        <w:rPr>
          <w:rFonts w:ascii="Arial" w:eastAsia="Aptos" w:hAnsi="Arial" w:cs="Arial"/>
        </w:rPr>
      </w:pPr>
    </w:p>
    <w:p w14:paraId="517D69A8" w14:textId="6FA7EC48" w:rsidR="00EE4BEB" w:rsidRDefault="00EE4BEB" w:rsidP="001B2DB6">
      <w:pPr>
        <w:pStyle w:val="Heading2"/>
        <w:tabs>
          <w:tab w:val="left" w:pos="3329"/>
        </w:tabs>
      </w:pPr>
      <w:r w:rsidRPr="001E281C">
        <w:rPr>
          <w:color w:val="C83C92"/>
        </w:rPr>
        <w:t>Avoid</w:t>
      </w:r>
      <w:bookmarkEnd w:id="8"/>
      <w:r w:rsidR="001E281C" w:rsidRPr="001E281C">
        <w:rPr>
          <w:color w:val="C83C92"/>
        </w:rPr>
        <w:t xml:space="preserve"> </w:t>
      </w:r>
      <w:r w:rsidR="001E281C">
        <w:rPr>
          <w:noProof/>
        </w:rPr>
        <w:drawing>
          <wp:inline distT="0" distB="0" distL="0" distR="0" wp14:anchorId="23B84C54" wp14:editId="5243F86C">
            <wp:extent cx="368300" cy="368300"/>
            <wp:effectExtent l="0" t="0" r="0" b="0"/>
            <wp:docPr id="161283375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33757" name="Picture 15">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749" cy="371749"/>
                    </a:xfrm>
                    <a:prstGeom prst="rect">
                      <a:avLst/>
                    </a:prstGeom>
                    <a:noFill/>
                  </pic:spPr>
                </pic:pic>
              </a:graphicData>
            </a:graphic>
          </wp:inline>
        </w:drawing>
      </w:r>
      <w:r w:rsidR="001B2DB6">
        <w:rPr>
          <w:color w:val="C83C92"/>
        </w:rPr>
        <w:tab/>
      </w:r>
    </w:p>
    <w:p w14:paraId="093A91B5" w14:textId="77777777" w:rsidR="005D33A8" w:rsidRPr="00C31039" w:rsidRDefault="005D33A8" w:rsidP="005D33A8">
      <w:pPr>
        <w:pStyle w:val="Heading4"/>
      </w:pPr>
      <w:bookmarkStart w:id="9" w:name="_Toc176862136"/>
      <w:r w:rsidRPr="00D77260">
        <w:t xml:space="preserve">Latest </w:t>
      </w:r>
      <w:r>
        <w:t>w</w:t>
      </w:r>
      <w:r w:rsidRPr="00D77260">
        <w:t xml:space="preserve">aste </w:t>
      </w:r>
      <w:r>
        <w:t>s</w:t>
      </w:r>
      <w:r w:rsidRPr="00D77260">
        <w:t xml:space="preserve">tatistics </w:t>
      </w:r>
      <w:r>
        <w:t>p</w:t>
      </w:r>
      <w:r w:rsidRPr="00D77260">
        <w:t>ublished</w:t>
      </w:r>
    </w:p>
    <w:p w14:paraId="193BDEFD" w14:textId="3E1F2C03" w:rsidR="0064347A" w:rsidRPr="0084788C" w:rsidRDefault="005D33A8" w:rsidP="00E07D84">
      <w:pPr>
        <w:shd w:val="clear" w:color="auto" w:fill="FFFFFF" w:themeFill="background1"/>
        <w:spacing w:after="240"/>
        <w:rPr>
          <w:rFonts w:ascii="Arial" w:eastAsia="Aptos" w:hAnsi="Arial" w:cs="Arial"/>
        </w:rPr>
      </w:pPr>
      <w:r w:rsidRPr="002F47A6">
        <w:rPr>
          <w:rFonts w:ascii="Arial" w:eastAsia="Aptos" w:hAnsi="Arial" w:cs="Arial"/>
        </w:rPr>
        <w:t>SEPA has published the 2023 statistics for Scottish household waste, as well as for all waste landfilled and incinerated in Scotland</w:t>
      </w:r>
      <w:r w:rsidR="00AC12BB">
        <w:rPr>
          <w:rFonts w:ascii="Arial" w:eastAsia="Aptos" w:hAnsi="Arial" w:cs="Arial"/>
        </w:rPr>
        <w:t>, via a new</w:t>
      </w:r>
      <w:r w:rsidRPr="002F47A6">
        <w:rPr>
          <w:rFonts w:ascii="Arial" w:eastAsia="Aptos" w:hAnsi="Arial" w:cs="Arial"/>
        </w:rPr>
        <w:t xml:space="preserve"> fully accessible and interactive format </w:t>
      </w:r>
      <w:r w:rsidR="00AE4F92">
        <w:rPr>
          <w:rFonts w:ascii="Arial" w:eastAsia="Aptos" w:hAnsi="Arial" w:cs="Arial"/>
        </w:rPr>
        <w:t xml:space="preserve"> developed </w:t>
      </w:r>
      <w:r w:rsidRPr="002F47A6">
        <w:rPr>
          <w:rFonts w:ascii="Arial" w:eastAsia="Aptos" w:hAnsi="Arial" w:cs="Arial"/>
        </w:rPr>
        <w:t>in partnership with Scottish Government</w:t>
      </w:r>
      <w:r w:rsidR="00C334BA">
        <w:rPr>
          <w:rFonts w:ascii="Arial" w:eastAsia="Aptos" w:hAnsi="Arial" w:cs="Arial"/>
        </w:rPr>
        <w:t xml:space="preserve"> (</w:t>
      </w:r>
      <w:hyperlink r:id="rId28">
        <w:r w:rsidR="00E07D84">
          <w:rPr>
            <w:rStyle w:val="Hyperlink"/>
            <w:rFonts w:ascii="Arial" w:eastAsia="Aptos" w:hAnsi="Arial" w:cs="Arial"/>
          </w:rPr>
          <w:t>https://data.gov.scot/sepa/waste/index</w:t>
        </w:r>
      </w:hyperlink>
      <w:r w:rsidRPr="006422CE">
        <w:rPr>
          <w:rFonts w:ascii="Arial" w:eastAsia="Aptos" w:hAnsi="Arial" w:cs="Arial"/>
          <w:color w:val="3C4741" w:themeColor="text1"/>
        </w:rPr>
        <w:t xml:space="preserve">). </w:t>
      </w:r>
      <w:r w:rsidR="00C133C8" w:rsidRPr="0084788C">
        <w:rPr>
          <w:rFonts w:ascii="Arial" w:eastAsia="Aptos" w:hAnsi="Arial" w:cs="Arial"/>
        </w:rPr>
        <w:t>These reports show that Scotland is making positive steps towards lowering the carbon impact of household waste</w:t>
      </w:r>
      <w:r w:rsidR="00212579">
        <w:rPr>
          <w:rFonts w:ascii="Arial" w:eastAsia="Aptos" w:hAnsi="Arial" w:cs="Arial"/>
        </w:rPr>
        <w:t>, with</w:t>
      </w:r>
      <w:r w:rsidR="00C133C8" w:rsidRPr="0084788C">
        <w:rPr>
          <w:rFonts w:ascii="Arial" w:eastAsia="Aptos" w:hAnsi="Arial" w:cs="Arial"/>
        </w:rPr>
        <w:t xml:space="preserve"> lower amounts of waste generated and disposed of to landfill, which is key to addressing the environmental impact of waste management. </w:t>
      </w:r>
    </w:p>
    <w:p w14:paraId="27B04C7D" w14:textId="22EC961F" w:rsidR="005D33A8" w:rsidRPr="00EA69E5" w:rsidRDefault="00C133C8" w:rsidP="00D12398">
      <w:pPr>
        <w:shd w:val="clear" w:color="auto" w:fill="FFFFFF" w:themeFill="background1"/>
        <w:spacing w:after="240"/>
        <w:rPr>
          <w:rFonts w:ascii="Arial" w:eastAsia="Aptos" w:hAnsi="Arial" w:cs="Arial"/>
        </w:rPr>
      </w:pPr>
      <w:r w:rsidRPr="0084788C">
        <w:rPr>
          <w:rFonts w:ascii="Arial" w:eastAsia="Aptos" w:hAnsi="Arial" w:cs="Arial"/>
        </w:rPr>
        <w:t xml:space="preserve">We continue to play our part in helping Scotland transition to a circular economy, working collaboratively with Scottish Government, Zero Waste Scotland, Scottish Councils, and Scotland’s reprocessing and waste management sector. Currently our methods include the digital disruption of illegal waste collection by monitoring social media posts to identify unregistered waste carrier advertising services and following up with regulation. We are also </w:t>
      </w:r>
      <w:r w:rsidRPr="0084788C">
        <w:rPr>
          <w:rFonts w:ascii="Arial" w:eastAsia="Aptos" w:hAnsi="Arial" w:cs="Arial"/>
        </w:rPr>
        <w:lastRenderedPageBreak/>
        <w:t xml:space="preserve">working closely with partners to implement the UK Extended Producer Responsibility reforms, which will give producers responsibility for the costs of their packaging throughout its life cycle. </w:t>
      </w:r>
    </w:p>
    <w:p w14:paraId="4C51A479" w14:textId="590A09C7" w:rsidR="00C3799E" w:rsidRPr="00FB6B19" w:rsidRDefault="00503C7B" w:rsidP="00E447C5">
      <w:pPr>
        <w:pStyle w:val="Heading2"/>
        <w:spacing w:after="160"/>
      </w:pPr>
      <w:r w:rsidRPr="006178F7">
        <w:rPr>
          <w:color w:val="FDC443"/>
        </w:rPr>
        <w:t>Warn</w:t>
      </w:r>
      <w:bookmarkEnd w:id="9"/>
      <w:r w:rsidR="006178F7">
        <w:t xml:space="preserve"> </w:t>
      </w:r>
      <w:r w:rsidR="006178F7" w:rsidRPr="00980163">
        <w:rPr>
          <w:noProof/>
          <w:color w:val="FFC000"/>
          <w:sz w:val="72"/>
          <w:szCs w:val="72"/>
        </w:rPr>
        <w:drawing>
          <wp:inline distT="0" distB="0" distL="0" distR="0" wp14:anchorId="48DBA1B2" wp14:editId="00D04DC4">
            <wp:extent cx="374650" cy="374650"/>
            <wp:effectExtent l="0" t="0" r="6350" b="6350"/>
            <wp:docPr id="1879421132" name="Picture 1879421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21132" name="Picture 187942113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19" cy="382919"/>
                    </a:xfrm>
                    <a:prstGeom prst="rect">
                      <a:avLst/>
                    </a:prstGeom>
                    <a:noFill/>
                    <a:ln>
                      <a:noFill/>
                    </a:ln>
                  </pic:spPr>
                </pic:pic>
              </a:graphicData>
            </a:graphic>
          </wp:inline>
        </w:drawing>
      </w:r>
    </w:p>
    <w:p w14:paraId="4B5E9E79" w14:textId="77777777" w:rsidR="00A20DA2" w:rsidRPr="0032455E" w:rsidRDefault="00A20DA2" w:rsidP="00885419">
      <w:pPr>
        <w:pStyle w:val="Heading4"/>
        <w:spacing w:before="120"/>
      </w:pPr>
      <w:r>
        <w:t xml:space="preserve">Hogmanay flood event </w:t>
      </w:r>
    </w:p>
    <w:p w14:paraId="07F25F54" w14:textId="77777777" w:rsidR="00A20DA2" w:rsidRPr="006B61A1" w:rsidRDefault="00A20DA2" w:rsidP="00A20DA2">
      <w:pPr>
        <w:shd w:val="clear" w:color="auto" w:fill="FFFFFF" w:themeFill="background1"/>
        <w:spacing w:after="240"/>
      </w:pPr>
      <w:r w:rsidRPr="006B61A1">
        <w:t xml:space="preserve">Preparations </w:t>
      </w:r>
      <w:r>
        <w:t>for</w:t>
      </w:r>
      <w:r w:rsidRPr="006B61A1">
        <w:t xml:space="preserve"> Hogmanay were disrupted by severe flooding in northern and central Scotland</w:t>
      </w:r>
      <w:r>
        <w:t>. This particularly affected</w:t>
      </w:r>
      <w:r w:rsidRPr="006B61A1">
        <w:t xml:space="preserve"> the Spey valley, the Great Glen and the River Tay and River Forth catchments. Impacts included extensive disruption to the transport network with closure of railway lines, flooding of the A9 and many local roads and access to properties (</w:t>
      </w:r>
      <w:hyperlink r:id="rId30">
        <w:r w:rsidRPr="006B61A1">
          <w:rPr>
            <w:rStyle w:val="Hyperlink"/>
          </w:rPr>
          <w:t>Railways 'unsafe' and hundreds hit by power cuts amid downpours - BBC News</w:t>
        </w:r>
      </w:hyperlink>
      <w:r w:rsidRPr="006B61A1">
        <w:t xml:space="preserve">). </w:t>
      </w:r>
    </w:p>
    <w:p w14:paraId="783FC50C" w14:textId="77777777" w:rsidR="00A20DA2" w:rsidRDefault="00A20DA2" w:rsidP="00A20DA2">
      <w:pPr>
        <w:shd w:val="clear" w:color="auto" w:fill="FFFFFF"/>
        <w:spacing w:after="240"/>
      </w:pPr>
      <w:r>
        <w:t xml:space="preserve">We </w:t>
      </w:r>
      <w:r w:rsidRPr="006B61A1">
        <w:t>issued 10 regional Flood Alerts</w:t>
      </w:r>
      <w:r>
        <w:t>,</w:t>
      </w:r>
      <w:r w:rsidRPr="006B61A1">
        <w:t xml:space="preserve"> over 50 local Flood Warnings and </w:t>
      </w:r>
      <w:r>
        <w:t>three</w:t>
      </w:r>
      <w:r w:rsidRPr="006B61A1">
        <w:t xml:space="preserve"> Severe Flood Warnings across the period of 29-31 Decem</w:t>
      </w:r>
      <w:r w:rsidRPr="00C807E1">
        <w:t xml:space="preserve">ber 2024, with the event lasting until 2 January 2025. Risk level in the daily Flood Guidance Statement was raised to High (Amber) on 30 and 31 December 2024. </w:t>
      </w:r>
      <w:r>
        <w:t>We</w:t>
      </w:r>
      <w:r w:rsidRPr="00C807E1">
        <w:t xml:space="preserve"> attended the Scottish Government Resilience Room chaired by the First Minister on 30 December 2024. There was</w:t>
      </w:r>
      <w:r w:rsidRPr="006B61A1">
        <w:t xml:space="preserve"> also strong media interest with several radio and TV interviews with BBC Scotland. </w:t>
      </w:r>
    </w:p>
    <w:p w14:paraId="41774BA7" w14:textId="77777777" w:rsidR="00A20DA2" w:rsidRPr="006B61A1" w:rsidRDefault="00A20DA2" w:rsidP="00A20DA2">
      <w:pPr>
        <w:shd w:val="clear" w:color="auto" w:fill="FFFFFF"/>
        <w:spacing w:after="240"/>
      </w:pPr>
      <w:r w:rsidRPr="006B61A1">
        <w:t xml:space="preserve">The </w:t>
      </w:r>
      <w:r>
        <w:t>three</w:t>
      </w:r>
      <w:r w:rsidRPr="006B61A1">
        <w:t xml:space="preserve"> Severe Flood Warnings were issued following consultation with Police Scotland for areas around Aviemore and Carrbridge</w:t>
      </w:r>
      <w:r>
        <w:t>,</w:t>
      </w:r>
      <w:r w:rsidRPr="006B61A1">
        <w:t xml:space="preserve"> on 30 </w:t>
      </w:r>
      <w:r w:rsidRPr="000B5ACE">
        <w:t>December 2024</w:t>
      </w:r>
      <w:r>
        <w:t xml:space="preserve"> </w:t>
      </w:r>
      <w:r w:rsidRPr="000B5ACE">
        <w:t>and into Tuesday 31 December 2024</w:t>
      </w:r>
      <w:r>
        <w:t>,</w:t>
      </w:r>
      <w:r w:rsidRPr="000B5ACE">
        <w:t xml:space="preserve"> when forecasts indicated a risk of severe flooding overnight</w:t>
      </w:r>
      <w:r w:rsidRPr="006B61A1">
        <w:t xml:space="preserve"> and the requirement for some evacuations. Fortunately, the forecast changed overnight – with river levels still high but not extreme - and the warnings were updated accordingly early on 31 </w:t>
      </w:r>
      <w:r w:rsidRPr="000B5ACE">
        <w:t>December 2024.</w:t>
      </w:r>
      <w:r w:rsidRPr="006B61A1">
        <w:t xml:space="preserve"> </w:t>
      </w:r>
    </w:p>
    <w:p w14:paraId="07537712" w14:textId="322F53A3" w:rsidR="00A20DA2" w:rsidRDefault="00A20DA2" w:rsidP="00EA69E5">
      <w:pPr>
        <w:shd w:val="clear" w:color="auto" w:fill="FFFFFF"/>
        <w:spacing w:after="240"/>
        <w:rPr>
          <w:rFonts w:ascii="Calibri" w:eastAsia="Calibri" w:hAnsi="Calibri" w:cs="Calibri"/>
          <w:color w:val="3C4741" w:themeColor="text1"/>
        </w:rPr>
      </w:pPr>
      <w:r w:rsidRPr="006B61A1">
        <w:t xml:space="preserve">All SEPA systems and data from the hydrometric network </w:t>
      </w:r>
      <w:r>
        <w:t>worked well</w:t>
      </w:r>
      <w:r w:rsidRPr="006B61A1">
        <w:t xml:space="preserve"> during the event</w:t>
      </w:r>
      <w:r>
        <w:t>. Du</w:t>
      </w:r>
      <w:r w:rsidRPr="006B61A1">
        <w:t>ty staff were also well prepared with support resources available to cover the whole period of intense activity. We also activated the Satellite Emergency Mapping Service</w:t>
      </w:r>
      <w:r>
        <w:t>. D</w:t>
      </w:r>
      <w:r w:rsidRPr="006B61A1">
        <w:t>ata will be shortly collated and analysed so that we can learn from</w:t>
      </w:r>
      <w:r>
        <w:t xml:space="preserve"> the event</w:t>
      </w:r>
      <w:r w:rsidRPr="006B61A1">
        <w:t xml:space="preserve"> and inform future flood forecasting and warning in those areas.</w:t>
      </w:r>
    </w:p>
    <w:p w14:paraId="2175F91C" w14:textId="7196DF2F" w:rsidR="008A4B15" w:rsidRDefault="00C3799E" w:rsidP="00D12398">
      <w:pPr>
        <w:pStyle w:val="Heading4"/>
        <w:spacing w:before="120"/>
      </w:pPr>
      <w:r w:rsidRPr="00F50BB1">
        <w:lastRenderedPageBreak/>
        <w:t xml:space="preserve">Flood Early Warning </w:t>
      </w:r>
      <w:r w:rsidR="008A4B15">
        <w:t>S</w:t>
      </w:r>
      <w:r w:rsidRPr="00F50BB1">
        <w:t xml:space="preserve">ystem </w:t>
      </w:r>
    </w:p>
    <w:p w14:paraId="7B520C21" w14:textId="37AB2655" w:rsidR="00C3799E" w:rsidRPr="004302A4" w:rsidRDefault="00D20584" w:rsidP="00DF2807">
      <w:pPr>
        <w:shd w:val="clear" w:color="auto" w:fill="FFFFFF" w:themeFill="background1"/>
        <w:rPr>
          <w:rFonts w:ascii="Arial" w:eastAsia="Aptos" w:hAnsi="Arial" w:cs="Arial"/>
        </w:rPr>
      </w:pPr>
      <w:r>
        <w:rPr>
          <w:rFonts w:ascii="Arial" w:eastAsia="Aptos" w:hAnsi="Arial" w:cs="Arial"/>
        </w:rPr>
        <w:t xml:space="preserve">The Flood Early Warning System </w:t>
      </w:r>
      <w:r w:rsidR="00C3799E" w:rsidRPr="00F50BB1">
        <w:rPr>
          <w:rFonts w:ascii="Arial" w:eastAsia="Aptos" w:hAnsi="Arial" w:cs="Arial"/>
        </w:rPr>
        <w:t>is</w:t>
      </w:r>
      <w:r w:rsidR="00C3799E" w:rsidRPr="00F50BB1">
        <w:rPr>
          <w:rFonts w:ascii="Arial" w:eastAsia="Arial" w:hAnsi="Arial" w:cs="Arial"/>
        </w:rPr>
        <w:t xml:space="preserve"> a v</w:t>
      </w:r>
      <w:r w:rsidR="00046DBA">
        <w:rPr>
          <w:rFonts w:ascii="Arial" w:eastAsia="Arial" w:hAnsi="Arial" w:cs="Arial"/>
        </w:rPr>
        <w:t xml:space="preserve">ital </w:t>
      </w:r>
      <w:r w:rsidR="00C3799E" w:rsidRPr="00F50BB1">
        <w:rPr>
          <w:rFonts w:ascii="Arial" w:eastAsia="Arial" w:hAnsi="Arial" w:cs="Arial"/>
        </w:rPr>
        <w:t xml:space="preserve">piece of </w:t>
      </w:r>
      <w:r w:rsidR="00C3799E" w:rsidRPr="00F50BB1">
        <w:rPr>
          <w:rFonts w:ascii="Arial" w:hAnsi="Arial" w:cs="Arial"/>
        </w:rPr>
        <w:t>Hydrology software. It is the core flood warning prediction tool</w:t>
      </w:r>
      <w:r w:rsidR="00100350">
        <w:rPr>
          <w:rFonts w:ascii="Arial" w:hAnsi="Arial" w:cs="Arial"/>
        </w:rPr>
        <w:t xml:space="preserve"> which </w:t>
      </w:r>
      <w:r w:rsidR="00C3799E" w:rsidRPr="00F50BB1">
        <w:rPr>
          <w:rFonts w:ascii="Arial" w:hAnsi="Arial" w:cs="Arial"/>
        </w:rPr>
        <w:t xml:space="preserve">the service needs to run 24/7/365. We are completing a project to deliver a step change improvement in its resilience. This has involved building and running </w:t>
      </w:r>
      <w:r>
        <w:rPr>
          <w:rFonts w:ascii="Arial" w:hAnsi="Arial" w:cs="Arial"/>
        </w:rPr>
        <w:t>two</w:t>
      </w:r>
      <w:r w:rsidR="00C3799E" w:rsidRPr="00F50BB1">
        <w:rPr>
          <w:rFonts w:ascii="Arial" w:hAnsi="Arial" w:cs="Arial"/>
        </w:rPr>
        <w:t xml:space="preserve"> offsite </w:t>
      </w:r>
      <w:r>
        <w:rPr>
          <w:rFonts w:ascii="Arial" w:hAnsi="Arial" w:cs="Arial"/>
        </w:rPr>
        <w:t>Flood Early Warning S</w:t>
      </w:r>
      <w:r w:rsidR="00C3799E" w:rsidRPr="00F50BB1">
        <w:rPr>
          <w:rFonts w:ascii="Arial" w:hAnsi="Arial" w:cs="Arial"/>
        </w:rPr>
        <w:t xml:space="preserve">ystems concurrently and in separate places on the cloud. </w:t>
      </w:r>
      <w:r w:rsidR="00970035">
        <w:rPr>
          <w:rFonts w:ascii="Arial" w:hAnsi="Arial" w:cs="Arial"/>
        </w:rPr>
        <w:t>We</w:t>
      </w:r>
      <w:r w:rsidR="00C3799E" w:rsidRPr="00F50BB1">
        <w:rPr>
          <w:rFonts w:ascii="Arial" w:hAnsi="Arial" w:cs="Arial"/>
        </w:rPr>
        <w:t xml:space="preserve"> reached a maj</w:t>
      </w:r>
      <w:r w:rsidR="00C3799E" w:rsidRPr="00F50BB1">
        <w:rPr>
          <w:rFonts w:ascii="Arial" w:eastAsia="Aptos" w:hAnsi="Arial" w:cs="Arial"/>
        </w:rPr>
        <w:t xml:space="preserve">or milestone with the system ready for use as </w:t>
      </w:r>
      <w:r w:rsidR="005A59C5">
        <w:rPr>
          <w:rFonts w:ascii="Arial" w:eastAsia="Aptos" w:hAnsi="Arial" w:cs="Arial"/>
        </w:rPr>
        <w:t xml:space="preserve">a </w:t>
      </w:r>
      <w:r w:rsidR="00C3799E" w:rsidRPr="00F50BB1">
        <w:rPr>
          <w:rFonts w:ascii="Arial" w:eastAsia="Aptos" w:hAnsi="Arial" w:cs="Arial"/>
        </w:rPr>
        <w:t xml:space="preserve">business continuity measure during </w:t>
      </w:r>
      <w:r w:rsidR="00401014">
        <w:rPr>
          <w:rFonts w:ascii="Arial" w:eastAsia="Aptos" w:hAnsi="Arial" w:cs="Arial"/>
        </w:rPr>
        <w:t xml:space="preserve">the festive </w:t>
      </w:r>
      <w:r w:rsidR="00120D8C">
        <w:rPr>
          <w:rFonts w:ascii="Arial" w:eastAsia="Aptos" w:hAnsi="Arial" w:cs="Arial"/>
        </w:rPr>
        <w:t>period</w:t>
      </w:r>
      <w:r w:rsidR="00C3799E" w:rsidRPr="00F50BB1">
        <w:rPr>
          <w:rFonts w:ascii="Arial" w:eastAsia="Aptos" w:hAnsi="Arial" w:cs="Arial"/>
        </w:rPr>
        <w:t xml:space="preserve"> should it </w:t>
      </w:r>
      <w:r w:rsidR="00120D8C">
        <w:rPr>
          <w:rFonts w:ascii="Arial" w:eastAsia="Aptos" w:hAnsi="Arial" w:cs="Arial"/>
        </w:rPr>
        <w:t>have been</w:t>
      </w:r>
      <w:r w:rsidR="00C3799E" w:rsidRPr="00F50BB1">
        <w:rPr>
          <w:rFonts w:ascii="Arial" w:eastAsia="Aptos" w:hAnsi="Arial" w:cs="Arial"/>
        </w:rPr>
        <w:t xml:space="preserve"> necessary</w:t>
      </w:r>
      <w:r w:rsidR="00B83477">
        <w:rPr>
          <w:rFonts w:ascii="Arial" w:eastAsia="Aptos" w:hAnsi="Arial" w:cs="Arial"/>
        </w:rPr>
        <w:t>. W</w:t>
      </w:r>
      <w:r w:rsidR="00C3799E" w:rsidRPr="00F50BB1">
        <w:rPr>
          <w:rFonts w:ascii="Arial" w:eastAsia="Aptos" w:hAnsi="Arial" w:cs="Arial"/>
        </w:rPr>
        <w:t xml:space="preserve">e are now making the final </w:t>
      </w:r>
      <w:r w:rsidR="00C3799E" w:rsidRPr="004302A4">
        <w:rPr>
          <w:rFonts w:ascii="Arial" w:eastAsia="Aptos" w:hAnsi="Arial" w:cs="Arial"/>
        </w:rPr>
        <w:t>preparations to launch it operationally in February.</w:t>
      </w:r>
    </w:p>
    <w:p w14:paraId="15A84F8B" w14:textId="77777777" w:rsidR="00C3799E" w:rsidRPr="004302A4" w:rsidRDefault="00C3799E" w:rsidP="00C3799E">
      <w:pPr>
        <w:shd w:val="clear" w:color="auto" w:fill="FFFFFF" w:themeFill="background1"/>
        <w:spacing w:line="259" w:lineRule="auto"/>
        <w:ind w:left="360"/>
        <w:rPr>
          <w:rFonts w:ascii="Arial" w:eastAsia="Aptos" w:hAnsi="Arial" w:cs="Arial"/>
        </w:rPr>
      </w:pPr>
    </w:p>
    <w:p w14:paraId="4C420082" w14:textId="77777777" w:rsidR="006B6364" w:rsidRDefault="00C3799E" w:rsidP="00DF2807">
      <w:pPr>
        <w:shd w:val="clear" w:color="auto" w:fill="FFFFFF" w:themeFill="background1"/>
        <w:spacing w:after="240"/>
        <w:rPr>
          <w:rFonts w:ascii="Arial" w:eastAsia="Aptos" w:hAnsi="Arial" w:cs="Arial"/>
        </w:rPr>
      </w:pPr>
      <w:r w:rsidRPr="004302A4">
        <w:rPr>
          <w:rFonts w:ascii="Arial" w:eastAsia="Aptos" w:hAnsi="Arial" w:cs="Arial"/>
        </w:rPr>
        <w:t xml:space="preserve">We are undergoing a major </w:t>
      </w:r>
      <w:r w:rsidR="00784CD8" w:rsidRPr="004302A4">
        <w:rPr>
          <w:rFonts w:ascii="Arial" w:eastAsia="Aptos" w:hAnsi="Arial" w:cs="Arial"/>
        </w:rPr>
        <w:t>long-term</w:t>
      </w:r>
      <w:r w:rsidRPr="004302A4">
        <w:rPr>
          <w:rFonts w:ascii="Arial" w:eastAsia="Aptos" w:hAnsi="Arial" w:cs="Arial"/>
        </w:rPr>
        <w:t xml:space="preserve"> programme of </w:t>
      </w:r>
      <w:r w:rsidR="00784CD8" w:rsidRPr="004302A4">
        <w:rPr>
          <w:rFonts w:ascii="Arial" w:eastAsia="Aptos" w:hAnsi="Arial" w:cs="Arial"/>
        </w:rPr>
        <w:t xml:space="preserve">rolling </w:t>
      </w:r>
      <w:r w:rsidRPr="004302A4">
        <w:rPr>
          <w:rFonts w:ascii="Arial" w:eastAsia="Aptos" w:hAnsi="Arial" w:cs="Arial"/>
        </w:rPr>
        <w:t xml:space="preserve">upgrades to the accuracy of the catchment-specific flood warning prediction models. </w:t>
      </w:r>
      <w:r w:rsidR="001058A9">
        <w:rPr>
          <w:rFonts w:ascii="Arial" w:eastAsia="Aptos" w:hAnsi="Arial" w:cs="Arial"/>
        </w:rPr>
        <w:t xml:space="preserve">To date, </w:t>
      </w:r>
      <w:r w:rsidRPr="004302A4">
        <w:rPr>
          <w:rFonts w:ascii="Arial" w:eastAsia="Aptos" w:hAnsi="Arial" w:cs="Arial"/>
        </w:rPr>
        <w:t xml:space="preserve">the work has </w:t>
      </w:r>
      <w:r w:rsidR="00784CD8" w:rsidRPr="004302A4">
        <w:rPr>
          <w:rFonts w:ascii="Arial" w:eastAsia="Aptos" w:hAnsi="Arial" w:cs="Arial"/>
        </w:rPr>
        <w:t>considered</w:t>
      </w:r>
      <w:r w:rsidRPr="004302A4">
        <w:rPr>
          <w:rFonts w:ascii="Arial" w:eastAsia="Aptos" w:hAnsi="Arial" w:cs="Arial"/>
        </w:rPr>
        <w:t xml:space="preserve"> the effects of climate change and changes in the catchment of time. In future, it will increasingly bring in </w:t>
      </w:r>
      <w:r w:rsidR="00AD3C62">
        <w:rPr>
          <w:rFonts w:ascii="Arial" w:eastAsia="Aptos" w:hAnsi="Arial" w:cs="Arial"/>
        </w:rPr>
        <w:t xml:space="preserve">artificial intelligence </w:t>
      </w:r>
      <w:r w:rsidRPr="004302A4">
        <w:rPr>
          <w:rFonts w:ascii="Arial" w:eastAsia="Aptos" w:hAnsi="Arial" w:cs="Arial"/>
        </w:rPr>
        <w:t xml:space="preserve">and other new technology to enhance the effectiveness and efficiency of both the real-time modelling and the process of upgrades. </w:t>
      </w:r>
    </w:p>
    <w:p w14:paraId="25397040" w14:textId="3361DC02" w:rsidR="00C3799E" w:rsidRPr="004302A4" w:rsidRDefault="00C3799E" w:rsidP="00DF2807">
      <w:pPr>
        <w:shd w:val="clear" w:color="auto" w:fill="FFFFFF" w:themeFill="background1"/>
        <w:spacing w:after="240"/>
        <w:rPr>
          <w:rFonts w:ascii="Arial" w:eastAsia="Aptos" w:hAnsi="Arial" w:cs="Arial"/>
        </w:rPr>
      </w:pPr>
      <w:r w:rsidRPr="004302A4">
        <w:rPr>
          <w:rFonts w:ascii="Arial" w:eastAsia="Aptos" w:hAnsi="Arial" w:cs="Arial"/>
        </w:rPr>
        <w:t>This year’s planned work is making timely progress</w:t>
      </w:r>
      <w:r w:rsidR="007B3B0D">
        <w:rPr>
          <w:rFonts w:ascii="Arial" w:eastAsia="Aptos" w:hAnsi="Arial" w:cs="Arial"/>
        </w:rPr>
        <w:t xml:space="preserve">. </w:t>
      </w:r>
      <w:r w:rsidR="00F42511">
        <w:rPr>
          <w:rFonts w:ascii="Arial" w:eastAsia="Aptos" w:hAnsi="Arial" w:cs="Arial"/>
        </w:rPr>
        <w:t xml:space="preserve">A </w:t>
      </w:r>
      <w:r w:rsidRPr="004302A4">
        <w:rPr>
          <w:rFonts w:ascii="Arial" w:eastAsia="Aptos" w:hAnsi="Arial" w:cs="Arial"/>
        </w:rPr>
        <w:t>major contract tender</w:t>
      </w:r>
      <w:r w:rsidR="00F42511">
        <w:rPr>
          <w:rFonts w:ascii="Arial" w:eastAsia="Aptos" w:hAnsi="Arial" w:cs="Arial"/>
        </w:rPr>
        <w:t xml:space="preserve"> was</w:t>
      </w:r>
      <w:r w:rsidRPr="004302A4">
        <w:rPr>
          <w:rFonts w:ascii="Arial" w:eastAsia="Aptos" w:hAnsi="Arial" w:cs="Arial"/>
        </w:rPr>
        <w:t xml:space="preserve"> returned in December to undertake the upgrade work on coastal forecasting in the Firth of Forth and Tay. We expect the appointment of the successful consultant in January.</w:t>
      </w:r>
    </w:p>
    <w:p w14:paraId="5CE2A913" w14:textId="5383DC56" w:rsidR="005E4A4D" w:rsidRDefault="00622A25" w:rsidP="005E4A4D">
      <w:pPr>
        <w:shd w:val="clear" w:color="auto" w:fill="FFFFFF" w:themeFill="background1"/>
        <w:spacing w:after="240"/>
        <w:rPr>
          <w:rFonts w:ascii="Arial" w:eastAsia="Aptos" w:hAnsi="Arial" w:cs="Arial"/>
        </w:rPr>
      </w:pPr>
      <w:r>
        <w:rPr>
          <w:rFonts w:ascii="Arial" w:eastAsia="Aptos" w:hAnsi="Arial" w:cs="Arial"/>
        </w:rPr>
        <w:t>A</w:t>
      </w:r>
      <w:r w:rsidR="00C3799E" w:rsidRPr="004302A4">
        <w:rPr>
          <w:rFonts w:ascii="Arial" w:eastAsia="Aptos" w:hAnsi="Arial" w:cs="Arial"/>
        </w:rPr>
        <w:t xml:space="preserve"> number of SEPA </w:t>
      </w:r>
      <w:r w:rsidR="00C3322C">
        <w:rPr>
          <w:rFonts w:ascii="Arial" w:eastAsia="Aptos" w:hAnsi="Arial" w:cs="Arial"/>
        </w:rPr>
        <w:t>colleagues</w:t>
      </w:r>
      <w:r w:rsidR="00C3799E" w:rsidRPr="004302A4">
        <w:rPr>
          <w:rFonts w:ascii="Arial" w:eastAsia="Aptos" w:hAnsi="Arial" w:cs="Arial"/>
        </w:rPr>
        <w:t xml:space="preserve"> have joined the 24/7 flood warning staffing rotas</w:t>
      </w:r>
      <w:r>
        <w:rPr>
          <w:rFonts w:ascii="Arial" w:eastAsia="Aptos" w:hAnsi="Arial" w:cs="Arial"/>
        </w:rPr>
        <w:t xml:space="preserve"> to</w:t>
      </w:r>
      <w:r w:rsidRPr="004302A4">
        <w:rPr>
          <w:rFonts w:ascii="Arial" w:eastAsia="Aptos" w:hAnsi="Arial" w:cs="Arial"/>
        </w:rPr>
        <w:t xml:space="preserve"> help address rising pressures on the service</w:t>
      </w:r>
      <w:r w:rsidR="00C3799E" w:rsidRPr="004302A4">
        <w:rPr>
          <w:rFonts w:ascii="Arial" w:eastAsia="Aptos" w:hAnsi="Arial" w:cs="Arial"/>
        </w:rPr>
        <w:t xml:space="preserve">. 19 </w:t>
      </w:r>
      <w:r w:rsidR="00165073">
        <w:rPr>
          <w:rFonts w:ascii="Arial" w:eastAsia="Aptos" w:hAnsi="Arial" w:cs="Arial"/>
        </w:rPr>
        <w:t xml:space="preserve">additional </w:t>
      </w:r>
      <w:r w:rsidR="00C3799E" w:rsidRPr="004302A4">
        <w:rPr>
          <w:rFonts w:ascii="Arial" w:eastAsia="Aptos" w:hAnsi="Arial" w:cs="Arial"/>
        </w:rPr>
        <w:t xml:space="preserve">staff are fully contributing to the service, with a further 34 staff </w:t>
      </w:r>
      <w:r w:rsidR="00653D12">
        <w:rPr>
          <w:rFonts w:ascii="Arial" w:eastAsia="Aptos" w:hAnsi="Arial" w:cs="Arial"/>
        </w:rPr>
        <w:t xml:space="preserve">in </w:t>
      </w:r>
      <w:r w:rsidR="00C3799E" w:rsidRPr="004302A4">
        <w:rPr>
          <w:rFonts w:ascii="Arial" w:eastAsia="Aptos" w:hAnsi="Arial" w:cs="Arial"/>
        </w:rPr>
        <w:t>training. We continue to undertake joint training with local authorities, and Police Emergency Procedures Advisers. This helps reduce the pressure on staff during an emergency event.</w:t>
      </w:r>
    </w:p>
    <w:p w14:paraId="5F95BD43" w14:textId="77777777" w:rsidR="00A04262" w:rsidRPr="00A451BE" w:rsidRDefault="00A04262" w:rsidP="00831386">
      <w:pPr>
        <w:pStyle w:val="Heading1"/>
        <w:numPr>
          <w:ilvl w:val="0"/>
          <w:numId w:val="13"/>
        </w:numPr>
        <w:tabs>
          <w:tab w:val="left" w:pos="993"/>
        </w:tabs>
        <w:spacing w:line="360" w:lineRule="auto"/>
        <w:rPr>
          <w:bCs/>
          <w:szCs w:val="40"/>
        </w:rPr>
      </w:pPr>
      <w:r w:rsidRPr="00A451BE">
        <w:rPr>
          <w:bCs/>
          <w:szCs w:val="40"/>
        </w:rPr>
        <w:t>Spotlight</w:t>
      </w:r>
      <w:r>
        <w:rPr>
          <w:bCs/>
          <w:szCs w:val="40"/>
        </w:rPr>
        <w:t xml:space="preserve"> on…</w:t>
      </w:r>
    </w:p>
    <w:p w14:paraId="0E8A9EB7" w14:textId="77777777" w:rsidR="00A04262" w:rsidRPr="00184DFB" w:rsidRDefault="00A04262" w:rsidP="00831386">
      <w:pPr>
        <w:pStyle w:val="Heading4"/>
        <w:spacing w:line="360" w:lineRule="auto"/>
      </w:pPr>
      <w:r w:rsidRPr="00184DFB">
        <w:t xml:space="preserve">Transition to our </w:t>
      </w:r>
      <w:r>
        <w:t>n</w:t>
      </w:r>
      <w:r w:rsidRPr="00184DFB">
        <w:t xml:space="preserve">ew </w:t>
      </w:r>
      <w:r>
        <w:t>c</w:t>
      </w:r>
      <w:r w:rsidRPr="00184DFB">
        <w:t xml:space="preserve">ustomer </w:t>
      </w:r>
      <w:r>
        <w:t>e</w:t>
      </w:r>
      <w:r w:rsidRPr="00184DFB">
        <w:t xml:space="preserve">xperience </w:t>
      </w:r>
      <w:r>
        <w:t>m</w:t>
      </w:r>
      <w:r w:rsidRPr="00184DFB">
        <w:t>odel  </w:t>
      </w:r>
    </w:p>
    <w:p w14:paraId="439EA5BB" w14:textId="77777777" w:rsidR="005E4A4D" w:rsidRDefault="00A04262" w:rsidP="00831386">
      <w:pPr>
        <w:pStyle w:val="xmsonormal"/>
        <w:spacing w:after="240" w:line="360" w:lineRule="auto"/>
        <w:rPr>
          <w:rFonts w:asciiTheme="minorHAnsi" w:hAnsiTheme="minorHAnsi" w:cstheme="minorHAnsi"/>
          <w:color w:val="000000"/>
          <w:sz w:val="24"/>
          <w:szCs w:val="24"/>
        </w:rPr>
      </w:pPr>
      <w:r w:rsidRPr="00184DFB">
        <w:rPr>
          <w:rFonts w:asciiTheme="minorHAnsi" w:hAnsiTheme="minorHAnsi" w:cstheme="minorHAnsi"/>
          <w:color w:val="000000"/>
          <w:sz w:val="24"/>
          <w:szCs w:val="24"/>
        </w:rPr>
        <w:t>In line with public sector reform principles, we have made both capacity and financial savings while enhancing our customer services. Our Category 1 respon</w:t>
      </w:r>
      <w:r>
        <w:rPr>
          <w:rFonts w:asciiTheme="minorHAnsi" w:hAnsiTheme="minorHAnsi" w:cstheme="minorHAnsi"/>
          <w:color w:val="000000"/>
          <w:sz w:val="24"/>
          <w:szCs w:val="24"/>
        </w:rPr>
        <w:t>der</w:t>
      </w:r>
      <w:r w:rsidRPr="00184DFB">
        <w:rPr>
          <w:rFonts w:asciiTheme="minorHAnsi" w:hAnsiTheme="minorHAnsi" w:cstheme="minorHAnsi"/>
          <w:color w:val="000000"/>
          <w:sz w:val="24"/>
          <w:szCs w:val="24"/>
        </w:rPr>
        <w:t xml:space="preserve"> role remains at the heart of the planning of our customer hub services. </w:t>
      </w:r>
    </w:p>
    <w:p w14:paraId="76F7911E" w14:textId="17877BA2" w:rsidR="00A04262" w:rsidRPr="00184DFB" w:rsidRDefault="00A04262" w:rsidP="00831386">
      <w:pPr>
        <w:pStyle w:val="xmsonormal"/>
        <w:spacing w:after="240" w:line="360" w:lineRule="auto"/>
        <w:rPr>
          <w:rFonts w:asciiTheme="minorHAnsi" w:hAnsiTheme="minorHAnsi" w:cstheme="minorHAnsi"/>
          <w:sz w:val="24"/>
          <w:szCs w:val="24"/>
        </w:rPr>
      </w:pPr>
      <w:r w:rsidRPr="00184DFB">
        <w:rPr>
          <w:rFonts w:asciiTheme="minorHAnsi" w:hAnsiTheme="minorHAnsi" w:cstheme="minorHAnsi"/>
          <w:color w:val="000000"/>
          <w:sz w:val="24"/>
          <w:szCs w:val="24"/>
        </w:rPr>
        <w:lastRenderedPageBreak/>
        <w:t>The change has involved a transition to an automated out of hours service that directly links critical calls to our duty officers to provide the appropriate response. </w:t>
      </w:r>
    </w:p>
    <w:p w14:paraId="12872669" w14:textId="79DC836C" w:rsidR="00A04262" w:rsidRPr="00184DFB" w:rsidRDefault="00A04262" w:rsidP="00A04262">
      <w:pPr>
        <w:pStyle w:val="xmsonormal"/>
        <w:spacing w:after="240" w:line="360" w:lineRule="auto"/>
        <w:rPr>
          <w:rFonts w:asciiTheme="minorHAnsi" w:hAnsiTheme="minorHAnsi" w:cstheme="minorHAnsi"/>
          <w:sz w:val="24"/>
          <w:szCs w:val="24"/>
        </w:rPr>
      </w:pPr>
      <w:r w:rsidRPr="00184DFB">
        <w:rPr>
          <w:rFonts w:asciiTheme="minorHAnsi" w:hAnsiTheme="minorHAnsi" w:cstheme="minorHAnsi"/>
          <w:color w:val="000000"/>
          <w:sz w:val="24"/>
          <w:szCs w:val="24"/>
        </w:rPr>
        <w:t>SEPA’s 24-hour availability to the Scottish public remains fully in place, ensuring that we provide critical support for Scotland’s communities and environment. Where appropriate, this includes direct access to a SEPA officer to ensure a timely and effective response. Additionally, we are introducing new ways for customers to contact us, giving options that best suit their preferences. This includes becoming a true multi-channel service, enabling access through various platforms to enhance the customer experience and better meet modern communication needs.</w:t>
      </w:r>
    </w:p>
    <w:p w14:paraId="65D93D05" w14:textId="77777777" w:rsidR="00A04262" w:rsidRPr="00184DFB" w:rsidRDefault="00A04262" w:rsidP="00A04262">
      <w:pPr>
        <w:pStyle w:val="xmsonormal"/>
        <w:spacing w:after="240" w:line="360" w:lineRule="auto"/>
        <w:rPr>
          <w:rFonts w:asciiTheme="minorHAnsi" w:hAnsiTheme="minorHAnsi" w:cstheme="minorHAnsi"/>
          <w:sz w:val="24"/>
          <w:szCs w:val="24"/>
        </w:rPr>
      </w:pPr>
      <w:r w:rsidRPr="00184DFB">
        <w:rPr>
          <w:rFonts w:asciiTheme="minorHAnsi" w:hAnsiTheme="minorHAnsi" w:cstheme="minorHAnsi"/>
          <w:color w:val="000000"/>
          <w:sz w:val="24"/>
          <w:szCs w:val="24"/>
        </w:rPr>
        <w:t xml:space="preserve">Our automated system is designed to handle minor, non-urgent matters digitally, either online or through our intelligent </w:t>
      </w:r>
      <w:r>
        <w:rPr>
          <w:rFonts w:asciiTheme="minorHAnsi" w:hAnsiTheme="minorHAnsi" w:cstheme="minorHAnsi"/>
          <w:color w:val="000000"/>
          <w:sz w:val="24"/>
          <w:szCs w:val="24"/>
        </w:rPr>
        <w:t>i</w:t>
      </w:r>
      <w:r w:rsidRPr="00184DFB">
        <w:rPr>
          <w:rFonts w:asciiTheme="minorHAnsi" w:hAnsiTheme="minorHAnsi" w:cstheme="minorHAnsi"/>
          <w:color w:val="000000"/>
          <w:sz w:val="24"/>
          <w:szCs w:val="24"/>
        </w:rPr>
        <w:t xml:space="preserve">nteractive voice response system. This ensures these lower-priority issues are managed efficiently without impacting our ability to respond to significant events. Any significant incidents reported are immediately escalated to </w:t>
      </w:r>
      <w:r>
        <w:rPr>
          <w:rFonts w:asciiTheme="minorHAnsi" w:hAnsiTheme="minorHAnsi" w:cstheme="minorHAnsi"/>
          <w:color w:val="000000"/>
          <w:sz w:val="24"/>
          <w:szCs w:val="24"/>
        </w:rPr>
        <w:t>colleagues</w:t>
      </w:r>
      <w:r w:rsidRPr="00184DFB">
        <w:rPr>
          <w:rFonts w:asciiTheme="minorHAnsi" w:hAnsiTheme="minorHAnsi" w:cstheme="minorHAnsi"/>
          <w:color w:val="000000"/>
          <w:sz w:val="24"/>
          <w:szCs w:val="24"/>
        </w:rPr>
        <w:t xml:space="preserve"> who are available 24/7 across the country to respond, investigate, and take necessary action.</w:t>
      </w:r>
    </w:p>
    <w:p w14:paraId="2E27633E" w14:textId="215190DA" w:rsidR="005E4A4D" w:rsidRPr="00F801CD" w:rsidRDefault="00A04262" w:rsidP="00A04262">
      <w:pPr>
        <w:pStyle w:val="xmsonormal"/>
        <w:spacing w:after="240" w:line="360" w:lineRule="auto"/>
        <w:rPr>
          <w:rFonts w:asciiTheme="minorHAnsi" w:hAnsiTheme="minorHAnsi" w:cstheme="minorHAnsi"/>
          <w:color w:val="000000"/>
          <w:sz w:val="24"/>
          <w:szCs w:val="24"/>
        </w:rPr>
      </w:pPr>
      <w:r w:rsidRPr="00184DFB">
        <w:rPr>
          <w:rFonts w:asciiTheme="minorHAnsi" w:hAnsiTheme="minorHAnsi" w:cstheme="minorHAnsi"/>
          <w:color w:val="000000"/>
          <w:sz w:val="24"/>
          <w:szCs w:val="24"/>
        </w:rPr>
        <w:t>This approach is informed by a comprehensive analysis of customer contact data, allowing us to align our services with the times and methods that customers most frequently use. The data shows a clear preference for digital solutions when reporting or discussing issues, and this modern, forward-looking approach allows us to meet these needs while maintaining the capacity to respond immediately to significant incidents.</w:t>
      </w:r>
    </w:p>
    <w:p w14:paraId="52520296" w14:textId="4167048D" w:rsidR="00A04262" w:rsidRPr="00F801CD" w:rsidRDefault="00A04262" w:rsidP="00A04262">
      <w:pPr>
        <w:pStyle w:val="xmsonormal"/>
        <w:spacing w:after="240" w:line="360" w:lineRule="auto"/>
        <w:rPr>
          <w:rFonts w:asciiTheme="minorHAnsi" w:hAnsiTheme="minorHAnsi" w:cstheme="minorHAnsi"/>
          <w:color w:val="000000"/>
          <w:sz w:val="24"/>
          <w:szCs w:val="24"/>
        </w:rPr>
      </w:pPr>
      <w:r w:rsidRPr="00184DFB">
        <w:rPr>
          <w:rFonts w:asciiTheme="minorHAnsi" w:hAnsiTheme="minorHAnsi" w:cstheme="minorHAnsi"/>
          <w:color w:val="000000"/>
          <w:sz w:val="24"/>
          <w:szCs w:val="24"/>
        </w:rPr>
        <w:t>For all significant environmental incidents, any communication reporting a major event, regardless of the time, will be sent directly to a member of our team. This ensures the appropriate action is taken promptly and effectively.</w:t>
      </w:r>
    </w:p>
    <w:p w14:paraId="248D25FA" w14:textId="4975997E" w:rsidR="2A8B6316" w:rsidRPr="00831386" w:rsidRDefault="00A04262" w:rsidP="00831386">
      <w:pPr>
        <w:pStyle w:val="xmsonormal"/>
        <w:spacing w:after="240" w:line="360" w:lineRule="auto"/>
        <w:rPr>
          <w:rFonts w:asciiTheme="minorHAnsi" w:hAnsiTheme="minorHAnsi" w:cstheme="minorHAnsi"/>
          <w:color w:val="000000"/>
          <w:sz w:val="24"/>
          <w:szCs w:val="24"/>
        </w:rPr>
      </w:pPr>
      <w:r w:rsidRPr="2A8B6316">
        <w:rPr>
          <w:rFonts w:asciiTheme="minorHAnsi" w:hAnsiTheme="minorHAnsi" w:cstheme="minorBidi"/>
          <w:color w:val="000000"/>
          <w:sz w:val="24"/>
          <w:szCs w:val="24"/>
        </w:rPr>
        <w:t xml:space="preserve">We remain committed to supporting Priority Partners, including MSPs, emergency services, and specific businesses. These partners will always have direct access to human assistance for significant environmental events, ensuring smooth communication and rapid action when necessary. This refined approach ensures a balanced, efficient operating model that aligns with industry standards and optimises public sector funds. By focusing resources during peak </w:t>
      </w:r>
      <w:r w:rsidRPr="2A8B6316">
        <w:rPr>
          <w:rFonts w:asciiTheme="minorHAnsi" w:hAnsiTheme="minorHAnsi" w:cstheme="minorBidi"/>
          <w:color w:val="000000"/>
          <w:sz w:val="24"/>
          <w:szCs w:val="24"/>
        </w:rPr>
        <w:lastRenderedPageBreak/>
        <w:t>contact times, we continue to deliver a premium service while maintaining financial responsibility.</w:t>
      </w:r>
    </w:p>
    <w:p w14:paraId="64D3DB8D" w14:textId="77777777" w:rsidR="00A04262" w:rsidRPr="00184DFB" w:rsidRDefault="00A04262" w:rsidP="00A04262">
      <w:pPr>
        <w:pStyle w:val="Heading4"/>
      </w:pPr>
      <w:r w:rsidRPr="00184DFB">
        <w:t xml:space="preserve">Keeping </w:t>
      </w:r>
      <w:r>
        <w:t>p</w:t>
      </w:r>
      <w:r w:rsidRPr="00184DFB">
        <w:t xml:space="preserve">ublic, </w:t>
      </w:r>
      <w:r>
        <w:t>c</w:t>
      </w:r>
      <w:r w:rsidRPr="00184DFB">
        <w:t xml:space="preserve">ommunities and our </w:t>
      </w:r>
      <w:r>
        <w:t>p</w:t>
      </w:r>
      <w:r w:rsidRPr="00184DFB">
        <w:t xml:space="preserve">artners </w:t>
      </w:r>
      <w:r>
        <w:t>e</w:t>
      </w:r>
      <w:r w:rsidRPr="00184DFB">
        <w:t xml:space="preserve">ngaged and </w:t>
      </w:r>
      <w:r>
        <w:t>i</w:t>
      </w:r>
      <w:r w:rsidRPr="00184DFB">
        <w:t>nvolved </w:t>
      </w:r>
    </w:p>
    <w:p w14:paraId="2E9AADF4" w14:textId="66A5D941" w:rsidR="00A04262" w:rsidRPr="00184DFB" w:rsidRDefault="00A04262" w:rsidP="00A04262">
      <w:pPr>
        <w:pStyle w:val="xmsonormal"/>
        <w:spacing w:after="240" w:line="360" w:lineRule="auto"/>
        <w:rPr>
          <w:rFonts w:asciiTheme="minorHAnsi" w:hAnsiTheme="minorHAnsi" w:cstheme="minorBidi"/>
          <w:sz w:val="24"/>
          <w:szCs w:val="24"/>
        </w:rPr>
      </w:pPr>
      <w:r w:rsidRPr="60C472FB">
        <w:rPr>
          <w:rFonts w:asciiTheme="minorHAnsi" w:hAnsiTheme="minorHAnsi" w:cstheme="minorBidi"/>
          <w:color w:val="000000"/>
          <w:sz w:val="24"/>
          <w:szCs w:val="24"/>
        </w:rPr>
        <w:t>This year, we</w:t>
      </w:r>
      <w:r w:rsidRPr="60C472FB">
        <w:rPr>
          <w:rFonts w:asciiTheme="minorHAnsi" w:hAnsiTheme="minorHAnsi" w:cstheme="minorBidi"/>
          <w:b/>
          <w:color w:val="000000"/>
          <w:sz w:val="24"/>
          <w:szCs w:val="24"/>
        </w:rPr>
        <w:t> </w:t>
      </w:r>
      <w:r w:rsidRPr="60C472FB">
        <w:rPr>
          <w:rFonts w:asciiTheme="minorHAnsi" w:hAnsiTheme="minorHAnsi" w:cstheme="minorBidi"/>
          <w:color w:val="000000"/>
          <w:sz w:val="24"/>
          <w:szCs w:val="24"/>
        </w:rPr>
        <w:t>established a new engagement and insights service that aims to provide end-to-end support as we consult and engage on new policies and proposals. This has involved a new process for designing consultations which was applied to external engagement on the</w:t>
      </w:r>
      <w:r w:rsidRPr="60C472FB">
        <w:rPr>
          <w:rFonts w:asciiTheme="minorHAnsi" w:hAnsiTheme="minorHAnsi" w:cstheme="minorBidi"/>
          <w:b/>
          <w:color w:val="000000"/>
          <w:sz w:val="24"/>
          <w:szCs w:val="24"/>
        </w:rPr>
        <w:t> </w:t>
      </w:r>
      <w:r w:rsidRPr="60C472FB">
        <w:rPr>
          <w:rFonts w:asciiTheme="minorHAnsi" w:hAnsiTheme="minorHAnsi" w:cstheme="minorBidi"/>
          <w:color w:val="000000"/>
          <w:sz w:val="24"/>
          <w:szCs w:val="24"/>
        </w:rPr>
        <w:t>Integrated Authorisation Framework.  The enhanced process follows good practice guidance in ensuring our consultations our inclusive, accessible and meaningful to communities impacted with full transparency - including a dedicated you said we did page on our consultation hub (</w:t>
      </w:r>
      <w:hyperlink r:id="rId31">
        <w:r w:rsidRPr="60C472FB">
          <w:rPr>
            <w:rStyle w:val="Hyperlink"/>
            <w:rFonts w:asciiTheme="minorHAnsi" w:hAnsiTheme="minorHAnsi" w:cstheme="minorBidi"/>
            <w:sz w:val="24"/>
            <w:szCs w:val="24"/>
          </w:rPr>
          <w:t>Consultations | Scottish Environment Protection Agency (SEPA)</w:t>
        </w:r>
      </w:hyperlink>
      <w:r w:rsidRPr="60C472FB">
        <w:rPr>
          <w:rFonts w:asciiTheme="minorHAnsi" w:hAnsiTheme="minorHAnsi" w:cstheme="minorBidi"/>
          <w:color w:val="000000"/>
          <w:sz w:val="24"/>
          <w:szCs w:val="24"/>
        </w:rPr>
        <w:t>. </w:t>
      </w:r>
    </w:p>
    <w:p w14:paraId="7F103B89" w14:textId="77777777" w:rsidR="00A04262" w:rsidRPr="00184DFB" w:rsidRDefault="00A04262" w:rsidP="00A04262">
      <w:pPr>
        <w:pStyle w:val="xmsonormal"/>
        <w:spacing w:after="240" w:line="360" w:lineRule="auto"/>
        <w:rPr>
          <w:rFonts w:asciiTheme="minorHAnsi" w:hAnsiTheme="minorHAnsi" w:cstheme="minorHAnsi"/>
          <w:sz w:val="24"/>
          <w:szCs w:val="24"/>
        </w:rPr>
      </w:pPr>
      <w:r w:rsidRPr="00184DFB">
        <w:rPr>
          <w:rFonts w:asciiTheme="minorHAnsi" w:hAnsiTheme="minorHAnsi" w:cstheme="minorHAnsi"/>
          <w:color w:val="000000"/>
          <w:sz w:val="24"/>
          <w:szCs w:val="24"/>
        </w:rPr>
        <w:t xml:space="preserve">In achieving this, a </w:t>
      </w:r>
      <w:r>
        <w:rPr>
          <w:rFonts w:asciiTheme="minorHAnsi" w:hAnsiTheme="minorHAnsi" w:cstheme="minorHAnsi"/>
          <w:color w:val="000000"/>
          <w:sz w:val="24"/>
          <w:szCs w:val="24"/>
        </w:rPr>
        <w:t>O</w:t>
      </w:r>
      <w:r w:rsidRPr="00184DFB">
        <w:rPr>
          <w:rFonts w:asciiTheme="minorHAnsi" w:hAnsiTheme="minorHAnsi" w:cstheme="minorHAnsi"/>
          <w:color w:val="000000"/>
          <w:sz w:val="24"/>
          <w:szCs w:val="24"/>
        </w:rPr>
        <w:t>ne SEPA approach is applied with expertise from communications, legal and equalities at key stages of the design process.  We continue to develop the design and reach of our consultations through user research and accessibility enhancements – ensuring that how we deliver policy and practice is informed by the voices and lived experience of those impacted.</w:t>
      </w:r>
    </w:p>
    <w:p w14:paraId="2CC8E511" w14:textId="77777777" w:rsidR="00A04262" w:rsidRPr="00BB6C3D" w:rsidRDefault="00A04262" w:rsidP="00A04262">
      <w:pPr>
        <w:pStyle w:val="xmsonormal"/>
        <w:spacing w:after="240" w:line="360" w:lineRule="auto"/>
        <w:rPr>
          <w:rFonts w:asciiTheme="minorHAnsi" w:hAnsiTheme="minorHAnsi" w:cstheme="minorHAnsi"/>
          <w:sz w:val="24"/>
          <w:szCs w:val="24"/>
        </w:rPr>
      </w:pPr>
      <w:r w:rsidRPr="00184DFB">
        <w:rPr>
          <w:rFonts w:asciiTheme="minorHAnsi" w:hAnsiTheme="minorHAnsi" w:cstheme="minorHAnsi"/>
          <w:color w:val="000000"/>
          <w:sz w:val="24"/>
          <w:szCs w:val="24"/>
        </w:rPr>
        <w:t xml:space="preserve">Our corporate approach to engagement and consultation is a real opportunity for </w:t>
      </w:r>
      <w:r>
        <w:rPr>
          <w:rFonts w:asciiTheme="minorHAnsi" w:hAnsiTheme="minorHAnsi" w:cstheme="minorHAnsi"/>
          <w:color w:val="000000"/>
          <w:sz w:val="24"/>
          <w:szCs w:val="24"/>
        </w:rPr>
        <w:t>us</w:t>
      </w:r>
      <w:r w:rsidRPr="00184DFB">
        <w:rPr>
          <w:rFonts w:asciiTheme="minorHAnsi" w:hAnsiTheme="minorHAnsi" w:cstheme="minorHAnsi"/>
          <w:color w:val="000000"/>
          <w:sz w:val="24"/>
          <w:szCs w:val="24"/>
        </w:rPr>
        <w:t xml:space="preserve"> to raise visibility, educate and empower our communities and stakeholders, improve customer experience, and facilitate collaboration and innovation.  </w:t>
      </w:r>
    </w:p>
    <w:p w14:paraId="32087F0A" w14:textId="77777777" w:rsidR="00A04262" w:rsidRPr="00156D60" w:rsidRDefault="00A04262" w:rsidP="00A04262">
      <w:pPr>
        <w:spacing w:after="160"/>
        <w:rPr>
          <w:color w:val="000000"/>
          <w:shd w:val="clear" w:color="auto" w:fill="FFFFFF"/>
        </w:rPr>
      </w:pPr>
      <w:r w:rsidRPr="00156D60">
        <w:t>T</w:t>
      </w:r>
      <w:r w:rsidRPr="00156D60">
        <w:rPr>
          <w:color w:val="000000"/>
          <w:shd w:val="clear" w:color="auto" w:fill="FFFFFF"/>
        </w:rPr>
        <w:t>his report represents an overview of SEPA’s delivery activity across the period.</w:t>
      </w:r>
    </w:p>
    <w:p w14:paraId="7FFEC1E2" w14:textId="223798B7" w:rsidR="04BC1A0B" w:rsidRDefault="04BC1A0B" w:rsidP="2A8B6316">
      <w:pPr>
        <w:spacing w:after="160"/>
        <w:rPr>
          <w:color w:val="000000"/>
        </w:rPr>
      </w:pPr>
      <w:r w:rsidRPr="2A8B6316">
        <w:rPr>
          <w:color w:val="000000"/>
        </w:rPr>
        <w:t>For the Future of Our Environment.</w:t>
      </w:r>
    </w:p>
    <w:p w14:paraId="5A5E1202" w14:textId="260152D0" w:rsidR="2A8B6316" w:rsidRDefault="2A8B6316" w:rsidP="2A8B6316">
      <w:pPr>
        <w:spacing w:after="160"/>
        <w:rPr>
          <w:color w:val="000000"/>
        </w:rPr>
      </w:pPr>
    </w:p>
    <w:p w14:paraId="0AFE6F83" w14:textId="77777777" w:rsidR="00A04262" w:rsidRDefault="00A04262" w:rsidP="00A04262">
      <w:pPr>
        <w:rPr>
          <w:rFonts w:eastAsia="Times New Roman"/>
          <w:b/>
          <w:bCs/>
        </w:rPr>
      </w:pPr>
      <w:r>
        <w:rPr>
          <w:rFonts w:eastAsia="Times New Roman"/>
          <w:b/>
          <w:bCs/>
        </w:rPr>
        <w:t>Nicole Paterson</w:t>
      </w:r>
    </w:p>
    <w:p w14:paraId="5E08B600" w14:textId="77777777" w:rsidR="00A04262" w:rsidRDefault="00A04262" w:rsidP="00A04262">
      <w:pPr>
        <w:rPr>
          <w:rFonts w:eastAsia="Times New Roman"/>
          <w:b/>
          <w:bCs/>
        </w:rPr>
      </w:pPr>
      <w:r>
        <w:rPr>
          <w:rFonts w:eastAsia="Times New Roman"/>
          <w:b/>
          <w:bCs/>
        </w:rPr>
        <w:t>Chief Executive Officer</w:t>
      </w:r>
    </w:p>
    <w:p w14:paraId="29F8F425" w14:textId="2DF3E7E5" w:rsidR="00A04262" w:rsidRDefault="00A04262" w:rsidP="0026571F">
      <w:pPr>
        <w:rPr>
          <w:color w:val="000000"/>
        </w:rPr>
      </w:pPr>
      <w:r>
        <w:rPr>
          <w:rFonts w:eastAsia="Times New Roman"/>
          <w:b/>
          <w:bCs/>
        </w:rPr>
        <w:t>February 2025</w:t>
      </w:r>
    </w:p>
    <w:sectPr w:rsidR="00A04262" w:rsidSect="00917BB1">
      <w:headerReference w:type="even" r:id="rId32"/>
      <w:headerReference w:type="default" r:id="rId33"/>
      <w:footerReference w:type="even" r:id="rId34"/>
      <w:footerReference w:type="default" r:id="rId35"/>
      <w:headerReference w:type="first" r:id="rId36"/>
      <w:footerReference w:type="first" r:id="rId37"/>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CE5DE" w14:textId="77777777" w:rsidR="00103D26" w:rsidRDefault="00103D26" w:rsidP="00660C79">
      <w:pPr>
        <w:spacing w:line="240" w:lineRule="auto"/>
      </w:pPr>
      <w:r>
        <w:separator/>
      </w:r>
    </w:p>
  </w:endnote>
  <w:endnote w:type="continuationSeparator" w:id="0">
    <w:p w14:paraId="182E57D3" w14:textId="77777777" w:rsidR="00103D26" w:rsidRDefault="00103D26" w:rsidP="00660C79">
      <w:pPr>
        <w:spacing w:line="240" w:lineRule="auto"/>
      </w:pPr>
      <w:r>
        <w:continuationSeparator/>
      </w:r>
    </w:p>
  </w:endnote>
  <w:endnote w:type="continuationNotice" w:id="1">
    <w:p w14:paraId="2B9E4985" w14:textId="77777777" w:rsidR="00103D26" w:rsidRDefault="00103D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C25A" w14:textId="5A7EE86F" w:rsidR="00EC6A73" w:rsidRDefault="00D30C6B" w:rsidP="001138C7">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51A7DE63" wp14:editId="17519B95">
              <wp:simplePos x="635" y="635"/>
              <wp:positionH relativeFrom="page">
                <wp:align>center</wp:align>
              </wp:positionH>
              <wp:positionV relativeFrom="page">
                <wp:align>bottom</wp:align>
              </wp:positionV>
              <wp:extent cx="459740" cy="422910"/>
              <wp:effectExtent l="0" t="0" r="16510" b="0"/>
              <wp:wrapNone/>
              <wp:docPr id="1328516687"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FFB5995" w14:textId="28A88764"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1A7DE63" id="_x0000_t202" coordsize="21600,21600" o:spt="202" path="m,l,21600r21600,l21600,xe">
              <v:stroke joinstyle="miter"/>
              <v:path gradientshapeok="t" o:connecttype="rect"/>
            </v:shapetype>
            <v:shape id="Text Box 15" o:spid="_x0000_s1029" type="#_x0000_t202" alt="OFFICIAL" style="position:absolute;margin-left:0;margin-top:0;width:36.2pt;height:33.3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Stab0A4CAAAc&#10;BAAADgAAAAAAAAAAAAAAAAAuAgAAZHJzL2Uyb0RvYy54bWxQSwECLQAUAAYACAAAACEAvZvoZtsA&#10;AAADAQAADwAAAAAAAAAAAAAAAABoBAAAZHJzL2Rvd25yZXYueG1sUEsFBgAAAAAEAAQA8wAAAHAF&#10;AAAAAA==&#10;" filled="f" stroked="f">
              <v:textbox style="mso-fit-shape-to-text:t" inset="0,0,0,15pt">
                <w:txbxContent>
                  <w:p w14:paraId="3FFB5995" w14:textId="28A88764"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522C7B36" w14:textId="3A3E40F9" w:rsidR="00EC6A73" w:rsidRDefault="00EC6A73" w:rsidP="001138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51006">
          <w:rPr>
            <w:rStyle w:val="PageNumber"/>
            <w:noProof/>
          </w:rPr>
          <w:t>17</w: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00D0A83A" w14:textId="5E0CBE86"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A51006">
          <w:rPr>
            <w:rStyle w:val="PageNumber"/>
            <w:noProof/>
          </w:rPr>
          <w:t>17</w:t>
        </w:r>
        <w:r>
          <w:rPr>
            <w:rStyle w:val="PageNumber"/>
          </w:rPr>
          <w:fldChar w:fldCharType="end"/>
        </w:r>
      </w:p>
    </w:sdtContent>
  </w:sdt>
  <w:p w14:paraId="5FD26F04" w14:textId="77777777" w:rsidR="00917BB1" w:rsidRDefault="00917BB1" w:rsidP="00917BB1">
    <w:pPr>
      <w:pStyle w:val="Footer"/>
      <w:ind w:right="360"/>
    </w:pPr>
  </w:p>
  <w:p w14:paraId="6282062A" w14:textId="77777777" w:rsidR="00F37B36" w:rsidRDefault="00F37B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6D4A6" w14:textId="5C275877" w:rsidR="00EC6A73" w:rsidRDefault="00D30C6B" w:rsidP="00917BB1">
    <w:pPr>
      <w:pStyle w:val="Footer"/>
      <w:ind w:right="360"/>
    </w:pPr>
    <w:r>
      <w:rPr>
        <w:noProof/>
      </w:rPr>
      <mc:AlternateContent>
        <mc:Choice Requires="wps">
          <w:drawing>
            <wp:anchor distT="0" distB="0" distL="0" distR="0" simplePos="0" relativeHeight="251658250" behindDoc="0" locked="0" layoutInCell="1" allowOverlap="1" wp14:anchorId="6C79A7D1" wp14:editId="6CD06148">
              <wp:simplePos x="635" y="635"/>
              <wp:positionH relativeFrom="page">
                <wp:align>center</wp:align>
              </wp:positionH>
              <wp:positionV relativeFrom="page">
                <wp:align>bottom</wp:align>
              </wp:positionV>
              <wp:extent cx="459740" cy="422910"/>
              <wp:effectExtent l="0" t="0" r="16510" b="0"/>
              <wp:wrapNone/>
              <wp:docPr id="751538172"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BE4B0FB" w14:textId="7F665C14"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C79A7D1" id="_x0000_t202" coordsize="21600,21600" o:spt="202" path="m,l,21600r21600,l21600,xe">
              <v:stroke joinstyle="miter"/>
              <v:path gradientshapeok="t" o:connecttype="rect"/>
            </v:shapetype>
            <v:shape id="Text Box 16" o:spid="_x0000_s1030" type="#_x0000_t202" alt="OFFICIAL" style="position:absolute;margin-left:0;margin-top:0;width:36.2pt;height:33.3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tDwIAABwEAAAOAAAAZHJzL2Uyb0RvYy54bWysU02P2jAQvVfqf7B8LwmUbZe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CdpKe0PAgAA&#10;HAQAAA4AAAAAAAAAAAAAAAAALgIAAGRycy9lMm9Eb2MueG1sUEsBAi0AFAAGAAgAAAAhAL2b6Gbb&#10;AAAAAwEAAA8AAAAAAAAAAAAAAAAAaQQAAGRycy9kb3ducmV2LnhtbFBLBQYAAAAABAAEAPMAAABx&#10;BQAAAAA=&#10;" filled="f" stroked="f">
              <v:textbox style="mso-fit-shape-to-text:t" inset="0,0,0,15pt">
                <w:txbxContent>
                  <w:p w14:paraId="2BE4B0FB" w14:textId="7F665C14"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v:textbox>
              <w10:wrap anchorx="page" anchory="page"/>
            </v:shape>
          </w:pict>
        </mc:Fallback>
      </mc:AlternateContent>
    </w:r>
  </w:p>
  <w:p w14:paraId="1008DD3E" w14:textId="4FFBE5E2"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4365144A" wp14:editId="2C1EBD55">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A034451" id="Straight Connector 10"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3F1C4D72"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D3D18D" w14:textId="7AA94A84" w:rsidR="00917BB1" w:rsidRDefault="00917BB1" w:rsidP="00917BB1">
    <w:pPr>
      <w:pStyle w:val="Footer"/>
      <w:ind w:right="360"/>
    </w:pPr>
    <w:r>
      <w:rPr>
        <w:noProof/>
      </w:rPr>
      <w:drawing>
        <wp:inline distT="0" distB="0" distL="0" distR="0" wp14:anchorId="78561AF6" wp14:editId="1A553A4B">
          <wp:extent cx="1007167" cy="265044"/>
          <wp:effectExtent l="0" t="0" r="0" b="1905"/>
          <wp:docPr id="978648945" name="Picture 978648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p w14:paraId="53D33F8A" w14:textId="77777777" w:rsidR="00F37B36" w:rsidRDefault="00F37B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829F6" w14:textId="27D73FB4" w:rsidR="00CE7AD0" w:rsidRDefault="00D30C6B">
    <w:pPr>
      <w:pStyle w:val="Footer"/>
    </w:pPr>
    <w:r>
      <w:rPr>
        <w:noProof/>
      </w:rPr>
      <mc:AlternateContent>
        <mc:Choice Requires="wps">
          <w:drawing>
            <wp:anchor distT="0" distB="0" distL="0" distR="0" simplePos="0" relativeHeight="251658248" behindDoc="0" locked="0" layoutInCell="1" allowOverlap="1" wp14:anchorId="07B3B52F" wp14:editId="52D528D4">
              <wp:simplePos x="635" y="635"/>
              <wp:positionH relativeFrom="page">
                <wp:align>center</wp:align>
              </wp:positionH>
              <wp:positionV relativeFrom="page">
                <wp:align>bottom</wp:align>
              </wp:positionV>
              <wp:extent cx="459740" cy="422910"/>
              <wp:effectExtent l="0" t="0" r="16510" b="0"/>
              <wp:wrapNone/>
              <wp:docPr id="821300977"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4A365BB" w14:textId="2B827FEA"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7B3B52F" id="_x0000_t202" coordsize="21600,21600" o:spt="202" path="m,l,21600r21600,l21600,xe">
              <v:stroke joinstyle="miter"/>
              <v:path gradientshapeok="t" o:connecttype="rect"/>
            </v:shapetype>
            <v:shape id="Text Box 14" o:spid="_x0000_s1033" type="#_x0000_t202" alt="OFFICIAL" style="position:absolute;margin-left:0;margin-top:0;width:36.2pt;height:33.3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itRJg4CAAAc&#10;BAAADgAAAAAAAAAAAAAAAAAuAgAAZHJzL2Uyb0RvYy54bWxQSwECLQAUAAYACAAAACEAvZvoZtsA&#10;AAADAQAADwAAAAAAAAAAAAAAAABoBAAAZHJzL2Rvd25yZXYueG1sUEsFBgAAAAAEAAQA8wAAAHAF&#10;AAAAAA==&#10;" filled="f" stroked="f">
              <v:textbox style="mso-fit-shape-to-text:t" inset="0,0,0,15pt">
                <w:txbxContent>
                  <w:p w14:paraId="24A365BB" w14:textId="2B827FEA"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v:textbox>
              <w10:wrap anchorx="page" anchory="page"/>
            </v:shape>
          </w:pict>
        </mc:Fallback>
      </mc:AlternateContent>
    </w:r>
    <w:r w:rsidR="00CE7AD0">
      <w:rPr>
        <w:noProof/>
      </w:rPr>
      <mc:AlternateContent>
        <mc:Choice Requires="wps">
          <w:drawing>
            <wp:anchor distT="0" distB="0" distL="114300" distR="114300" simplePos="0" relativeHeight="251658244" behindDoc="0" locked="0" layoutInCell="0" allowOverlap="1" wp14:anchorId="32F549C2" wp14:editId="63B7F1ED">
              <wp:simplePos x="0" y="0"/>
              <wp:positionH relativeFrom="page">
                <wp:posOffset>0</wp:posOffset>
              </wp:positionH>
              <wp:positionV relativeFrom="page">
                <wp:posOffset>10229215</wp:posOffset>
              </wp:positionV>
              <wp:extent cx="7556500" cy="273050"/>
              <wp:effectExtent l="0" t="0" r="0" b="1270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5621A" w14:textId="69E84403"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r w:rsidR="004D506E">
                            <w:rPr>
                              <w:rFonts w:ascii="Calibri" w:hAnsi="Calibri" w:cs="Calibri"/>
                              <w:color w:val="0000FF"/>
                              <w:sz w:val="20"/>
                            </w:rPr>
                            <w:t xml:space="preserve"> -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w:pict>
            <v:shape w14:anchorId="32F549C2" id="Text Box 9" o:spid="_x0000_s1034" type="#_x0000_t202" alt="&quot;&quot;" style="position:absolute;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wQRcCAAArBAAADgAAAAAAAAAAAAAAAAAuAgAAZHJzL2Uyb0RvYy54bWxQSwECLQAUAAYA&#10;CAAAACEArHvBjN4AAAALAQAADwAAAAAAAAAAAAAAAABxBAAAZHJzL2Rvd25yZXYueG1sUEsFBgAA&#10;AAAEAAQA8wAAAHwFAAAAAA==&#10;" o:allowincell="f" filled="f" stroked="f" strokeweight=".5pt">
              <v:textbox inset=",0,,0">
                <w:txbxContent>
                  <w:p w14:paraId="22C5621A" w14:textId="69E84403"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r w:rsidR="004D506E">
                      <w:rPr>
                        <w:rFonts w:ascii="Calibri" w:hAnsi="Calibri" w:cs="Calibri"/>
                        <w:color w:val="0000FF"/>
                        <w:sz w:val="20"/>
                      </w:rPr>
                      <w:t xml:space="preserve"> -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0BFEA" w14:textId="77777777" w:rsidR="00103D26" w:rsidRDefault="00103D26" w:rsidP="00660C79">
      <w:pPr>
        <w:spacing w:line="240" w:lineRule="auto"/>
      </w:pPr>
      <w:r>
        <w:separator/>
      </w:r>
    </w:p>
  </w:footnote>
  <w:footnote w:type="continuationSeparator" w:id="0">
    <w:p w14:paraId="32ADF239" w14:textId="77777777" w:rsidR="00103D26" w:rsidRDefault="00103D26" w:rsidP="00660C79">
      <w:pPr>
        <w:spacing w:line="240" w:lineRule="auto"/>
      </w:pPr>
      <w:r>
        <w:continuationSeparator/>
      </w:r>
    </w:p>
  </w:footnote>
  <w:footnote w:type="continuationNotice" w:id="1">
    <w:p w14:paraId="5EA3B494" w14:textId="77777777" w:rsidR="00103D26" w:rsidRDefault="00103D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0EF8" w14:textId="3C3B774F" w:rsidR="000F5F7C" w:rsidRDefault="00D30C6B">
    <w:pPr>
      <w:pStyle w:val="Header"/>
    </w:pPr>
    <w:r>
      <w:rPr>
        <w:noProof/>
      </w:rPr>
      <mc:AlternateContent>
        <mc:Choice Requires="wps">
          <w:drawing>
            <wp:anchor distT="0" distB="0" distL="0" distR="0" simplePos="0" relativeHeight="251658246" behindDoc="0" locked="0" layoutInCell="1" allowOverlap="1" wp14:anchorId="505CE8FD" wp14:editId="549435E3">
              <wp:simplePos x="635" y="635"/>
              <wp:positionH relativeFrom="page">
                <wp:align>center</wp:align>
              </wp:positionH>
              <wp:positionV relativeFrom="page">
                <wp:align>top</wp:align>
              </wp:positionV>
              <wp:extent cx="459740" cy="422910"/>
              <wp:effectExtent l="0" t="0" r="16510" b="15240"/>
              <wp:wrapNone/>
              <wp:docPr id="154835247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514A4DF1" w14:textId="2A9CFE67"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05CE8FD" id="_x0000_t202" coordsize="21600,21600" o:spt="202" path="m,l,21600r21600,l21600,xe">
              <v:stroke joinstyle="miter"/>
              <v:path gradientshapeok="t" o:connecttype="rect"/>
            </v:shapetype>
            <v:shape id="Text Box 12" o:spid="_x0000_s1027" type="#_x0000_t202" alt="OFFICIAL" style="position:absolute;margin-left:0;margin-top:0;width:36.2pt;height:33.3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" filled="f" stroked="f">
              <v:textbox style="mso-fit-shape-to-text:t" inset="0,15pt,0,0">
                <w:txbxContent>
                  <w:p w14:paraId="514A4DF1" w14:textId="2A9CFE67"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v:textbox>
              <w10:wrap anchorx="page" anchory="page"/>
            </v:shape>
          </w:pict>
        </mc:Fallback>
      </mc:AlternateContent>
    </w:r>
  </w:p>
  <w:p w14:paraId="113B71C5" w14:textId="77777777" w:rsidR="00F37B36" w:rsidRDefault="00F37B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D155" w14:textId="50D94AC1" w:rsidR="008D113C" w:rsidRPr="00917BB1" w:rsidRDefault="00D30C6B"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7" behindDoc="0" locked="0" layoutInCell="1" allowOverlap="1" wp14:anchorId="3B15AEEC" wp14:editId="77BF8960">
              <wp:simplePos x="635" y="635"/>
              <wp:positionH relativeFrom="page">
                <wp:align>center</wp:align>
              </wp:positionH>
              <wp:positionV relativeFrom="page">
                <wp:align>top</wp:align>
              </wp:positionV>
              <wp:extent cx="459740" cy="422910"/>
              <wp:effectExtent l="0" t="0" r="16510" b="15240"/>
              <wp:wrapNone/>
              <wp:docPr id="19916463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9A54638" w14:textId="5483D637"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B15AEEC" id="_x0000_t202" coordsize="21600,21600" o:spt="202" path="m,l,21600r21600,l21600,xe">
              <v:stroke joinstyle="miter"/>
              <v:path gradientshapeok="t" o:connecttype="rect"/>
            </v:shapetype>
            <v:shape id="Text Box 13" o:spid="_x0000_s1028" type="#_x0000_t202" alt="OFFICIAL" style="position:absolute;left:0;text-align:left;margin-left:0;margin-top:0;width:36.2pt;height:33.3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" filled="f" stroked="f">
              <v:textbox style="mso-fit-shape-to-text:t" inset="0,15pt,0,0">
                <w:txbxContent>
                  <w:p w14:paraId="79A54638" w14:textId="5483D637"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v:textbox>
              <w10:wrap anchorx="page" anchory="page"/>
            </v:shape>
          </w:pict>
        </mc:Fallback>
      </mc:AlternateContent>
    </w:r>
    <w:r w:rsidR="008D3D78">
      <w:rPr>
        <w:color w:val="6E7571" w:themeColor="text2"/>
      </w:rPr>
      <w:t xml:space="preserve">Chief Executive’s Report </w:t>
    </w:r>
  </w:p>
  <w:p w14:paraId="1A958D50"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69E4303C" wp14:editId="721B5186">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287F0A9" id="Straight Connector 7" o:spid="_x0000_s1026" alt="&quot;&quot;" style="position:absolute;flip:x;z-index:251658242;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p w14:paraId="0D1A06D8" w14:textId="77777777" w:rsidR="00F37B36" w:rsidRDefault="00F37B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900A" w14:textId="451EC9EB" w:rsidR="00CE7AD0" w:rsidRDefault="00D30C6B">
    <w:pPr>
      <w:pStyle w:val="Header"/>
    </w:pPr>
    <w:r>
      <w:rPr>
        <w:noProof/>
      </w:rPr>
      <mc:AlternateContent>
        <mc:Choice Requires="wps">
          <w:drawing>
            <wp:anchor distT="0" distB="0" distL="0" distR="0" simplePos="0" relativeHeight="251658245" behindDoc="0" locked="0" layoutInCell="1" allowOverlap="1" wp14:anchorId="49350367" wp14:editId="4DB371E3">
              <wp:simplePos x="635" y="635"/>
              <wp:positionH relativeFrom="page">
                <wp:align>center</wp:align>
              </wp:positionH>
              <wp:positionV relativeFrom="page">
                <wp:align>top</wp:align>
              </wp:positionV>
              <wp:extent cx="459740" cy="422910"/>
              <wp:effectExtent l="0" t="0" r="16510" b="15240"/>
              <wp:wrapNone/>
              <wp:docPr id="198522337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032908B8" w14:textId="584037C2"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9350367" id="_x0000_t202" coordsize="21600,21600" o:spt="202" path="m,l,21600r21600,l21600,xe">
              <v:stroke joinstyle="miter"/>
              <v:path gradientshapeok="t" o:connecttype="rect"/>
            </v:shapetype>
            <v:shape id="Text Box 11" o:spid="_x0000_s1031" type="#_x0000_t202" alt="OFFICIAL" style="position:absolute;margin-left:0;margin-top:0;width:36.2pt;height:33.3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" filled="f" stroked="f">
              <v:textbox style="mso-fit-shape-to-text:t" inset="0,15pt,0,0">
                <w:txbxContent>
                  <w:p w14:paraId="032908B8" w14:textId="584037C2" w:rsidR="00D30C6B" w:rsidRPr="00D30C6B" w:rsidRDefault="00D30C6B" w:rsidP="00D30C6B">
                    <w:pPr>
                      <w:rPr>
                        <w:rFonts w:ascii="Calibri" w:eastAsia="Calibri" w:hAnsi="Calibri" w:cs="Calibri"/>
                        <w:noProof/>
                        <w:color w:val="0000FF"/>
                        <w:sz w:val="20"/>
                        <w:szCs w:val="20"/>
                      </w:rPr>
                    </w:pPr>
                    <w:r w:rsidRPr="00D30C6B">
                      <w:rPr>
                        <w:rFonts w:ascii="Calibri" w:eastAsia="Calibri" w:hAnsi="Calibri" w:cs="Calibri"/>
                        <w:noProof/>
                        <w:color w:val="0000FF"/>
                        <w:sz w:val="20"/>
                        <w:szCs w:val="20"/>
                      </w:rPr>
                      <w:t>OFFICIAL</w:t>
                    </w:r>
                  </w:p>
                </w:txbxContent>
              </v:textbox>
              <w10:wrap anchorx="page" anchory="page"/>
            </v:shape>
          </w:pict>
        </mc:Fallback>
      </mc:AlternateContent>
    </w:r>
    <w:r w:rsidR="006430F3">
      <w:rPr>
        <w:noProof/>
      </w:rPr>
      <mc:AlternateContent>
        <mc:Choice Requires="wps">
          <w:drawing>
            <wp:anchor distT="0" distB="0" distL="114300" distR="114300" simplePos="0" relativeHeight="251658242" behindDoc="0" locked="0" layoutInCell="1" allowOverlap="1" wp14:anchorId="4698C847" wp14:editId="6E48246E">
              <wp:simplePos x="0" y="0"/>
              <wp:positionH relativeFrom="column">
                <wp:posOffset>0</wp:posOffset>
              </wp:positionH>
              <wp:positionV relativeFrom="paragraph">
                <wp:posOffset>-635</wp:posOffset>
              </wp:positionV>
              <wp:extent cx="6467061" cy="0"/>
              <wp:effectExtent l="0" t="0" r="10160" b="12700"/>
              <wp:wrapNone/>
              <wp:docPr id="545955879" name="Straight Connector 545955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320AB38" id="Straight Connector 545955879" o:spid="_x0000_s1026" alt="&quot;&quot;" style="position:absolute;flip:x;z-index:251658246;visibility:visible;mso-wrap-style:square;mso-wrap-distance-left:9pt;mso-wrap-distance-top:0;mso-wrap-distance-right:9pt;mso-wrap-distance-bottom:0;mso-position-horizontal:absolute;mso-position-horizontal-relative:text;mso-position-vertical:absolute;mso-position-vertical-relative:text" from="0,-.05pt" to="509.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" strokecolor="#016574 [3205]" strokeweight=".5pt">
              <v:stroke joinstyle="miter"/>
            </v:line>
          </w:pict>
        </mc:Fallback>
      </mc:AlternateContent>
    </w:r>
    <w:r w:rsidR="00CE7AD0">
      <w:rPr>
        <w:noProof/>
      </w:rPr>
      <mc:AlternateContent>
        <mc:Choice Requires="wps">
          <w:drawing>
            <wp:anchor distT="0" distB="0" distL="114300" distR="114300" simplePos="0" relativeHeight="251658243" behindDoc="0" locked="0" layoutInCell="0" allowOverlap="1" wp14:anchorId="52AA0A83" wp14:editId="129F7FE8">
              <wp:simplePos x="0" y="0"/>
              <wp:positionH relativeFrom="page">
                <wp:posOffset>0</wp:posOffset>
              </wp:positionH>
              <wp:positionV relativeFrom="page">
                <wp:posOffset>190500</wp:posOffset>
              </wp:positionV>
              <wp:extent cx="7556500" cy="273050"/>
              <wp:effectExtent l="0" t="0" r="0" b="1270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2EE674" w14:textId="27EA85FB" w:rsid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r w:rsidR="00140604">
                            <w:rPr>
                              <w:rFonts w:ascii="Calibri" w:hAnsi="Calibri" w:cs="Calibri"/>
                              <w:color w:val="0000FF"/>
                              <w:sz w:val="20"/>
                            </w:rPr>
                            <w:t xml:space="preserve"> </w:t>
                          </w:r>
                          <w:r w:rsidR="006430F3">
                            <w:rPr>
                              <w:rFonts w:ascii="Calibri" w:hAnsi="Calibri" w:cs="Calibri"/>
                              <w:color w:val="0000FF"/>
                              <w:sz w:val="20"/>
                            </w:rPr>
                            <w:t>–</w:t>
                          </w:r>
                          <w:r w:rsidR="00140604">
                            <w:rPr>
                              <w:rFonts w:ascii="Calibri" w:hAnsi="Calibri" w:cs="Calibri"/>
                              <w:color w:val="0000FF"/>
                              <w:sz w:val="20"/>
                            </w:rPr>
                            <w:t xml:space="preserve"> CONFI</w:t>
                          </w:r>
                          <w:r w:rsidR="006430F3">
                            <w:rPr>
                              <w:rFonts w:ascii="Calibri" w:hAnsi="Calibri" w:cs="Calibri"/>
                              <w:color w:val="0000FF"/>
                              <w:sz w:val="20"/>
                            </w:rPr>
                            <w:t>DENTIAL</w:t>
                          </w:r>
                        </w:p>
                        <w:p w14:paraId="72F22057" w14:textId="77777777" w:rsidR="006430F3" w:rsidRPr="00CE7AD0" w:rsidRDefault="006430F3" w:rsidP="006430F3">
                          <w:pP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52AA0A83" id="Text Box 6" o:spid="_x0000_s1032" type="#_x0000_t202" alt="&quot;&quot;" style="position:absolute;margin-left:0;margin-top:1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by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MJj3oRcyvg4ulsuUhKqyLKzNxvJYOmIWkX3p&#10;XpmzJ/gDEvcIg7hY8Y6FPrdHe7kPIJtEUcS3R/MEOyoyMXd6PVHyb/9T1uWNL34B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8xam8hcCAAArBAAADgAAAAAAAAAAAAAAAAAuAgAAZHJzL2Uyb0RvYy54bWxQSwECLQAUAAYACAAA&#10;ACEAjH9QWtsAAAAHAQAADwAAAAAAAAAAAAAAAABxBAAAZHJzL2Rvd25yZXYueG1sUEsFBgAAAAAE&#10;AAQA8wAAAHkFAAAAAA==&#10;" o:allowincell="f" filled="f" stroked="f" strokeweight=".5pt">
              <v:textbox inset=",0,,0">
                <w:txbxContent>
                  <w:p w14:paraId="112EE674" w14:textId="27EA85FB" w:rsid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r w:rsidR="00140604">
                      <w:rPr>
                        <w:rFonts w:ascii="Calibri" w:hAnsi="Calibri" w:cs="Calibri"/>
                        <w:color w:val="0000FF"/>
                        <w:sz w:val="20"/>
                      </w:rPr>
                      <w:t xml:space="preserve"> </w:t>
                    </w:r>
                    <w:r w:rsidR="006430F3">
                      <w:rPr>
                        <w:rFonts w:ascii="Calibri" w:hAnsi="Calibri" w:cs="Calibri"/>
                        <w:color w:val="0000FF"/>
                        <w:sz w:val="20"/>
                      </w:rPr>
                      <w:t>–</w:t>
                    </w:r>
                    <w:r w:rsidR="00140604">
                      <w:rPr>
                        <w:rFonts w:ascii="Calibri" w:hAnsi="Calibri" w:cs="Calibri"/>
                        <w:color w:val="0000FF"/>
                        <w:sz w:val="20"/>
                      </w:rPr>
                      <w:t xml:space="preserve"> CONFI</w:t>
                    </w:r>
                    <w:r w:rsidR="006430F3">
                      <w:rPr>
                        <w:rFonts w:ascii="Calibri" w:hAnsi="Calibri" w:cs="Calibri"/>
                        <w:color w:val="0000FF"/>
                        <w:sz w:val="20"/>
                      </w:rPr>
                      <w:t>DENTIAL</w:t>
                    </w:r>
                  </w:p>
                  <w:p w14:paraId="72F22057" w14:textId="77777777" w:rsidR="006430F3" w:rsidRPr="00CE7AD0" w:rsidRDefault="006430F3" w:rsidP="006430F3">
                    <w:pPr>
                      <w:rPr>
                        <w:rFonts w:ascii="Calibri" w:hAnsi="Calibri" w:cs="Calibri"/>
                        <w:color w:val="0000FF"/>
                        <w:sz w:val="20"/>
                      </w:rPr>
                    </w:pP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1aDawmHf1abzCo" int2:id="7lmIOZ3t">
      <int2:state int2:value="Rejected" int2:type="AugLoop_Text_Critique"/>
    </int2:textHash>
    <int2:textHash int2:hashCode="+qUNn+zn2ZIPmN" int2:id="C2iV9U2d">
      <int2:state int2:value="Rejected" int2:type="AugLoop_Text_Critique"/>
    </int2:textHash>
    <int2:textHash int2:hashCode="hxgQaBG+/FClzn" int2:id="FH9lV68I">
      <int2:state int2:value="Rejected" int2:type="AugLoop_Text_Critique"/>
    </int2:textHash>
    <int2:textHash int2:hashCode="GQgoZtRqWle/7/" int2:id="GCOmig4T">
      <int2:state int2:value="Rejected" int2:type="AugLoop_Text_Critique"/>
    </int2:textHash>
    <int2:textHash int2:hashCode="eQpJuXhoKbt0oC" int2:id="bgBLysvl">
      <int2:state int2:value="Rejected" int2:type="AugLoop_Text_Critique"/>
    </int2:textHash>
    <int2:textHash int2:hashCode="ZplD4l3+W5SDSP" int2:id="gYXw3VtC">
      <int2:state int2:value="Rejected" int2:type="AugLoop_Text_Critique"/>
    </int2:textHash>
    <int2:textHash int2:hashCode="yVvl+pE8RMoHkF" int2:id="oAhUCxua">
      <int2:state int2:value="Rejected" int2:type="AugLoop_Text_Critique"/>
    </int2:textHash>
    <int2:textHash int2:hashCode="nWL2zzTBiqOoIQ" int2:id="qLbYpGuq">
      <int2:state int2:value="Rejected" int2:type="AugLoop_Text_Critique"/>
    </int2:textHash>
    <int2:textHash int2:hashCode="58sVdS+Wmsl2Yr" int2:id="qZCAFXx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7622B"/>
    <w:multiLevelType w:val="hybridMultilevel"/>
    <w:tmpl w:val="BA4C9A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01E8515C"/>
    <w:multiLevelType w:val="hybridMultilevel"/>
    <w:tmpl w:val="3A345940"/>
    <w:lvl w:ilvl="0" w:tplc="F07431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B32781"/>
    <w:multiLevelType w:val="hybridMultilevel"/>
    <w:tmpl w:val="66BA7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91772D"/>
    <w:multiLevelType w:val="hybridMultilevel"/>
    <w:tmpl w:val="754E8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5A2446"/>
    <w:multiLevelType w:val="hybridMultilevel"/>
    <w:tmpl w:val="7DFCC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9D7AE4"/>
    <w:multiLevelType w:val="hybridMultilevel"/>
    <w:tmpl w:val="86E81B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1ADB7AED"/>
    <w:multiLevelType w:val="hybridMultilevel"/>
    <w:tmpl w:val="7264E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C4146C"/>
    <w:multiLevelType w:val="hybridMultilevel"/>
    <w:tmpl w:val="27427F1E"/>
    <w:lvl w:ilvl="0" w:tplc="32AC3BFC">
      <w:start w:val="1"/>
      <w:numFmt w:val="bullet"/>
      <w:lvlText w:val=""/>
      <w:lvlJc w:val="left"/>
      <w:pPr>
        <w:ind w:left="720" w:hanging="360"/>
      </w:pPr>
      <w:rPr>
        <w:rFonts w:ascii="Symbol" w:hAnsi="Symbol" w:hint="default"/>
      </w:rPr>
    </w:lvl>
    <w:lvl w:ilvl="1" w:tplc="8D742A22">
      <w:start w:val="1"/>
      <w:numFmt w:val="bullet"/>
      <w:lvlText w:val="o"/>
      <w:lvlJc w:val="left"/>
      <w:pPr>
        <w:ind w:left="1440" w:hanging="360"/>
      </w:pPr>
      <w:rPr>
        <w:rFonts w:ascii="Courier New" w:hAnsi="Courier New" w:hint="default"/>
      </w:rPr>
    </w:lvl>
    <w:lvl w:ilvl="2" w:tplc="B2EA4490">
      <w:start w:val="1"/>
      <w:numFmt w:val="bullet"/>
      <w:lvlText w:val=""/>
      <w:lvlJc w:val="left"/>
      <w:pPr>
        <w:ind w:left="2160" w:hanging="360"/>
      </w:pPr>
      <w:rPr>
        <w:rFonts w:ascii="Wingdings" w:hAnsi="Wingdings" w:hint="default"/>
      </w:rPr>
    </w:lvl>
    <w:lvl w:ilvl="3" w:tplc="D458B4B2">
      <w:start w:val="1"/>
      <w:numFmt w:val="bullet"/>
      <w:lvlText w:val=""/>
      <w:lvlJc w:val="left"/>
      <w:pPr>
        <w:ind w:left="2880" w:hanging="360"/>
      </w:pPr>
      <w:rPr>
        <w:rFonts w:ascii="Symbol" w:hAnsi="Symbol" w:hint="default"/>
      </w:rPr>
    </w:lvl>
    <w:lvl w:ilvl="4" w:tplc="A3B6FB4E">
      <w:start w:val="1"/>
      <w:numFmt w:val="bullet"/>
      <w:lvlText w:val="o"/>
      <w:lvlJc w:val="left"/>
      <w:pPr>
        <w:ind w:left="3600" w:hanging="360"/>
      </w:pPr>
      <w:rPr>
        <w:rFonts w:ascii="Courier New" w:hAnsi="Courier New" w:hint="default"/>
      </w:rPr>
    </w:lvl>
    <w:lvl w:ilvl="5" w:tplc="67E65BB4">
      <w:start w:val="1"/>
      <w:numFmt w:val="bullet"/>
      <w:lvlText w:val=""/>
      <w:lvlJc w:val="left"/>
      <w:pPr>
        <w:ind w:left="4320" w:hanging="360"/>
      </w:pPr>
      <w:rPr>
        <w:rFonts w:ascii="Wingdings" w:hAnsi="Wingdings" w:hint="default"/>
      </w:rPr>
    </w:lvl>
    <w:lvl w:ilvl="6" w:tplc="9C68EB98">
      <w:start w:val="1"/>
      <w:numFmt w:val="bullet"/>
      <w:lvlText w:val=""/>
      <w:lvlJc w:val="left"/>
      <w:pPr>
        <w:ind w:left="5040" w:hanging="360"/>
      </w:pPr>
      <w:rPr>
        <w:rFonts w:ascii="Symbol" w:hAnsi="Symbol" w:hint="default"/>
      </w:rPr>
    </w:lvl>
    <w:lvl w:ilvl="7" w:tplc="A4D2B6A0">
      <w:start w:val="1"/>
      <w:numFmt w:val="bullet"/>
      <w:lvlText w:val="o"/>
      <w:lvlJc w:val="left"/>
      <w:pPr>
        <w:ind w:left="5760" w:hanging="360"/>
      </w:pPr>
      <w:rPr>
        <w:rFonts w:ascii="Courier New" w:hAnsi="Courier New" w:hint="default"/>
      </w:rPr>
    </w:lvl>
    <w:lvl w:ilvl="8" w:tplc="CBC4C208">
      <w:start w:val="1"/>
      <w:numFmt w:val="bullet"/>
      <w:lvlText w:val=""/>
      <w:lvlJc w:val="left"/>
      <w:pPr>
        <w:ind w:left="6480" w:hanging="360"/>
      </w:pPr>
      <w:rPr>
        <w:rFonts w:ascii="Wingdings" w:hAnsi="Wingdings" w:hint="default"/>
      </w:rPr>
    </w:lvl>
  </w:abstractNum>
  <w:abstractNum w:abstractNumId="18" w15:restartNumberingAfterBreak="0">
    <w:nsid w:val="299A277B"/>
    <w:multiLevelType w:val="multilevel"/>
    <w:tmpl w:val="A350BA7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2C6D0866"/>
    <w:multiLevelType w:val="multilevel"/>
    <w:tmpl w:val="D3CCD31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37BB4C45"/>
    <w:multiLevelType w:val="multilevel"/>
    <w:tmpl w:val="209EAC20"/>
    <w:lvl w:ilvl="0">
      <w:start w:val="1"/>
      <w:numFmt w:val="decimal"/>
      <w:lvlText w:val="%1."/>
      <w:lvlJc w:val="left"/>
      <w:pPr>
        <w:ind w:left="360" w:hanging="360"/>
      </w:pPr>
      <w:rPr>
        <w:b/>
        <w:bCs/>
        <w:sz w:val="40"/>
        <w:szCs w:val="40"/>
      </w:rPr>
    </w:lvl>
    <w:lvl w:ilvl="1">
      <w:start w:val="11"/>
      <w:numFmt w:val="decimal"/>
      <w:isLgl/>
      <w:lvlText w:val="%1.%2"/>
      <w:lvlJc w:val="left"/>
      <w:pPr>
        <w:ind w:left="460" w:hanging="460"/>
      </w:pPr>
      <w:rPr>
        <w:rFonts w:hint="default"/>
        <w:b/>
        <w:bCs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21" w15:restartNumberingAfterBreak="0">
    <w:nsid w:val="3935640F"/>
    <w:multiLevelType w:val="multilevel"/>
    <w:tmpl w:val="E0D4B6C4"/>
    <w:lvl w:ilvl="0">
      <w:start w:val="1"/>
      <w:numFmt w:val="decimal"/>
      <w:lvlText w:val="%1."/>
      <w:lvlJc w:val="left"/>
      <w:pPr>
        <w:ind w:left="502" w:hanging="360"/>
      </w:pPr>
      <w:rPr>
        <w:b/>
        <w:bCs/>
      </w:rPr>
    </w:lvl>
    <w:lvl w:ilvl="1">
      <w:start w:val="11"/>
      <w:numFmt w:val="decimal"/>
      <w:isLgl/>
      <w:lvlText w:val="%1.%2"/>
      <w:lvlJc w:val="left"/>
      <w:pPr>
        <w:ind w:left="602" w:hanging="460"/>
      </w:pPr>
      <w:rPr>
        <w:rFonts w:hint="default"/>
        <w:b/>
        <w:bCs w:val="0"/>
      </w:rPr>
    </w:lvl>
    <w:lvl w:ilvl="2">
      <w:start w:val="1"/>
      <w:numFmt w:val="decimal"/>
      <w:isLgl/>
      <w:lvlText w:val="%1.%2.%3"/>
      <w:lvlJc w:val="left"/>
      <w:pPr>
        <w:ind w:left="862" w:hanging="720"/>
      </w:pPr>
      <w:rPr>
        <w:rFonts w:hint="default"/>
        <w:b w:val="0"/>
      </w:rPr>
    </w:lvl>
    <w:lvl w:ilvl="3">
      <w:start w:val="1"/>
      <w:numFmt w:val="decimal"/>
      <w:isLgl/>
      <w:lvlText w:val="%1.%2.%3.%4"/>
      <w:lvlJc w:val="left"/>
      <w:pPr>
        <w:ind w:left="1222" w:hanging="1080"/>
      </w:pPr>
      <w:rPr>
        <w:rFonts w:hint="default"/>
        <w:b w:val="0"/>
      </w:rPr>
    </w:lvl>
    <w:lvl w:ilvl="4">
      <w:start w:val="1"/>
      <w:numFmt w:val="decimal"/>
      <w:isLgl/>
      <w:lvlText w:val="%1.%2.%3.%4.%5"/>
      <w:lvlJc w:val="left"/>
      <w:pPr>
        <w:ind w:left="1222" w:hanging="1080"/>
      </w:pPr>
      <w:rPr>
        <w:rFonts w:hint="default"/>
        <w:b w:val="0"/>
      </w:rPr>
    </w:lvl>
    <w:lvl w:ilvl="5">
      <w:start w:val="1"/>
      <w:numFmt w:val="decimal"/>
      <w:isLgl/>
      <w:lvlText w:val="%1.%2.%3.%4.%5.%6"/>
      <w:lvlJc w:val="left"/>
      <w:pPr>
        <w:ind w:left="1582" w:hanging="1440"/>
      </w:pPr>
      <w:rPr>
        <w:rFonts w:hint="default"/>
        <w:b w:val="0"/>
      </w:rPr>
    </w:lvl>
    <w:lvl w:ilvl="6">
      <w:start w:val="1"/>
      <w:numFmt w:val="decimal"/>
      <w:isLgl/>
      <w:lvlText w:val="%1.%2.%3.%4.%5.%6.%7"/>
      <w:lvlJc w:val="left"/>
      <w:pPr>
        <w:ind w:left="1582" w:hanging="1440"/>
      </w:pPr>
      <w:rPr>
        <w:rFonts w:hint="default"/>
        <w:b w:val="0"/>
      </w:rPr>
    </w:lvl>
    <w:lvl w:ilvl="7">
      <w:start w:val="1"/>
      <w:numFmt w:val="decimal"/>
      <w:isLgl/>
      <w:lvlText w:val="%1.%2.%3.%4.%5.%6.%7.%8"/>
      <w:lvlJc w:val="left"/>
      <w:pPr>
        <w:ind w:left="1942" w:hanging="1800"/>
      </w:pPr>
      <w:rPr>
        <w:rFonts w:hint="default"/>
        <w:b w:val="0"/>
      </w:rPr>
    </w:lvl>
    <w:lvl w:ilvl="8">
      <w:start w:val="1"/>
      <w:numFmt w:val="decimal"/>
      <w:isLgl/>
      <w:lvlText w:val="%1.%2.%3.%4.%5.%6.%7.%8.%9"/>
      <w:lvlJc w:val="left"/>
      <w:pPr>
        <w:ind w:left="1942" w:hanging="1800"/>
      </w:pPr>
      <w:rPr>
        <w:rFonts w:hint="default"/>
        <w:b w:val="0"/>
      </w:rPr>
    </w:lvl>
  </w:abstractNum>
  <w:abstractNum w:abstractNumId="22" w15:restartNumberingAfterBreak="0">
    <w:nsid w:val="4870223A"/>
    <w:multiLevelType w:val="hybridMultilevel"/>
    <w:tmpl w:val="F5624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8B0565A"/>
    <w:multiLevelType w:val="hybridMultilevel"/>
    <w:tmpl w:val="F2D8E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A44EB"/>
    <w:multiLevelType w:val="hybridMultilevel"/>
    <w:tmpl w:val="57A0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0673F5"/>
    <w:multiLevelType w:val="hybridMultilevel"/>
    <w:tmpl w:val="B6DE0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52453C"/>
    <w:multiLevelType w:val="hybridMultilevel"/>
    <w:tmpl w:val="396EC2B0"/>
    <w:lvl w:ilvl="0" w:tplc="7BBA353C">
      <w:start w:val="13"/>
      <w:numFmt w:val="bullet"/>
      <w:lvlText w:val="-"/>
      <w:lvlJc w:val="left"/>
      <w:pPr>
        <w:ind w:left="720" w:hanging="360"/>
      </w:pPr>
      <w:rPr>
        <w:rFonts w:ascii="Arial" w:hAnsi="Arial" w:hint="default"/>
      </w:rPr>
    </w:lvl>
    <w:lvl w:ilvl="1" w:tplc="8EB096D6">
      <w:start w:val="1"/>
      <w:numFmt w:val="bullet"/>
      <w:lvlText w:val="o"/>
      <w:lvlJc w:val="left"/>
      <w:pPr>
        <w:ind w:left="1440" w:hanging="360"/>
      </w:pPr>
      <w:rPr>
        <w:rFonts w:ascii="Courier New" w:hAnsi="Courier New" w:hint="default"/>
      </w:rPr>
    </w:lvl>
    <w:lvl w:ilvl="2" w:tplc="0520D91C">
      <w:start w:val="1"/>
      <w:numFmt w:val="bullet"/>
      <w:lvlText w:val=""/>
      <w:lvlJc w:val="left"/>
      <w:pPr>
        <w:ind w:left="2160" w:hanging="360"/>
      </w:pPr>
      <w:rPr>
        <w:rFonts w:ascii="Wingdings" w:hAnsi="Wingdings" w:hint="default"/>
      </w:rPr>
    </w:lvl>
    <w:lvl w:ilvl="3" w:tplc="C5FCF5FC">
      <w:start w:val="1"/>
      <w:numFmt w:val="bullet"/>
      <w:lvlText w:val=""/>
      <w:lvlJc w:val="left"/>
      <w:pPr>
        <w:ind w:left="2880" w:hanging="360"/>
      </w:pPr>
      <w:rPr>
        <w:rFonts w:ascii="Symbol" w:hAnsi="Symbol" w:hint="default"/>
      </w:rPr>
    </w:lvl>
    <w:lvl w:ilvl="4" w:tplc="7EB21772">
      <w:start w:val="1"/>
      <w:numFmt w:val="bullet"/>
      <w:lvlText w:val="o"/>
      <w:lvlJc w:val="left"/>
      <w:pPr>
        <w:ind w:left="3600" w:hanging="360"/>
      </w:pPr>
      <w:rPr>
        <w:rFonts w:ascii="Courier New" w:hAnsi="Courier New" w:hint="default"/>
      </w:rPr>
    </w:lvl>
    <w:lvl w:ilvl="5" w:tplc="B7CA46EC">
      <w:start w:val="1"/>
      <w:numFmt w:val="bullet"/>
      <w:lvlText w:val=""/>
      <w:lvlJc w:val="left"/>
      <w:pPr>
        <w:ind w:left="4320" w:hanging="360"/>
      </w:pPr>
      <w:rPr>
        <w:rFonts w:ascii="Wingdings" w:hAnsi="Wingdings" w:hint="default"/>
      </w:rPr>
    </w:lvl>
    <w:lvl w:ilvl="6" w:tplc="61EE8562">
      <w:start w:val="1"/>
      <w:numFmt w:val="bullet"/>
      <w:lvlText w:val=""/>
      <w:lvlJc w:val="left"/>
      <w:pPr>
        <w:ind w:left="5040" w:hanging="360"/>
      </w:pPr>
      <w:rPr>
        <w:rFonts w:ascii="Symbol" w:hAnsi="Symbol" w:hint="default"/>
      </w:rPr>
    </w:lvl>
    <w:lvl w:ilvl="7" w:tplc="7C82F9FC">
      <w:start w:val="1"/>
      <w:numFmt w:val="bullet"/>
      <w:lvlText w:val="o"/>
      <w:lvlJc w:val="left"/>
      <w:pPr>
        <w:ind w:left="5760" w:hanging="360"/>
      </w:pPr>
      <w:rPr>
        <w:rFonts w:ascii="Courier New" w:hAnsi="Courier New" w:hint="default"/>
      </w:rPr>
    </w:lvl>
    <w:lvl w:ilvl="8" w:tplc="E9C8442A">
      <w:start w:val="1"/>
      <w:numFmt w:val="bullet"/>
      <w:lvlText w:val=""/>
      <w:lvlJc w:val="left"/>
      <w:pPr>
        <w:ind w:left="6480" w:hanging="360"/>
      </w:pPr>
      <w:rPr>
        <w:rFonts w:ascii="Wingdings" w:hAnsi="Wingdings" w:hint="default"/>
      </w:rPr>
    </w:lvl>
  </w:abstractNum>
  <w:abstractNum w:abstractNumId="27" w15:restartNumberingAfterBreak="0">
    <w:nsid w:val="65791A13"/>
    <w:multiLevelType w:val="hybridMultilevel"/>
    <w:tmpl w:val="FEA00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A3B211C"/>
    <w:multiLevelType w:val="multilevel"/>
    <w:tmpl w:val="209EAC20"/>
    <w:lvl w:ilvl="0">
      <w:start w:val="1"/>
      <w:numFmt w:val="decimal"/>
      <w:lvlText w:val="%1."/>
      <w:lvlJc w:val="left"/>
      <w:pPr>
        <w:ind w:left="360" w:hanging="360"/>
      </w:pPr>
      <w:rPr>
        <w:b/>
        <w:bCs/>
        <w:sz w:val="40"/>
        <w:szCs w:val="40"/>
      </w:rPr>
    </w:lvl>
    <w:lvl w:ilvl="1">
      <w:start w:val="11"/>
      <w:numFmt w:val="decimal"/>
      <w:isLgl/>
      <w:lvlText w:val="%1.%2"/>
      <w:lvlJc w:val="left"/>
      <w:pPr>
        <w:ind w:left="460" w:hanging="460"/>
      </w:pPr>
      <w:rPr>
        <w:rFonts w:hint="default"/>
        <w:b/>
        <w:bCs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29"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BF083C"/>
    <w:multiLevelType w:val="hybridMultilevel"/>
    <w:tmpl w:val="4A76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3E6D25"/>
    <w:multiLevelType w:val="hybridMultilevel"/>
    <w:tmpl w:val="FA369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FF5965"/>
    <w:multiLevelType w:val="hybridMultilevel"/>
    <w:tmpl w:val="7116C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A24181F"/>
    <w:multiLevelType w:val="hybridMultilevel"/>
    <w:tmpl w:val="0C82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68236365">
    <w:abstractNumId w:val="29"/>
  </w:num>
  <w:num w:numId="12" w16cid:durableId="60641277">
    <w:abstractNumId w:val="25"/>
  </w:num>
  <w:num w:numId="13" w16cid:durableId="919683212">
    <w:abstractNumId w:val="28"/>
    <w:lvlOverride w:ilvl="0">
      <w:startOverride w:val="1"/>
    </w:lvlOverride>
  </w:num>
  <w:num w:numId="14" w16cid:durableId="1445885990">
    <w:abstractNumId w:val="21"/>
  </w:num>
  <w:num w:numId="15" w16cid:durableId="1825050336">
    <w:abstractNumId w:val="32"/>
  </w:num>
  <w:num w:numId="16" w16cid:durableId="1258174627">
    <w:abstractNumId w:val="14"/>
  </w:num>
  <w:num w:numId="17" w16cid:durableId="1945728177">
    <w:abstractNumId w:val="33"/>
  </w:num>
  <w:num w:numId="18" w16cid:durableId="885413420">
    <w:abstractNumId w:val="18"/>
  </w:num>
  <w:num w:numId="19" w16cid:durableId="2050107467">
    <w:abstractNumId w:val="11"/>
  </w:num>
  <w:num w:numId="20" w16cid:durableId="1084567509">
    <w:abstractNumId w:val="10"/>
  </w:num>
  <w:num w:numId="21" w16cid:durableId="1081413696">
    <w:abstractNumId w:val="19"/>
  </w:num>
  <w:num w:numId="22" w16cid:durableId="1060712557">
    <w:abstractNumId w:val="15"/>
  </w:num>
  <w:num w:numId="23" w16cid:durableId="434251514">
    <w:abstractNumId w:val="12"/>
  </w:num>
  <w:num w:numId="24" w16cid:durableId="570500997">
    <w:abstractNumId w:val="23"/>
  </w:num>
  <w:num w:numId="25" w16cid:durableId="1899626787">
    <w:abstractNumId w:val="24"/>
  </w:num>
  <w:num w:numId="26" w16cid:durableId="1731347133">
    <w:abstractNumId w:val="13"/>
  </w:num>
  <w:num w:numId="27" w16cid:durableId="1715151676">
    <w:abstractNumId w:val="22"/>
  </w:num>
  <w:num w:numId="28" w16cid:durableId="1072698736">
    <w:abstractNumId w:val="16"/>
  </w:num>
  <w:num w:numId="29" w16cid:durableId="304238473">
    <w:abstractNumId w:val="31"/>
  </w:num>
  <w:num w:numId="30" w16cid:durableId="1838374971">
    <w:abstractNumId w:val="26"/>
  </w:num>
  <w:num w:numId="31" w16cid:durableId="695275594">
    <w:abstractNumId w:val="17"/>
  </w:num>
  <w:num w:numId="32" w16cid:durableId="1848398498">
    <w:abstractNumId w:val="27"/>
  </w:num>
  <w:num w:numId="33" w16cid:durableId="1862040743">
    <w:abstractNumId w:val="30"/>
  </w:num>
  <w:num w:numId="34" w16cid:durableId="10130723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D78"/>
    <w:rsid w:val="0000043A"/>
    <w:rsid w:val="00000BA9"/>
    <w:rsid w:val="000016E5"/>
    <w:rsid w:val="00001C2E"/>
    <w:rsid w:val="00001F27"/>
    <w:rsid w:val="00002912"/>
    <w:rsid w:val="00002F0B"/>
    <w:rsid w:val="00003B74"/>
    <w:rsid w:val="00004279"/>
    <w:rsid w:val="00004DDA"/>
    <w:rsid w:val="0000664B"/>
    <w:rsid w:val="0000676F"/>
    <w:rsid w:val="00007324"/>
    <w:rsid w:val="000125F7"/>
    <w:rsid w:val="00013138"/>
    <w:rsid w:val="00014586"/>
    <w:rsid w:val="00014F49"/>
    <w:rsid w:val="00015A11"/>
    <w:rsid w:val="00015CBB"/>
    <w:rsid w:val="0001617D"/>
    <w:rsid w:val="000174C9"/>
    <w:rsid w:val="00017A4E"/>
    <w:rsid w:val="00020392"/>
    <w:rsid w:val="00020431"/>
    <w:rsid w:val="0002051B"/>
    <w:rsid w:val="00021051"/>
    <w:rsid w:val="000214F5"/>
    <w:rsid w:val="00021C95"/>
    <w:rsid w:val="0002235F"/>
    <w:rsid w:val="000228B6"/>
    <w:rsid w:val="000229CF"/>
    <w:rsid w:val="00022A41"/>
    <w:rsid w:val="0002328F"/>
    <w:rsid w:val="00023500"/>
    <w:rsid w:val="00023B33"/>
    <w:rsid w:val="00023B65"/>
    <w:rsid w:val="00025001"/>
    <w:rsid w:val="00025047"/>
    <w:rsid w:val="000254EA"/>
    <w:rsid w:val="000267FD"/>
    <w:rsid w:val="00026840"/>
    <w:rsid w:val="00030DDD"/>
    <w:rsid w:val="000322DF"/>
    <w:rsid w:val="000326CF"/>
    <w:rsid w:val="0003277C"/>
    <w:rsid w:val="000327C2"/>
    <w:rsid w:val="00032829"/>
    <w:rsid w:val="00032CC9"/>
    <w:rsid w:val="0003477A"/>
    <w:rsid w:val="00034B68"/>
    <w:rsid w:val="00040561"/>
    <w:rsid w:val="00040B90"/>
    <w:rsid w:val="00041E75"/>
    <w:rsid w:val="0004351B"/>
    <w:rsid w:val="0004359D"/>
    <w:rsid w:val="00043F50"/>
    <w:rsid w:val="000446CF"/>
    <w:rsid w:val="00044C5C"/>
    <w:rsid w:val="0004559E"/>
    <w:rsid w:val="00046DBA"/>
    <w:rsid w:val="00050781"/>
    <w:rsid w:val="000510D1"/>
    <w:rsid w:val="00051F6D"/>
    <w:rsid w:val="00053F76"/>
    <w:rsid w:val="00054E18"/>
    <w:rsid w:val="000555EE"/>
    <w:rsid w:val="00055791"/>
    <w:rsid w:val="00055AE5"/>
    <w:rsid w:val="00060D54"/>
    <w:rsid w:val="00060FD6"/>
    <w:rsid w:val="00062E2B"/>
    <w:rsid w:val="00063358"/>
    <w:rsid w:val="00063CBF"/>
    <w:rsid w:val="00065C7F"/>
    <w:rsid w:val="000663C7"/>
    <w:rsid w:val="0006660C"/>
    <w:rsid w:val="00066946"/>
    <w:rsid w:val="00066F82"/>
    <w:rsid w:val="00067532"/>
    <w:rsid w:val="0007028B"/>
    <w:rsid w:val="00070937"/>
    <w:rsid w:val="00071320"/>
    <w:rsid w:val="00071B90"/>
    <w:rsid w:val="00074553"/>
    <w:rsid w:val="000748EC"/>
    <w:rsid w:val="000758FB"/>
    <w:rsid w:val="00075FA5"/>
    <w:rsid w:val="00076A6F"/>
    <w:rsid w:val="00080AE5"/>
    <w:rsid w:val="00080D3A"/>
    <w:rsid w:val="00080DAB"/>
    <w:rsid w:val="00081103"/>
    <w:rsid w:val="000818F0"/>
    <w:rsid w:val="00081D05"/>
    <w:rsid w:val="0008210A"/>
    <w:rsid w:val="000821E5"/>
    <w:rsid w:val="000845C0"/>
    <w:rsid w:val="00085282"/>
    <w:rsid w:val="00085525"/>
    <w:rsid w:val="00085926"/>
    <w:rsid w:val="0008687A"/>
    <w:rsid w:val="000919C7"/>
    <w:rsid w:val="00091A1C"/>
    <w:rsid w:val="00092850"/>
    <w:rsid w:val="00093CAE"/>
    <w:rsid w:val="000940CB"/>
    <w:rsid w:val="0009518B"/>
    <w:rsid w:val="00095671"/>
    <w:rsid w:val="00095FFF"/>
    <w:rsid w:val="0009623A"/>
    <w:rsid w:val="00096E6C"/>
    <w:rsid w:val="000974A0"/>
    <w:rsid w:val="00097D1D"/>
    <w:rsid w:val="000A07F0"/>
    <w:rsid w:val="000A1656"/>
    <w:rsid w:val="000A23A2"/>
    <w:rsid w:val="000A2CCF"/>
    <w:rsid w:val="000A2DE1"/>
    <w:rsid w:val="000A38C7"/>
    <w:rsid w:val="000A40C5"/>
    <w:rsid w:val="000A42BC"/>
    <w:rsid w:val="000A487E"/>
    <w:rsid w:val="000A50BA"/>
    <w:rsid w:val="000A5208"/>
    <w:rsid w:val="000A5C35"/>
    <w:rsid w:val="000A6B06"/>
    <w:rsid w:val="000A6FB2"/>
    <w:rsid w:val="000A7D9C"/>
    <w:rsid w:val="000B288E"/>
    <w:rsid w:val="000B2B5D"/>
    <w:rsid w:val="000B2DDC"/>
    <w:rsid w:val="000B32AB"/>
    <w:rsid w:val="000B3639"/>
    <w:rsid w:val="000B494F"/>
    <w:rsid w:val="000B4D05"/>
    <w:rsid w:val="000B5ACE"/>
    <w:rsid w:val="000B6A12"/>
    <w:rsid w:val="000B70A2"/>
    <w:rsid w:val="000B7559"/>
    <w:rsid w:val="000B7863"/>
    <w:rsid w:val="000C0013"/>
    <w:rsid w:val="000C19E6"/>
    <w:rsid w:val="000C2096"/>
    <w:rsid w:val="000C227A"/>
    <w:rsid w:val="000C384D"/>
    <w:rsid w:val="000C3888"/>
    <w:rsid w:val="000C3E4D"/>
    <w:rsid w:val="000C488C"/>
    <w:rsid w:val="000C49C1"/>
    <w:rsid w:val="000C4C18"/>
    <w:rsid w:val="000C6DCB"/>
    <w:rsid w:val="000C7627"/>
    <w:rsid w:val="000D10B3"/>
    <w:rsid w:val="000D14D4"/>
    <w:rsid w:val="000D1B89"/>
    <w:rsid w:val="000D1F03"/>
    <w:rsid w:val="000D2055"/>
    <w:rsid w:val="000D2E2B"/>
    <w:rsid w:val="000D3180"/>
    <w:rsid w:val="000D47F5"/>
    <w:rsid w:val="000D4A6D"/>
    <w:rsid w:val="000D533B"/>
    <w:rsid w:val="000D543A"/>
    <w:rsid w:val="000D6D04"/>
    <w:rsid w:val="000D6D6E"/>
    <w:rsid w:val="000E00CB"/>
    <w:rsid w:val="000E063A"/>
    <w:rsid w:val="000E0D15"/>
    <w:rsid w:val="000E1104"/>
    <w:rsid w:val="000E16D7"/>
    <w:rsid w:val="000E1726"/>
    <w:rsid w:val="000E3577"/>
    <w:rsid w:val="000E376B"/>
    <w:rsid w:val="000E4410"/>
    <w:rsid w:val="000E570E"/>
    <w:rsid w:val="000E5FE2"/>
    <w:rsid w:val="000F1FF6"/>
    <w:rsid w:val="000F2370"/>
    <w:rsid w:val="000F3BA5"/>
    <w:rsid w:val="000F4DC3"/>
    <w:rsid w:val="000F5A68"/>
    <w:rsid w:val="000F5F7C"/>
    <w:rsid w:val="000F707C"/>
    <w:rsid w:val="000F79CC"/>
    <w:rsid w:val="0010008F"/>
    <w:rsid w:val="00100350"/>
    <w:rsid w:val="001006A6"/>
    <w:rsid w:val="001008EF"/>
    <w:rsid w:val="00101F17"/>
    <w:rsid w:val="00103D26"/>
    <w:rsid w:val="00104B46"/>
    <w:rsid w:val="001058A9"/>
    <w:rsid w:val="00105F31"/>
    <w:rsid w:val="00106EB0"/>
    <w:rsid w:val="0010770A"/>
    <w:rsid w:val="001105EB"/>
    <w:rsid w:val="00111DD8"/>
    <w:rsid w:val="001138C7"/>
    <w:rsid w:val="00114695"/>
    <w:rsid w:val="00114744"/>
    <w:rsid w:val="00114E58"/>
    <w:rsid w:val="00117A96"/>
    <w:rsid w:val="00117E2C"/>
    <w:rsid w:val="00120769"/>
    <w:rsid w:val="00120D8C"/>
    <w:rsid w:val="00120DCE"/>
    <w:rsid w:val="00121382"/>
    <w:rsid w:val="001213E8"/>
    <w:rsid w:val="00122DDB"/>
    <w:rsid w:val="00124C8B"/>
    <w:rsid w:val="00124D8F"/>
    <w:rsid w:val="00125206"/>
    <w:rsid w:val="00125402"/>
    <w:rsid w:val="00126176"/>
    <w:rsid w:val="0012693E"/>
    <w:rsid w:val="00126BAB"/>
    <w:rsid w:val="0012759B"/>
    <w:rsid w:val="00127742"/>
    <w:rsid w:val="00127E41"/>
    <w:rsid w:val="0013002C"/>
    <w:rsid w:val="0013017D"/>
    <w:rsid w:val="00131573"/>
    <w:rsid w:val="00131EFE"/>
    <w:rsid w:val="00132246"/>
    <w:rsid w:val="001344E7"/>
    <w:rsid w:val="00135004"/>
    <w:rsid w:val="001356EC"/>
    <w:rsid w:val="00135D84"/>
    <w:rsid w:val="001365F8"/>
    <w:rsid w:val="00136724"/>
    <w:rsid w:val="00137829"/>
    <w:rsid w:val="00137A3A"/>
    <w:rsid w:val="0014039E"/>
    <w:rsid w:val="00140604"/>
    <w:rsid w:val="00140B9A"/>
    <w:rsid w:val="00140E5A"/>
    <w:rsid w:val="001414AF"/>
    <w:rsid w:val="00142A84"/>
    <w:rsid w:val="00142D1B"/>
    <w:rsid w:val="00143A91"/>
    <w:rsid w:val="001441D3"/>
    <w:rsid w:val="00144B8E"/>
    <w:rsid w:val="00145308"/>
    <w:rsid w:val="00146275"/>
    <w:rsid w:val="001478F8"/>
    <w:rsid w:val="00147CB3"/>
    <w:rsid w:val="00150825"/>
    <w:rsid w:val="00151214"/>
    <w:rsid w:val="00151926"/>
    <w:rsid w:val="00152350"/>
    <w:rsid w:val="00152805"/>
    <w:rsid w:val="00153036"/>
    <w:rsid w:val="00155749"/>
    <w:rsid w:val="00155CEE"/>
    <w:rsid w:val="00155DAD"/>
    <w:rsid w:val="00156122"/>
    <w:rsid w:val="00156A67"/>
    <w:rsid w:val="00156D60"/>
    <w:rsid w:val="00156E3E"/>
    <w:rsid w:val="00157EB8"/>
    <w:rsid w:val="00160BF5"/>
    <w:rsid w:val="00161FCC"/>
    <w:rsid w:val="001623DC"/>
    <w:rsid w:val="00164A2A"/>
    <w:rsid w:val="00164AEB"/>
    <w:rsid w:val="00165073"/>
    <w:rsid w:val="00165670"/>
    <w:rsid w:val="00165AD2"/>
    <w:rsid w:val="001667CC"/>
    <w:rsid w:val="00167366"/>
    <w:rsid w:val="00167397"/>
    <w:rsid w:val="0016749A"/>
    <w:rsid w:val="00167895"/>
    <w:rsid w:val="001710E4"/>
    <w:rsid w:val="0017162C"/>
    <w:rsid w:val="0017175D"/>
    <w:rsid w:val="00171FB8"/>
    <w:rsid w:val="0017206F"/>
    <w:rsid w:val="001723F4"/>
    <w:rsid w:val="001734B6"/>
    <w:rsid w:val="001739D9"/>
    <w:rsid w:val="00173CDD"/>
    <w:rsid w:val="00174C40"/>
    <w:rsid w:val="00177E5B"/>
    <w:rsid w:val="00180A93"/>
    <w:rsid w:val="00180E2B"/>
    <w:rsid w:val="00180E68"/>
    <w:rsid w:val="00180E70"/>
    <w:rsid w:val="001825F4"/>
    <w:rsid w:val="001828AD"/>
    <w:rsid w:val="00182D9B"/>
    <w:rsid w:val="00184C6A"/>
    <w:rsid w:val="00184DFB"/>
    <w:rsid w:val="00185737"/>
    <w:rsid w:val="00185A66"/>
    <w:rsid w:val="001864EE"/>
    <w:rsid w:val="0018740B"/>
    <w:rsid w:val="00187ECC"/>
    <w:rsid w:val="001900DB"/>
    <w:rsid w:val="001903F1"/>
    <w:rsid w:val="00191A16"/>
    <w:rsid w:val="00192B7A"/>
    <w:rsid w:val="00192FC0"/>
    <w:rsid w:val="00193550"/>
    <w:rsid w:val="0019384E"/>
    <w:rsid w:val="0019488E"/>
    <w:rsid w:val="001A0E4D"/>
    <w:rsid w:val="001A39C4"/>
    <w:rsid w:val="001A3E96"/>
    <w:rsid w:val="001A3F3C"/>
    <w:rsid w:val="001A4050"/>
    <w:rsid w:val="001A4DE5"/>
    <w:rsid w:val="001A52B3"/>
    <w:rsid w:val="001A53EF"/>
    <w:rsid w:val="001A5843"/>
    <w:rsid w:val="001A5D2E"/>
    <w:rsid w:val="001A6633"/>
    <w:rsid w:val="001A6AE2"/>
    <w:rsid w:val="001A6E74"/>
    <w:rsid w:val="001A74D0"/>
    <w:rsid w:val="001B2001"/>
    <w:rsid w:val="001B22E0"/>
    <w:rsid w:val="001B25C7"/>
    <w:rsid w:val="001B2DB6"/>
    <w:rsid w:val="001B406F"/>
    <w:rsid w:val="001B43CA"/>
    <w:rsid w:val="001B4B33"/>
    <w:rsid w:val="001B5A1F"/>
    <w:rsid w:val="001B6A61"/>
    <w:rsid w:val="001C0013"/>
    <w:rsid w:val="001C0B45"/>
    <w:rsid w:val="001C24A1"/>
    <w:rsid w:val="001C28E5"/>
    <w:rsid w:val="001C3059"/>
    <w:rsid w:val="001C40AA"/>
    <w:rsid w:val="001C418D"/>
    <w:rsid w:val="001C4561"/>
    <w:rsid w:val="001C527B"/>
    <w:rsid w:val="001C7418"/>
    <w:rsid w:val="001C74A2"/>
    <w:rsid w:val="001D1211"/>
    <w:rsid w:val="001D12F8"/>
    <w:rsid w:val="001D3716"/>
    <w:rsid w:val="001D3A8B"/>
    <w:rsid w:val="001D4AC9"/>
    <w:rsid w:val="001D6101"/>
    <w:rsid w:val="001D69D5"/>
    <w:rsid w:val="001E018D"/>
    <w:rsid w:val="001E1084"/>
    <w:rsid w:val="001E178C"/>
    <w:rsid w:val="001E20B0"/>
    <w:rsid w:val="001E281C"/>
    <w:rsid w:val="001E50F5"/>
    <w:rsid w:val="001E51BF"/>
    <w:rsid w:val="001E58E2"/>
    <w:rsid w:val="001E5C5A"/>
    <w:rsid w:val="001E70B9"/>
    <w:rsid w:val="001E73D4"/>
    <w:rsid w:val="001E779D"/>
    <w:rsid w:val="001F033A"/>
    <w:rsid w:val="001F089F"/>
    <w:rsid w:val="001F0B4C"/>
    <w:rsid w:val="001F11B6"/>
    <w:rsid w:val="001F14B6"/>
    <w:rsid w:val="001F2103"/>
    <w:rsid w:val="001F211F"/>
    <w:rsid w:val="001F264E"/>
    <w:rsid w:val="001F32BF"/>
    <w:rsid w:val="001F346A"/>
    <w:rsid w:val="001F5363"/>
    <w:rsid w:val="001F5A05"/>
    <w:rsid w:val="001F605C"/>
    <w:rsid w:val="001F60C3"/>
    <w:rsid w:val="001F7349"/>
    <w:rsid w:val="001F7B32"/>
    <w:rsid w:val="002007A7"/>
    <w:rsid w:val="00200A18"/>
    <w:rsid w:val="00202C35"/>
    <w:rsid w:val="002035F6"/>
    <w:rsid w:val="00203F6B"/>
    <w:rsid w:val="00203F85"/>
    <w:rsid w:val="0020436A"/>
    <w:rsid w:val="00204BBF"/>
    <w:rsid w:val="00205C5C"/>
    <w:rsid w:val="00206545"/>
    <w:rsid w:val="00206782"/>
    <w:rsid w:val="002071B0"/>
    <w:rsid w:val="00210459"/>
    <w:rsid w:val="00210684"/>
    <w:rsid w:val="00210D8E"/>
    <w:rsid w:val="00211C56"/>
    <w:rsid w:val="00212465"/>
    <w:rsid w:val="002124A4"/>
    <w:rsid w:val="00212579"/>
    <w:rsid w:val="002126D9"/>
    <w:rsid w:val="00212A56"/>
    <w:rsid w:val="00212CE9"/>
    <w:rsid w:val="00212EFA"/>
    <w:rsid w:val="00213269"/>
    <w:rsid w:val="002137AE"/>
    <w:rsid w:val="002140F1"/>
    <w:rsid w:val="00214C31"/>
    <w:rsid w:val="0021502B"/>
    <w:rsid w:val="00215238"/>
    <w:rsid w:val="00215385"/>
    <w:rsid w:val="0021669E"/>
    <w:rsid w:val="00217B3A"/>
    <w:rsid w:val="00220CB6"/>
    <w:rsid w:val="00220CC1"/>
    <w:rsid w:val="002228E4"/>
    <w:rsid w:val="00222B1F"/>
    <w:rsid w:val="00222CA7"/>
    <w:rsid w:val="002252ED"/>
    <w:rsid w:val="00225E65"/>
    <w:rsid w:val="0022659E"/>
    <w:rsid w:val="0022672C"/>
    <w:rsid w:val="0022699F"/>
    <w:rsid w:val="00227DA9"/>
    <w:rsid w:val="00227F23"/>
    <w:rsid w:val="00231EF9"/>
    <w:rsid w:val="00231FBA"/>
    <w:rsid w:val="00232941"/>
    <w:rsid w:val="002329CF"/>
    <w:rsid w:val="002333CB"/>
    <w:rsid w:val="002334D4"/>
    <w:rsid w:val="0023467F"/>
    <w:rsid w:val="00234F2A"/>
    <w:rsid w:val="00235114"/>
    <w:rsid w:val="002352C9"/>
    <w:rsid w:val="00236387"/>
    <w:rsid w:val="00236552"/>
    <w:rsid w:val="00236CCC"/>
    <w:rsid w:val="002374FE"/>
    <w:rsid w:val="002378B1"/>
    <w:rsid w:val="0024084D"/>
    <w:rsid w:val="00242416"/>
    <w:rsid w:val="00242424"/>
    <w:rsid w:val="00243F9B"/>
    <w:rsid w:val="002442BD"/>
    <w:rsid w:val="00244422"/>
    <w:rsid w:val="00244A22"/>
    <w:rsid w:val="00244E9F"/>
    <w:rsid w:val="00245205"/>
    <w:rsid w:val="00245709"/>
    <w:rsid w:val="00246B40"/>
    <w:rsid w:val="002478C4"/>
    <w:rsid w:val="00247C6A"/>
    <w:rsid w:val="002501F0"/>
    <w:rsid w:val="00250B0E"/>
    <w:rsid w:val="002532EF"/>
    <w:rsid w:val="00253586"/>
    <w:rsid w:val="0025381E"/>
    <w:rsid w:val="00254438"/>
    <w:rsid w:val="00254DF6"/>
    <w:rsid w:val="00255677"/>
    <w:rsid w:val="0025653F"/>
    <w:rsid w:val="00256672"/>
    <w:rsid w:val="00257B5C"/>
    <w:rsid w:val="00260A29"/>
    <w:rsid w:val="00260C28"/>
    <w:rsid w:val="00261689"/>
    <w:rsid w:val="00262AB6"/>
    <w:rsid w:val="00263968"/>
    <w:rsid w:val="00263DB1"/>
    <w:rsid w:val="00264420"/>
    <w:rsid w:val="00264666"/>
    <w:rsid w:val="00264C70"/>
    <w:rsid w:val="002650C4"/>
    <w:rsid w:val="0026543F"/>
    <w:rsid w:val="00265492"/>
    <w:rsid w:val="0026571F"/>
    <w:rsid w:val="002666B5"/>
    <w:rsid w:val="00267342"/>
    <w:rsid w:val="00267A9C"/>
    <w:rsid w:val="00271798"/>
    <w:rsid w:val="00272262"/>
    <w:rsid w:val="00272E31"/>
    <w:rsid w:val="0027436A"/>
    <w:rsid w:val="00274AAE"/>
    <w:rsid w:val="002752A4"/>
    <w:rsid w:val="0027559D"/>
    <w:rsid w:val="00275EC6"/>
    <w:rsid w:val="00277B5E"/>
    <w:rsid w:val="00280C1C"/>
    <w:rsid w:val="00280FB3"/>
    <w:rsid w:val="00281743"/>
    <w:rsid w:val="00281A5B"/>
    <w:rsid w:val="00281BB1"/>
    <w:rsid w:val="00282AA9"/>
    <w:rsid w:val="00282B0E"/>
    <w:rsid w:val="00283EA1"/>
    <w:rsid w:val="002848F7"/>
    <w:rsid w:val="00284CFB"/>
    <w:rsid w:val="002869E8"/>
    <w:rsid w:val="00286AE5"/>
    <w:rsid w:val="00286DAA"/>
    <w:rsid w:val="002873F4"/>
    <w:rsid w:val="00287BAC"/>
    <w:rsid w:val="002901DE"/>
    <w:rsid w:val="002903DD"/>
    <w:rsid w:val="002904BD"/>
    <w:rsid w:val="00290883"/>
    <w:rsid w:val="00290B1F"/>
    <w:rsid w:val="00292412"/>
    <w:rsid w:val="00292CAA"/>
    <w:rsid w:val="002932B6"/>
    <w:rsid w:val="002946F0"/>
    <w:rsid w:val="00295EE0"/>
    <w:rsid w:val="00297160"/>
    <w:rsid w:val="00297F90"/>
    <w:rsid w:val="002A01FE"/>
    <w:rsid w:val="002A0E45"/>
    <w:rsid w:val="002A1EF9"/>
    <w:rsid w:val="002A2798"/>
    <w:rsid w:val="002A2849"/>
    <w:rsid w:val="002A3400"/>
    <w:rsid w:val="002A4470"/>
    <w:rsid w:val="002A463C"/>
    <w:rsid w:val="002A549B"/>
    <w:rsid w:val="002A613A"/>
    <w:rsid w:val="002A6446"/>
    <w:rsid w:val="002A654A"/>
    <w:rsid w:val="002A6EAA"/>
    <w:rsid w:val="002A7B69"/>
    <w:rsid w:val="002A7DFF"/>
    <w:rsid w:val="002B0061"/>
    <w:rsid w:val="002B1BA6"/>
    <w:rsid w:val="002B296C"/>
    <w:rsid w:val="002B4398"/>
    <w:rsid w:val="002B5353"/>
    <w:rsid w:val="002B5796"/>
    <w:rsid w:val="002B5AB9"/>
    <w:rsid w:val="002B5BC0"/>
    <w:rsid w:val="002B5E58"/>
    <w:rsid w:val="002B69A1"/>
    <w:rsid w:val="002B7335"/>
    <w:rsid w:val="002C0A02"/>
    <w:rsid w:val="002C0C5F"/>
    <w:rsid w:val="002C0DD8"/>
    <w:rsid w:val="002C10F6"/>
    <w:rsid w:val="002C26BC"/>
    <w:rsid w:val="002C29E5"/>
    <w:rsid w:val="002C3A78"/>
    <w:rsid w:val="002C45FD"/>
    <w:rsid w:val="002C5A6F"/>
    <w:rsid w:val="002C5B0A"/>
    <w:rsid w:val="002C6F2C"/>
    <w:rsid w:val="002C7C84"/>
    <w:rsid w:val="002D010B"/>
    <w:rsid w:val="002D1B1B"/>
    <w:rsid w:val="002D2663"/>
    <w:rsid w:val="002D2D50"/>
    <w:rsid w:val="002D3CDC"/>
    <w:rsid w:val="002D4136"/>
    <w:rsid w:val="002D574F"/>
    <w:rsid w:val="002D5FD9"/>
    <w:rsid w:val="002D6667"/>
    <w:rsid w:val="002D7051"/>
    <w:rsid w:val="002D7087"/>
    <w:rsid w:val="002D7EBE"/>
    <w:rsid w:val="002D7F39"/>
    <w:rsid w:val="002E1350"/>
    <w:rsid w:val="002E1FEC"/>
    <w:rsid w:val="002E20BF"/>
    <w:rsid w:val="002E2222"/>
    <w:rsid w:val="002E2810"/>
    <w:rsid w:val="002E285E"/>
    <w:rsid w:val="002E2BF5"/>
    <w:rsid w:val="002E319E"/>
    <w:rsid w:val="002E4307"/>
    <w:rsid w:val="002E56C5"/>
    <w:rsid w:val="002E5721"/>
    <w:rsid w:val="002E7070"/>
    <w:rsid w:val="002E7F13"/>
    <w:rsid w:val="002F0017"/>
    <w:rsid w:val="002F0489"/>
    <w:rsid w:val="002F07A6"/>
    <w:rsid w:val="002F1C30"/>
    <w:rsid w:val="002F1C7C"/>
    <w:rsid w:val="002F1D6C"/>
    <w:rsid w:val="002F296F"/>
    <w:rsid w:val="002F3017"/>
    <w:rsid w:val="002F47A6"/>
    <w:rsid w:val="002F54C0"/>
    <w:rsid w:val="002F5529"/>
    <w:rsid w:val="002F6199"/>
    <w:rsid w:val="003000DB"/>
    <w:rsid w:val="003001B2"/>
    <w:rsid w:val="0030096D"/>
    <w:rsid w:val="00300A5E"/>
    <w:rsid w:val="00301B29"/>
    <w:rsid w:val="00301E48"/>
    <w:rsid w:val="00301E74"/>
    <w:rsid w:val="00302D2B"/>
    <w:rsid w:val="00302E4D"/>
    <w:rsid w:val="00304503"/>
    <w:rsid w:val="00304898"/>
    <w:rsid w:val="0030560F"/>
    <w:rsid w:val="00305887"/>
    <w:rsid w:val="00306AC2"/>
    <w:rsid w:val="003107BF"/>
    <w:rsid w:val="0031094F"/>
    <w:rsid w:val="00310A4E"/>
    <w:rsid w:val="00310A57"/>
    <w:rsid w:val="00310C34"/>
    <w:rsid w:val="0031157B"/>
    <w:rsid w:val="00311843"/>
    <w:rsid w:val="003121CB"/>
    <w:rsid w:val="00312D02"/>
    <w:rsid w:val="00312FA9"/>
    <w:rsid w:val="003141F5"/>
    <w:rsid w:val="003156CB"/>
    <w:rsid w:val="00317618"/>
    <w:rsid w:val="00320661"/>
    <w:rsid w:val="003206EF"/>
    <w:rsid w:val="00320E74"/>
    <w:rsid w:val="0032455E"/>
    <w:rsid w:val="0032474D"/>
    <w:rsid w:val="0032501C"/>
    <w:rsid w:val="00325E42"/>
    <w:rsid w:val="003270F2"/>
    <w:rsid w:val="0032733C"/>
    <w:rsid w:val="00327381"/>
    <w:rsid w:val="00327B07"/>
    <w:rsid w:val="00327B98"/>
    <w:rsid w:val="00330274"/>
    <w:rsid w:val="0033065E"/>
    <w:rsid w:val="00331D1E"/>
    <w:rsid w:val="00333C7F"/>
    <w:rsid w:val="00333D00"/>
    <w:rsid w:val="00334530"/>
    <w:rsid w:val="003347E9"/>
    <w:rsid w:val="00335C6E"/>
    <w:rsid w:val="00337A76"/>
    <w:rsid w:val="003410B2"/>
    <w:rsid w:val="0034135A"/>
    <w:rsid w:val="0034213D"/>
    <w:rsid w:val="00342B28"/>
    <w:rsid w:val="00342C55"/>
    <w:rsid w:val="0034484B"/>
    <w:rsid w:val="00344F0B"/>
    <w:rsid w:val="003463FD"/>
    <w:rsid w:val="00347177"/>
    <w:rsid w:val="003476C7"/>
    <w:rsid w:val="00347CBD"/>
    <w:rsid w:val="003522DB"/>
    <w:rsid w:val="0035297E"/>
    <w:rsid w:val="00352DBE"/>
    <w:rsid w:val="003543CD"/>
    <w:rsid w:val="00355087"/>
    <w:rsid w:val="00357047"/>
    <w:rsid w:val="003603E9"/>
    <w:rsid w:val="00361F88"/>
    <w:rsid w:val="00362BB7"/>
    <w:rsid w:val="003632F9"/>
    <w:rsid w:val="00363403"/>
    <w:rsid w:val="00364C6D"/>
    <w:rsid w:val="00365F62"/>
    <w:rsid w:val="00366EB6"/>
    <w:rsid w:val="003670F0"/>
    <w:rsid w:val="00367102"/>
    <w:rsid w:val="003672CF"/>
    <w:rsid w:val="00367515"/>
    <w:rsid w:val="00367EA2"/>
    <w:rsid w:val="0037014A"/>
    <w:rsid w:val="003711DD"/>
    <w:rsid w:val="003714E3"/>
    <w:rsid w:val="00371E85"/>
    <w:rsid w:val="00372095"/>
    <w:rsid w:val="003727B3"/>
    <w:rsid w:val="00372DC8"/>
    <w:rsid w:val="00372FE4"/>
    <w:rsid w:val="00373480"/>
    <w:rsid w:val="00373813"/>
    <w:rsid w:val="00373A6A"/>
    <w:rsid w:val="0037445B"/>
    <w:rsid w:val="003749CE"/>
    <w:rsid w:val="00375742"/>
    <w:rsid w:val="00375A81"/>
    <w:rsid w:val="00375C45"/>
    <w:rsid w:val="00375DBE"/>
    <w:rsid w:val="0037637B"/>
    <w:rsid w:val="00376CAE"/>
    <w:rsid w:val="00376FD9"/>
    <w:rsid w:val="00377137"/>
    <w:rsid w:val="00377F0E"/>
    <w:rsid w:val="00381E35"/>
    <w:rsid w:val="0038212D"/>
    <w:rsid w:val="0038231C"/>
    <w:rsid w:val="00382DE7"/>
    <w:rsid w:val="00383831"/>
    <w:rsid w:val="003849A7"/>
    <w:rsid w:val="00385200"/>
    <w:rsid w:val="00386218"/>
    <w:rsid w:val="0038641C"/>
    <w:rsid w:val="00387F8A"/>
    <w:rsid w:val="00387FD6"/>
    <w:rsid w:val="003901DD"/>
    <w:rsid w:val="00390349"/>
    <w:rsid w:val="00390BA0"/>
    <w:rsid w:val="003916AF"/>
    <w:rsid w:val="003917F5"/>
    <w:rsid w:val="00391F1B"/>
    <w:rsid w:val="00392016"/>
    <w:rsid w:val="00393AD2"/>
    <w:rsid w:val="00394003"/>
    <w:rsid w:val="003944AD"/>
    <w:rsid w:val="00394D15"/>
    <w:rsid w:val="0039544C"/>
    <w:rsid w:val="0039584C"/>
    <w:rsid w:val="00396CB8"/>
    <w:rsid w:val="00397C6E"/>
    <w:rsid w:val="00397CAB"/>
    <w:rsid w:val="00399265"/>
    <w:rsid w:val="003A0751"/>
    <w:rsid w:val="003A174F"/>
    <w:rsid w:val="003A1ACD"/>
    <w:rsid w:val="003A1D14"/>
    <w:rsid w:val="003A3742"/>
    <w:rsid w:val="003A4FE2"/>
    <w:rsid w:val="003A535F"/>
    <w:rsid w:val="003A5CA6"/>
    <w:rsid w:val="003A65C3"/>
    <w:rsid w:val="003A7818"/>
    <w:rsid w:val="003B036D"/>
    <w:rsid w:val="003B0837"/>
    <w:rsid w:val="003B21FF"/>
    <w:rsid w:val="003B2311"/>
    <w:rsid w:val="003B232B"/>
    <w:rsid w:val="003B2E62"/>
    <w:rsid w:val="003B3564"/>
    <w:rsid w:val="003B66F7"/>
    <w:rsid w:val="003B6F27"/>
    <w:rsid w:val="003B7A8B"/>
    <w:rsid w:val="003B7B8D"/>
    <w:rsid w:val="003B7F0C"/>
    <w:rsid w:val="003C0D08"/>
    <w:rsid w:val="003C0E33"/>
    <w:rsid w:val="003C24E8"/>
    <w:rsid w:val="003C2D60"/>
    <w:rsid w:val="003C386A"/>
    <w:rsid w:val="003C598D"/>
    <w:rsid w:val="003C67DB"/>
    <w:rsid w:val="003C7C66"/>
    <w:rsid w:val="003D1248"/>
    <w:rsid w:val="003D3A23"/>
    <w:rsid w:val="003D3D9F"/>
    <w:rsid w:val="003D3FF8"/>
    <w:rsid w:val="003D43A0"/>
    <w:rsid w:val="003D6169"/>
    <w:rsid w:val="003D631A"/>
    <w:rsid w:val="003D71B1"/>
    <w:rsid w:val="003D7BEB"/>
    <w:rsid w:val="003D7E82"/>
    <w:rsid w:val="003E048D"/>
    <w:rsid w:val="003E0B87"/>
    <w:rsid w:val="003E21A9"/>
    <w:rsid w:val="003E2A3E"/>
    <w:rsid w:val="003E3393"/>
    <w:rsid w:val="003E4179"/>
    <w:rsid w:val="003E4460"/>
    <w:rsid w:val="003E4FEF"/>
    <w:rsid w:val="003E6EE6"/>
    <w:rsid w:val="003F26F9"/>
    <w:rsid w:val="003F2933"/>
    <w:rsid w:val="003F34EB"/>
    <w:rsid w:val="003F5384"/>
    <w:rsid w:val="003F5E6E"/>
    <w:rsid w:val="003F6D6E"/>
    <w:rsid w:val="003F6DF7"/>
    <w:rsid w:val="003F7218"/>
    <w:rsid w:val="003F73DB"/>
    <w:rsid w:val="004007C8"/>
    <w:rsid w:val="00401014"/>
    <w:rsid w:val="004011D9"/>
    <w:rsid w:val="00401722"/>
    <w:rsid w:val="004018AB"/>
    <w:rsid w:val="004023BB"/>
    <w:rsid w:val="00403B10"/>
    <w:rsid w:val="00404162"/>
    <w:rsid w:val="00405328"/>
    <w:rsid w:val="00405E44"/>
    <w:rsid w:val="004073BC"/>
    <w:rsid w:val="00407F7C"/>
    <w:rsid w:val="00412553"/>
    <w:rsid w:val="00413308"/>
    <w:rsid w:val="00413C97"/>
    <w:rsid w:val="00414168"/>
    <w:rsid w:val="00414BA7"/>
    <w:rsid w:val="00416693"/>
    <w:rsid w:val="00416DA1"/>
    <w:rsid w:val="00416F72"/>
    <w:rsid w:val="004171B8"/>
    <w:rsid w:val="004177BB"/>
    <w:rsid w:val="004179AD"/>
    <w:rsid w:val="00420CFB"/>
    <w:rsid w:val="004210FD"/>
    <w:rsid w:val="0042131E"/>
    <w:rsid w:val="00422820"/>
    <w:rsid w:val="00423958"/>
    <w:rsid w:val="00423AA9"/>
    <w:rsid w:val="0042688C"/>
    <w:rsid w:val="0042712E"/>
    <w:rsid w:val="0043040D"/>
    <w:rsid w:val="00431965"/>
    <w:rsid w:val="004324F3"/>
    <w:rsid w:val="004325E0"/>
    <w:rsid w:val="00432BDD"/>
    <w:rsid w:val="00432C52"/>
    <w:rsid w:val="00432D58"/>
    <w:rsid w:val="00433609"/>
    <w:rsid w:val="00433632"/>
    <w:rsid w:val="00434134"/>
    <w:rsid w:val="00434A99"/>
    <w:rsid w:val="004358B5"/>
    <w:rsid w:val="00437355"/>
    <w:rsid w:val="0043769C"/>
    <w:rsid w:val="00440381"/>
    <w:rsid w:val="0044148A"/>
    <w:rsid w:val="00441795"/>
    <w:rsid w:val="00441CDD"/>
    <w:rsid w:val="0044234E"/>
    <w:rsid w:val="00442C04"/>
    <w:rsid w:val="004432E7"/>
    <w:rsid w:val="00443A4F"/>
    <w:rsid w:val="00444AA1"/>
    <w:rsid w:val="00445263"/>
    <w:rsid w:val="004455EF"/>
    <w:rsid w:val="004457C1"/>
    <w:rsid w:val="00446759"/>
    <w:rsid w:val="00446DCE"/>
    <w:rsid w:val="00447EE3"/>
    <w:rsid w:val="0044D4D9"/>
    <w:rsid w:val="004509C8"/>
    <w:rsid w:val="00451E9A"/>
    <w:rsid w:val="00451F5A"/>
    <w:rsid w:val="0045223A"/>
    <w:rsid w:val="004531AB"/>
    <w:rsid w:val="004531BC"/>
    <w:rsid w:val="004532A0"/>
    <w:rsid w:val="004535F1"/>
    <w:rsid w:val="0045483E"/>
    <w:rsid w:val="004553AD"/>
    <w:rsid w:val="00455A94"/>
    <w:rsid w:val="00455CDC"/>
    <w:rsid w:val="0045606A"/>
    <w:rsid w:val="00456B50"/>
    <w:rsid w:val="00457C1C"/>
    <w:rsid w:val="00460523"/>
    <w:rsid w:val="004606D1"/>
    <w:rsid w:val="00460969"/>
    <w:rsid w:val="004612D3"/>
    <w:rsid w:val="00462761"/>
    <w:rsid w:val="00462FA1"/>
    <w:rsid w:val="00463669"/>
    <w:rsid w:val="0046429D"/>
    <w:rsid w:val="004646E0"/>
    <w:rsid w:val="004646E3"/>
    <w:rsid w:val="00464E2F"/>
    <w:rsid w:val="00464FE8"/>
    <w:rsid w:val="00467ECA"/>
    <w:rsid w:val="00470303"/>
    <w:rsid w:val="00471342"/>
    <w:rsid w:val="0047255B"/>
    <w:rsid w:val="00472A89"/>
    <w:rsid w:val="00472DC6"/>
    <w:rsid w:val="00473F59"/>
    <w:rsid w:val="00474923"/>
    <w:rsid w:val="00476295"/>
    <w:rsid w:val="004769FD"/>
    <w:rsid w:val="00476BED"/>
    <w:rsid w:val="00477353"/>
    <w:rsid w:val="004805F8"/>
    <w:rsid w:val="0048066C"/>
    <w:rsid w:val="00481532"/>
    <w:rsid w:val="004822E8"/>
    <w:rsid w:val="004824C4"/>
    <w:rsid w:val="00483ED3"/>
    <w:rsid w:val="0048407B"/>
    <w:rsid w:val="0048554B"/>
    <w:rsid w:val="004859E9"/>
    <w:rsid w:val="00486277"/>
    <w:rsid w:val="00486708"/>
    <w:rsid w:val="00487182"/>
    <w:rsid w:val="00490CF3"/>
    <w:rsid w:val="004916FE"/>
    <w:rsid w:val="004920BD"/>
    <w:rsid w:val="00492EA1"/>
    <w:rsid w:val="00493E21"/>
    <w:rsid w:val="00494176"/>
    <w:rsid w:val="0049425C"/>
    <w:rsid w:val="00494D12"/>
    <w:rsid w:val="004959E8"/>
    <w:rsid w:val="00495F60"/>
    <w:rsid w:val="00496AF6"/>
    <w:rsid w:val="00497C1B"/>
    <w:rsid w:val="004A025D"/>
    <w:rsid w:val="004A05A7"/>
    <w:rsid w:val="004A0FBF"/>
    <w:rsid w:val="004A13D9"/>
    <w:rsid w:val="004A1781"/>
    <w:rsid w:val="004A3613"/>
    <w:rsid w:val="004A3682"/>
    <w:rsid w:val="004A382D"/>
    <w:rsid w:val="004A4498"/>
    <w:rsid w:val="004A67C2"/>
    <w:rsid w:val="004A6BD4"/>
    <w:rsid w:val="004A795F"/>
    <w:rsid w:val="004B091C"/>
    <w:rsid w:val="004B0C23"/>
    <w:rsid w:val="004B0F49"/>
    <w:rsid w:val="004B164E"/>
    <w:rsid w:val="004B1AAA"/>
    <w:rsid w:val="004B23F1"/>
    <w:rsid w:val="004B4BBB"/>
    <w:rsid w:val="004B62E8"/>
    <w:rsid w:val="004B70B4"/>
    <w:rsid w:val="004B7570"/>
    <w:rsid w:val="004B7610"/>
    <w:rsid w:val="004C07B2"/>
    <w:rsid w:val="004C0A44"/>
    <w:rsid w:val="004C0ECA"/>
    <w:rsid w:val="004C2259"/>
    <w:rsid w:val="004C22D8"/>
    <w:rsid w:val="004C4644"/>
    <w:rsid w:val="004C4BD3"/>
    <w:rsid w:val="004C4ECE"/>
    <w:rsid w:val="004C4F27"/>
    <w:rsid w:val="004C5429"/>
    <w:rsid w:val="004C5AD5"/>
    <w:rsid w:val="004D0588"/>
    <w:rsid w:val="004D16DA"/>
    <w:rsid w:val="004D222C"/>
    <w:rsid w:val="004D260A"/>
    <w:rsid w:val="004D2E85"/>
    <w:rsid w:val="004D2EC7"/>
    <w:rsid w:val="004D37B9"/>
    <w:rsid w:val="004D3971"/>
    <w:rsid w:val="004D506E"/>
    <w:rsid w:val="004D57AC"/>
    <w:rsid w:val="004D65DF"/>
    <w:rsid w:val="004D71A2"/>
    <w:rsid w:val="004D73A7"/>
    <w:rsid w:val="004D783C"/>
    <w:rsid w:val="004D7F97"/>
    <w:rsid w:val="004E0571"/>
    <w:rsid w:val="004E1B5A"/>
    <w:rsid w:val="004E1E40"/>
    <w:rsid w:val="004E1F3E"/>
    <w:rsid w:val="004E2038"/>
    <w:rsid w:val="004E2083"/>
    <w:rsid w:val="004E2409"/>
    <w:rsid w:val="004E3471"/>
    <w:rsid w:val="004E38B4"/>
    <w:rsid w:val="004E4CFE"/>
    <w:rsid w:val="004E55D8"/>
    <w:rsid w:val="004E725E"/>
    <w:rsid w:val="004E73B7"/>
    <w:rsid w:val="004E7D54"/>
    <w:rsid w:val="004F03E8"/>
    <w:rsid w:val="004F163D"/>
    <w:rsid w:val="004F21E7"/>
    <w:rsid w:val="004F2511"/>
    <w:rsid w:val="004F3054"/>
    <w:rsid w:val="004F315F"/>
    <w:rsid w:val="004F3C24"/>
    <w:rsid w:val="004F5163"/>
    <w:rsid w:val="004F5B00"/>
    <w:rsid w:val="004F68A3"/>
    <w:rsid w:val="004F7B34"/>
    <w:rsid w:val="005026BF"/>
    <w:rsid w:val="00502A4F"/>
    <w:rsid w:val="00503633"/>
    <w:rsid w:val="00503C7B"/>
    <w:rsid w:val="0050452C"/>
    <w:rsid w:val="00504B9A"/>
    <w:rsid w:val="0050544E"/>
    <w:rsid w:val="005056FF"/>
    <w:rsid w:val="00507023"/>
    <w:rsid w:val="00507602"/>
    <w:rsid w:val="005114EA"/>
    <w:rsid w:val="00511913"/>
    <w:rsid w:val="005127A6"/>
    <w:rsid w:val="00512DA4"/>
    <w:rsid w:val="005130B4"/>
    <w:rsid w:val="005137C2"/>
    <w:rsid w:val="0051380F"/>
    <w:rsid w:val="00513900"/>
    <w:rsid w:val="00513A39"/>
    <w:rsid w:val="00514205"/>
    <w:rsid w:val="005142FC"/>
    <w:rsid w:val="0051446A"/>
    <w:rsid w:val="00515814"/>
    <w:rsid w:val="00515F13"/>
    <w:rsid w:val="005169CF"/>
    <w:rsid w:val="00517BF3"/>
    <w:rsid w:val="00517C62"/>
    <w:rsid w:val="00520921"/>
    <w:rsid w:val="00520F0B"/>
    <w:rsid w:val="005219E0"/>
    <w:rsid w:val="00522293"/>
    <w:rsid w:val="005224A0"/>
    <w:rsid w:val="00522602"/>
    <w:rsid w:val="0052425B"/>
    <w:rsid w:val="0052470D"/>
    <w:rsid w:val="00524BBD"/>
    <w:rsid w:val="00525426"/>
    <w:rsid w:val="00525C7D"/>
    <w:rsid w:val="00525E2A"/>
    <w:rsid w:val="00526435"/>
    <w:rsid w:val="005265D3"/>
    <w:rsid w:val="00527428"/>
    <w:rsid w:val="00530452"/>
    <w:rsid w:val="00531913"/>
    <w:rsid w:val="00531EAA"/>
    <w:rsid w:val="00532289"/>
    <w:rsid w:val="005335AA"/>
    <w:rsid w:val="00533BEB"/>
    <w:rsid w:val="00534C27"/>
    <w:rsid w:val="00535232"/>
    <w:rsid w:val="0053538C"/>
    <w:rsid w:val="00535757"/>
    <w:rsid w:val="0053607D"/>
    <w:rsid w:val="00536F16"/>
    <w:rsid w:val="00537B25"/>
    <w:rsid w:val="00540515"/>
    <w:rsid w:val="00542764"/>
    <w:rsid w:val="0054291C"/>
    <w:rsid w:val="005432A4"/>
    <w:rsid w:val="00543472"/>
    <w:rsid w:val="0054461D"/>
    <w:rsid w:val="005448E6"/>
    <w:rsid w:val="00545441"/>
    <w:rsid w:val="005457B6"/>
    <w:rsid w:val="00545AB5"/>
    <w:rsid w:val="00545EC2"/>
    <w:rsid w:val="00545FAF"/>
    <w:rsid w:val="00546435"/>
    <w:rsid w:val="005478FE"/>
    <w:rsid w:val="00547940"/>
    <w:rsid w:val="00547E2A"/>
    <w:rsid w:val="00550BA9"/>
    <w:rsid w:val="00551989"/>
    <w:rsid w:val="00553171"/>
    <w:rsid w:val="00553DA9"/>
    <w:rsid w:val="005549B7"/>
    <w:rsid w:val="00555E05"/>
    <w:rsid w:val="00556BF9"/>
    <w:rsid w:val="00557317"/>
    <w:rsid w:val="00557D25"/>
    <w:rsid w:val="00560079"/>
    <w:rsid w:val="00560FB6"/>
    <w:rsid w:val="0056178C"/>
    <w:rsid w:val="00561C7F"/>
    <w:rsid w:val="00562415"/>
    <w:rsid w:val="00563438"/>
    <w:rsid w:val="00564670"/>
    <w:rsid w:val="00564F38"/>
    <w:rsid w:val="00566566"/>
    <w:rsid w:val="0056667F"/>
    <w:rsid w:val="0056793A"/>
    <w:rsid w:val="00567C25"/>
    <w:rsid w:val="00570515"/>
    <w:rsid w:val="0057092A"/>
    <w:rsid w:val="00570F7C"/>
    <w:rsid w:val="00571AF5"/>
    <w:rsid w:val="005722EC"/>
    <w:rsid w:val="00572AD0"/>
    <w:rsid w:val="00572E95"/>
    <w:rsid w:val="005733FB"/>
    <w:rsid w:val="00573759"/>
    <w:rsid w:val="00573C76"/>
    <w:rsid w:val="00573DD4"/>
    <w:rsid w:val="00573E28"/>
    <w:rsid w:val="00573FBD"/>
    <w:rsid w:val="005742E4"/>
    <w:rsid w:val="005748E4"/>
    <w:rsid w:val="0057553A"/>
    <w:rsid w:val="005755C5"/>
    <w:rsid w:val="0057581B"/>
    <w:rsid w:val="005758A0"/>
    <w:rsid w:val="00576165"/>
    <w:rsid w:val="00580D20"/>
    <w:rsid w:val="005816D9"/>
    <w:rsid w:val="00581F49"/>
    <w:rsid w:val="005837C3"/>
    <w:rsid w:val="005839DA"/>
    <w:rsid w:val="00583D24"/>
    <w:rsid w:val="005854D4"/>
    <w:rsid w:val="00585539"/>
    <w:rsid w:val="0058572F"/>
    <w:rsid w:val="00590FCA"/>
    <w:rsid w:val="00591280"/>
    <w:rsid w:val="00591416"/>
    <w:rsid w:val="005928E8"/>
    <w:rsid w:val="005942D4"/>
    <w:rsid w:val="005947A1"/>
    <w:rsid w:val="00595A09"/>
    <w:rsid w:val="00596AA0"/>
    <w:rsid w:val="00597EFB"/>
    <w:rsid w:val="005A0F01"/>
    <w:rsid w:val="005A142F"/>
    <w:rsid w:val="005A18EC"/>
    <w:rsid w:val="005A1C4A"/>
    <w:rsid w:val="005A2CF3"/>
    <w:rsid w:val="005A354F"/>
    <w:rsid w:val="005A355E"/>
    <w:rsid w:val="005A3F03"/>
    <w:rsid w:val="005A4D9B"/>
    <w:rsid w:val="005A59C5"/>
    <w:rsid w:val="005A5A90"/>
    <w:rsid w:val="005A6686"/>
    <w:rsid w:val="005A6F72"/>
    <w:rsid w:val="005A77EB"/>
    <w:rsid w:val="005B07E6"/>
    <w:rsid w:val="005B1466"/>
    <w:rsid w:val="005B1F1B"/>
    <w:rsid w:val="005B2FA6"/>
    <w:rsid w:val="005B3411"/>
    <w:rsid w:val="005B3DC4"/>
    <w:rsid w:val="005B44A1"/>
    <w:rsid w:val="005B473E"/>
    <w:rsid w:val="005B4C6F"/>
    <w:rsid w:val="005B4F2E"/>
    <w:rsid w:val="005B72C0"/>
    <w:rsid w:val="005C0620"/>
    <w:rsid w:val="005C2DEA"/>
    <w:rsid w:val="005C2F2C"/>
    <w:rsid w:val="005C3295"/>
    <w:rsid w:val="005C32CE"/>
    <w:rsid w:val="005C4FD9"/>
    <w:rsid w:val="005C50A6"/>
    <w:rsid w:val="005D0354"/>
    <w:rsid w:val="005D0442"/>
    <w:rsid w:val="005D057D"/>
    <w:rsid w:val="005D066C"/>
    <w:rsid w:val="005D06B7"/>
    <w:rsid w:val="005D0F75"/>
    <w:rsid w:val="005D1213"/>
    <w:rsid w:val="005D12EC"/>
    <w:rsid w:val="005D14E7"/>
    <w:rsid w:val="005D24D9"/>
    <w:rsid w:val="005D33A8"/>
    <w:rsid w:val="005D36AC"/>
    <w:rsid w:val="005D56F1"/>
    <w:rsid w:val="005D66BE"/>
    <w:rsid w:val="005D69B2"/>
    <w:rsid w:val="005D6E91"/>
    <w:rsid w:val="005D736B"/>
    <w:rsid w:val="005D7BF3"/>
    <w:rsid w:val="005E00D1"/>
    <w:rsid w:val="005E0D04"/>
    <w:rsid w:val="005E15B5"/>
    <w:rsid w:val="005E1FC2"/>
    <w:rsid w:val="005E3D9A"/>
    <w:rsid w:val="005E3EDF"/>
    <w:rsid w:val="005E4A4D"/>
    <w:rsid w:val="005E5499"/>
    <w:rsid w:val="005E6248"/>
    <w:rsid w:val="005E6953"/>
    <w:rsid w:val="005E7ECF"/>
    <w:rsid w:val="005F007D"/>
    <w:rsid w:val="005F0316"/>
    <w:rsid w:val="005F0727"/>
    <w:rsid w:val="005F07EF"/>
    <w:rsid w:val="005F1EC4"/>
    <w:rsid w:val="005F2F56"/>
    <w:rsid w:val="005F38AB"/>
    <w:rsid w:val="005F3B89"/>
    <w:rsid w:val="005F480B"/>
    <w:rsid w:val="005F5734"/>
    <w:rsid w:val="005F6434"/>
    <w:rsid w:val="005F6D60"/>
    <w:rsid w:val="005F70C6"/>
    <w:rsid w:val="005F7122"/>
    <w:rsid w:val="005F7B4E"/>
    <w:rsid w:val="00600590"/>
    <w:rsid w:val="00601BB9"/>
    <w:rsid w:val="0060233E"/>
    <w:rsid w:val="00603B8E"/>
    <w:rsid w:val="00606101"/>
    <w:rsid w:val="006066E7"/>
    <w:rsid w:val="00606E43"/>
    <w:rsid w:val="006070C9"/>
    <w:rsid w:val="006073DA"/>
    <w:rsid w:val="006079D9"/>
    <w:rsid w:val="00610012"/>
    <w:rsid w:val="00610B32"/>
    <w:rsid w:val="00611997"/>
    <w:rsid w:val="00611A3B"/>
    <w:rsid w:val="00611D7C"/>
    <w:rsid w:val="00612392"/>
    <w:rsid w:val="0061247F"/>
    <w:rsid w:val="006124C5"/>
    <w:rsid w:val="006126AB"/>
    <w:rsid w:val="00613323"/>
    <w:rsid w:val="00614709"/>
    <w:rsid w:val="00615916"/>
    <w:rsid w:val="0061694C"/>
    <w:rsid w:val="006178F7"/>
    <w:rsid w:val="00617DE9"/>
    <w:rsid w:val="00620244"/>
    <w:rsid w:val="006207EF"/>
    <w:rsid w:val="006208DA"/>
    <w:rsid w:val="00620CB9"/>
    <w:rsid w:val="006210B1"/>
    <w:rsid w:val="0062156C"/>
    <w:rsid w:val="0062265F"/>
    <w:rsid w:val="00622A25"/>
    <w:rsid w:val="006233C5"/>
    <w:rsid w:val="00623B2B"/>
    <w:rsid w:val="00623EA2"/>
    <w:rsid w:val="00624011"/>
    <w:rsid w:val="006243FF"/>
    <w:rsid w:val="006269B3"/>
    <w:rsid w:val="00627447"/>
    <w:rsid w:val="00627BFD"/>
    <w:rsid w:val="00627FF6"/>
    <w:rsid w:val="00630194"/>
    <w:rsid w:val="00630368"/>
    <w:rsid w:val="0063044B"/>
    <w:rsid w:val="00630855"/>
    <w:rsid w:val="00630A69"/>
    <w:rsid w:val="00632015"/>
    <w:rsid w:val="00633583"/>
    <w:rsid w:val="0063465D"/>
    <w:rsid w:val="00634FA8"/>
    <w:rsid w:val="006366C4"/>
    <w:rsid w:val="006368ED"/>
    <w:rsid w:val="00636C74"/>
    <w:rsid w:val="00636E3D"/>
    <w:rsid w:val="0064018E"/>
    <w:rsid w:val="006408A4"/>
    <w:rsid w:val="00642620"/>
    <w:rsid w:val="006430F3"/>
    <w:rsid w:val="0064347A"/>
    <w:rsid w:val="006456C7"/>
    <w:rsid w:val="00646198"/>
    <w:rsid w:val="00646478"/>
    <w:rsid w:val="00646B0E"/>
    <w:rsid w:val="00646DC0"/>
    <w:rsid w:val="00647059"/>
    <w:rsid w:val="006478F9"/>
    <w:rsid w:val="006501DF"/>
    <w:rsid w:val="006508A0"/>
    <w:rsid w:val="006508E1"/>
    <w:rsid w:val="00650B15"/>
    <w:rsid w:val="006515E6"/>
    <w:rsid w:val="0065237B"/>
    <w:rsid w:val="0065386C"/>
    <w:rsid w:val="00653D12"/>
    <w:rsid w:val="0065403E"/>
    <w:rsid w:val="00654046"/>
    <w:rsid w:val="00655473"/>
    <w:rsid w:val="00655DFB"/>
    <w:rsid w:val="00656042"/>
    <w:rsid w:val="006563DC"/>
    <w:rsid w:val="00657AF5"/>
    <w:rsid w:val="00660180"/>
    <w:rsid w:val="00660C79"/>
    <w:rsid w:val="00663319"/>
    <w:rsid w:val="0066385F"/>
    <w:rsid w:val="00665946"/>
    <w:rsid w:val="00665BA4"/>
    <w:rsid w:val="0066645F"/>
    <w:rsid w:val="00666A81"/>
    <w:rsid w:val="00666CF6"/>
    <w:rsid w:val="00667576"/>
    <w:rsid w:val="0066772F"/>
    <w:rsid w:val="006704D4"/>
    <w:rsid w:val="0067097D"/>
    <w:rsid w:val="006718A5"/>
    <w:rsid w:val="00672248"/>
    <w:rsid w:val="0067269B"/>
    <w:rsid w:val="00672F59"/>
    <w:rsid w:val="006740BA"/>
    <w:rsid w:val="006743F3"/>
    <w:rsid w:val="006745C1"/>
    <w:rsid w:val="0067573A"/>
    <w:rsid w:val="00675AFC"/>
    <w:rsid w:val="00675D6A"/>
    <w:rsid w:val="006768AF"/>
    <w:rsid w:val="00676A70"/>
    <w:rsid w:val="00677D0A"/>
    <w:rsid w:val="00680426"/>
    <w:rsid w:val="00680FCB"/>
    <w:rsid w:val="00680FF9"/>
    <w:rsid w:val="0068200C"/>
    <w:rsid w:val="006828F5"/>
    <w:rsid w:val="00683B60"/>
    <w:rsid w:val="00684EEF"/>
    <w:rsid w:val="00685771"/>
    <w:rsid w:val="00685C05"/>
    <w:rsid w:val="00685F11"/>
    <w:rsid w:val="00686807"/>
    <w:rsid w:val="00687679"/>
    <w:rsid w:val="006879FE"/>
    <w:rsid w:val="00691059"/>
    <w:rsid w:val="00692DAA"/>
    <w:rsid w:val="006935C0"/>
    <w:rsid w:val="00693F25"/>
    <w:rsid w:val="00694325"/>
    <w:rsid w:val="00694551"/>
    <w:rsid w:val="00694F0C"/>
    <w:rsid w:val="006957B6"/>
    <w:rsid w:val="00695A7F"/>
    <w:rsid w:val="00695E6C"/>
    <w:rsid w:val="00696CE8"/>
    <w:rsid w:val="00696E84"/>
    <w:rsid w:val="006A1AE0"/>
    <w:rsid w:val="006A1CED"/>
    <w:rsid w:val="006A22DE"/>
    <w:rsid w:val="006A237B"/>
    <w:rsid w:val="006A2452"/>
    <w:rsid w:val="006A2D0D"/>
    <w:rsid w:val="006A2DB2"/>
    <w:rsid w:val="006A37D8"/>
    <w:rsid w:val="006A409A"/>
    <w:rsid w:val="006A551C"/>
    <w:rsid w:val="006A57E3"/>
    <w:rsid w:val="006A5DBA"/>
    <w:rsid w:val="006A5F09"/>
    <w:rsid w:val="006A6198"/>
    <w:rsid w:val="006A61F7"/>
    <w:rsid w:val="006A649C"/>
    <w:rsid w:val="006A6E04"/>
    <w:rsid w:val="006A7BE4"/>
    <w:rsid w:val="006B0215"/>
    <w:rsid w:val="006B0221"/>
    <w:rsid w:val="006B04D8"/>
    <w:rsid w:val="006B06DF"/>
    <w:rsid w:val="006B0F6A"/>
    <w:rsid w:val="006B1502"/>
    <w:rsid w:val="006B1704"/>
    <w:rsid w:val="006B17D8"/>
    <w:rsid w:val="006B20B2"/>
    <w:rsid w:val="006B3403"/>
    <w:rsid w:val="006B360E"/>
    <w:rsid w:val="006B3E3B"/>
    <w:rsid w:val="006B4B44"/>
    <w:rsid w:val="006B53F1"/>
    <w:rsid w:val="006B575E"/>
    <w:rsid w:val="006B584A"/>
    <w:rsid w:val="006B6364"/>
    <w:rsid w:val="006B6A61"/>
    <w:rsid w:val="006C1F9E"/>
    <w:rsid w:val="006C228B"/>
    <w:rsid w:val="006C2511"/>
    <w:rsid w:val="006C3F2D"/>
    <w:rsid w:val="006C3FEF"/>
    <w:rsid w:val="006C48FC"/>
    <w:rsid w:val="006C48FF"/>
    <w:rsid w:val="006C4C3F"/>
    <w:rsid w:val="006C548E"/>
    <w:rsid w:val="006C54D3"/>
    <w:rsid w:val="006C5E09"/>
    <w:rsid w:val="006C73A5"/>
    <w:rsid w:val="006C79D5"/>
    <w:rsid w:val="006D0424"/>
    <w:rsid w:val="006D16CE"/>
    <w:rsid w:val="006D1B04"/>
    <w:rsid w:val="006D3B70"/>
    <w:rsid w:val="006D3D36"/>
    <w:rsid w:val="006D4006"/>
    <w:rsid w:val="006D490A"/>
    <w:rsid w:val="006D4C2B"/>
    <w:rsid w:val="006D4D84"/>
    <w:rsid w:val="006D6C76"/>
    <w:rsid w:val="006D7AA2"/>
    <w:rsid w:val="006D7E9F"/>
    <w:rsid w:val="006D7F56"/>
    <w:rsid w:val="006E02AB"/>
    <w:rsid w:val="006E0D94"/>
    <w:rsid w:val="006E0E6C"/>
    <w:rsid w:val="006E141C"/>
    <w:rsid w:val="006E1CD3"/>
    <w:rsid w:val="006E2571"/>
    <w:rsid w:val="006E2EC1"/>
    <w:rsid w:val="006E3730"/>
    <w:rsid w:val="006E3896"/>
    <w:rsid w:val="006E4488"/>
    <w:rsid w:val="006E4AD7"/>
    <w:rsid w:val="006E4FCB"/>
    <w:rsid w:val="006E53D3"/>
    <w:rsid w:val="006E5CCC"/>
    <w:rsid w:val="006E6869"/>
    <w:rsid w:val="006E6B40"/>
    <w:rsid w:val="006F0E75"/>
    <w:rsid w:val="006F15F1"/>
    <w:rsid w:val="006F31EF"/>
    <w:rsid w:val="006F3BBC"/>
    <w:rsid w:val="006F44DC"/>
    <w:rsid w:val="006F6BAD"/>
    <w:rsid w:val="00700BFD"/>
    <w:rsid w:val="00700C82"/>
    <w:rsid w:val="00700CE9"/>
    <w:rsid w:val="00702262"/>
    <w:rsid w:val="00702598"/>
    <w:rsid w:val="007036F1"/>
    <w:rsid w:val="00703CFE"/>
    <w:rsid w:val="00704088"/>
    <w:rsid w:val="00706622"/>
    <w:rsid w:val="0070687A"/>
    <w:rsid w:val="007070A3"/>
    <w:rsid w:val="007075E3"/>
    <w:rsid w:val="00710040"/>
    <w:rsid w:val="007101CD"/>
    <w:rsid w:val="00710651"/>
    <w:rsid w:val="00710787"/>
    <w:rsid w:val="0071142B"/>
    <w:rsid w:val="0071156F"/>
    <w:rsid w:val="00712FF6"/>
    <w:rsid w:val="007134DA"/>
    <w:rsid w:val="00713AC2"/>
    <w:rsid w:val="00713B1D"/>
    <w:rsid w:val="007144BE"/>
    <w:rsid w:val="007145BC"/>
    <w:rsid w:val="00714C56"/>
    <w:rsid w:val="0071525D"/>
    <w:rsid w:val="00715C84"/>
    <w:rsid w:val="00716675"/>
    <w:rsid w:val="007170C3"/>
    <w:rsid w:val="007171CE"/>
    <w:rsid w:val="00717349"/>
    <w:rsid w:val="00717350"/>
    <w:rsid w:val="00720F49"/>
    <w:rsid w:val="007215E1"/>
    <w:rsid w:val="007221DE"/>
    <w:rsid w:val="0072245A"/>
    <w:rsid w:val="00722912"/>
    <w:rsid w:val="00723908"/>
    <w:rsid w:val="00723BD8"/>
    <w:rsid w:val="00723CC9"/>
    <w:rsid w:val="007247E3"/>
    <w:rsid w:val="007266E7"/>
    <w:rsid w:val="00726A9F"/>
    <w:rsid w:val="00727494"/>
    <w:rsid w:val="00727861"/>
    <w:rsid w:val="00727BEF"/>
    <w:rsid w:val="007305BB"/>
    <w:rsid w:val="00731319"/>
    <w:rsid w:val="007321E4"/>
    <w:rsid w:val="007323C1"/>
    <w:rsid w:val="007327CF"/>
    <w:rsid w:val="00732813"/>
    <w:rsid w:val="007340CC"/>
    <w:rsid w:val="0073528A"/>
    <w:rsid w:val="00735DDE"/>
    <w:rsid w:val="0073B3EA"/>
    <w:rsid w:val="00740723"/>
    <w:rsid w:val="00741F74"/>
    <w:rsid w:val="0074295C"/>
    <w:rsid w:val="00744446"/>
    <w:rsid w:val="0074468A"/>
    <w:rsid w:val="00744B1A"/>
    <w:rsid w:val="00744F03"/>
    <w:rsid w:val="007463E4"/>
    <w:rsid w:val="007509A4"/>
    <w:rsid w:val="00752D3E"/>
    <w:rsid w:val="00753303"/>
    <w:rsid w:val="00753323"/>
    <w:rsid w:val="00753574"/>
    <w:rsid w:val="00753D80"/>
    <w:rsid w:val="00753E6F"/>
    <w:rsid w:val="00754C01"/>
    <w:rsid w:val="0075529D"/>
    <w:rsid w:val="007560C9"/>
    <w:rsid w:val="00756254"/>
    <w:rsid w:val="00756CB6"/>
    <w:rsid w:val="00757A77"/>
    <w:rsid w:val="00757A9A"/>
    <w:rsid w:val="00757ABF"/>
    <w:rsid w:val="00761A07"/>
    <w:rsid w:val="00762974"/>
    <w:rsid w:val="0076410D"/>
    <w:rsid w:val="00766A01"/>
    <w:rsid w:val="00766BE4"/>
    <w:rsid w:val="00766DB5"/>
    <w:rsid w:val="00766F18"/>
    <w:rsid w:val="00767D3E"/>
    <w:rsid w:val="00770779"/>
    <w:rsid w:val="007707A1"/>
    <w:rsid w:val="00772474"/>
    <w:rsid w:val="00774A93"/>
    <w:rsid w:val="00775ED9"/>
    <w:rsid w:val="00777E6E"/>
    <w:rsid w:val="00780E6E"/>
    <w:rsid w:val="007818C6"/>
    <w:rsid w:val="00781D94"/>
    <w:rsid w:val="0078217F"/>
    <w:rsid w:val="007827A8"/>
    <w:rsid w:val="00784CD8"/>
    <w:rsid w:val="0078518C"/>
    <w:rsid w:val="00785419"/>
    <w:rsid w:val="00785672"/>
    <w:rsid w:val="007860E6"/>
    <w:rsid w:val="00786AEC"/>
    <w:rsid w:val="00786F89"/>
    <w:rsid w:val="00787CA8"/>
    <w:rsid w:val="00787CBF"/>
    <w:rsid w:val="00790906"/>
    <w:rsid w:val="00790DF7"/>
    <w:rsid w:val="00791393"/>
    <w:rsid w:val="007914D2"/>
    <w:rsid w:val="007914D3"/>
    <w:rsid w:val="00791C42"/>
    <w:rsid w:val="00792863"/>
    <w:rsid w:val="00793505"/>
    <w:rsid w:val="00794046"/>
    <w:rsid w:val="0079414D"/>
    <w:rsid w:val="007946AB"/>
    <w:rsid w:val="00797464"/>
    <w:rsid w:val="007974BC"/>
    <w:rsid w:val="0079763C"/>
    <w:rsid w:val="007A0A39"/>
    <w:rsid w:val="007A1AE2"/>
    <w:rsid w:val="007A2D9D"/>
    <w:rsid w:val="007A2F1C"/>
    <w:rsid w:val="007A31A9"/>
    <w:rsid w:val="007A398C"/>
    <w:rsid w:val="007A4A52"/>
    <w:rsid w:val="007A4E0E"/>
    <w:rsid w:val="007A5AB1"/>
    <w:rsid w:val="007A7B14"/>
    <w:rsid w:val="007B01A3"/>
    <w:rsid w:val="007B034D"/>
    <w:rsid w:val="007B0808"/>
    <w:rsid w:val="007B099F"/>
    <w:rsid w:val="007B185C"/>
    <w:rsid w:val="007B275F"/>
    <w:rsid w:val="007B3816"/>
    <w:rsid w:val="007B383D"/>
    <w:rsid w:val="007B3B08"/>
    <w:rsid w:val="007B3B0D"/>
    <w:rsid w:val="007B41AA"/>
    <w:rsid w:val="007B4778"/>
    <w:rsid w:val="007B4A61"/>
    <w:rsid w:val="007B6C8A"/>
    <w:rsid w:val="007B701F"/>
    <w:rsid w:val="007C02C6"/>
    <w:rsid w:val="007C0702"/>
    <w:rsid w:val="007C0CED"/>
    <w:rsid w:val="007C2530"/>
    <w:rsid w:val="007C3F12"/>
    <w:rsid w:val="007C543E"/>
    <w:rsid w:val="007C58D7"/>
    <w:rsid w:val="007C6238"/>
    <w:rsid w:val="007C639E"/>
    <w:rsid w:val="007C654E"/>
    <w:rsid w:val="007C6649"/>
    <w:rsid w:val="007C6B25"/>
    <w:rsid w:val="007C6BD1"/>
    <w:rsid w:val="007C7C64"/>
    <w:rsid w:val="007D02DF"/>
    <w:rsid w:val="007D077C"/>
    <w:rsid w:val="007D0A25"/>
    <w:rsid w:val="007D2EED"/>
    <w:rsid w:val="007D3048"/>
    <w:rsid w:val="007D34D9"/>
    <w:rsid w:val="007D38C2"/>
    <w:rsid w:val="007D441B"/>
    <w:rsid w:val="007D526D"/>
    <w:rsid w:val="007D5F42"/>
    <w:rsid w:val="007D6021"/>
    <w:rsid w:val="007D6507"/>
    <w:rsid w:val="007D71B8"/>
    <w:rsid w:val="007D728C"/>
    <w:rsid w:val="007E0893"/>
    <w:rsid w:val="007E0D1F"/>
    <w:rsid w:val="007E115C"/>
    <w:rsid w:val="007E2378"/>
    <w:rsid w:val="007E281A"/>
    <w:rsid w:val="007E32EE"/>
    <w:rsid w:val="007E33FB"/>
    <w:rsid w:val="007E3A67"/>
    <w:rsid w:val="007E48D9"/>
    <w:rsid w:val="007E4EDA"/>
    <w:rsid w:val="007E4F0E"/>
    <w:rsid w:val="007E5CE3"/>
    <w:rsid w:val="007E65D7"/>
    <w:rsid w:val="007E6786"/>
    <w:rsid w:val="007E734C"/>
    <w:rsid w:val="007E792B"/>
    <w:rsid w:val="007F11B5"/>
    <w:rsid w:val="007F2A0D"/>
    <w:rsid w:val="007F438B"/>
    <w:rsid w:val="007F4533"/>
    <w:rsid w:val="007F47CC"/>
    <w:rsid w:val="007F5341"/>
    <w:rsid w:val="007F597F"/>
    <w:rsid w:val="007F6E03"/>
    <w:rsid w:val="007F7205"/>
    <w:rsid w:val="007F753D"/>
    <w:rsid w:val="007F75E1"/>
    <w:rsid w:val="007F7693"/>
    <w:rsid w:val="00801105"/>
    <w:rsid w:val="00802ADE"/>
    <w:rsid w:val="0080453F"/>
    <w:rsid w:val="00804609"/>
    <w:rsid w:val="00804DBD"/>
    <w:rsid w:val="008050F1"/>
    <w:rsid w:val="0080566F"/>
    <w:rsid w:val="00805E5F"/>
    <w:rsid w:val="00805F4F"/>
    <w:rsid w:val="008071F9"/>
    <w:rsid w:val="008077E3"/>
    <w:rsid w:val="00807EE3"/>
    <w:rsid w:val="0081123C"/>
    <w:rsid w:val="00811616"/>
    <w:rsid w:val="0081225B"/>
    <w:rsid w:val="00813005"/>
    <w:rsid w:val="00813C81"/>
    <w:rsid w:val="0081417C"/>
    <w:rsid w:val="00814AB3"/>
    <w:rsid w:val="00814B6F"/>
    <w:rsid w:val="00816479"/>
    <w:rsid w:val="00817478"/>
    <w:rsid w:val="00817715"/>
    <w:rsid w:val="00817A42"/>
    <w:rsid w:val="00817A4A"/>
    <w:rsid w:val="00817C6E"/>
    <w:rsid w:val="00817E7F"/>
    <w:rsid w:val="00820949"/>
    <w:rsid w:val="0082105B"/>
    <w:rsid w:val="00822D91"/>
    <w:rsid w:val="008235F4"/>
    <w:rsid w:val="00824E20"/>
    <w:rsid w:val="008254C9"/>
    <w:rsid w:val="008259D0"/>
    <w:rsid w:val="00825C2A"/>
    <w:rsid w:val="00826A1F"/>
    <w:rsid w:val="00826D04"/>
    <w:rsid w:val="00827110"/>
    <w:rsid w:val="00827639"/>
    <w:rsid w:val="00827EE1"/>
    <w:rsid w:val="0083057E"/>
    <w:rsid w:val="00830C29"/>
    <w:rsid w:val="00831386"/>
    <w:rsid w:val="00831598"/>
    <w:rsid w:val="00831C35"/>
    <w:rsid w:val="00832052"/>
    <w:rsid w:val="008321C8"/>
    <w:rsid w:val="00832E06"/>
    <w:rsid w:val="00833272"/>
    <w:rsid w:val="00834C4A"/>
    <w:rsid w:val="00834FB7"/>
    <w:rsid w:val="008350F7"/>
    <w:rsid w:val="00835395"/>
    <w:rsid w:val="008355A2"/>
    <w:rsid w:val="0083593D"/>
    <w:rsid w:val="00835F0C"/>
    <w:rsid w:val="00836388"/>
    <w:rsid w:val="00837C5E"/>
    <w:rsid w:val="008401E9"/>
    <w:rsid w:val="008409CF"/>
    <w:rsid w:val="00841041"/>
    <w:rsid w:val="00841ADF"/>
    <w:rsid w:val="00841AE0"/>
    <w:rsid w:val="00841D49"/>
    <w:rsid w:val="0084284F"/>
    <w:rsid w:val="00842CEB"/>
    <w:rsid w:val="008434E5"/>
    <w:rsid w:val="00843CCB"/>
    <w:rsid w:val="00843D64"/>
    <w:rsid w:val="00843F1D"/>
    <w:rsid w:val="00844A33"/>
    <w:rsid w:val="00845464"/>
    <w:rsid w:val="008467B2"/>
    <w:rsid w:val="00846A68"/>
    <w:rsid w:val="008471EE"/>
    <w:rsid w:val="0084788C"/>
    <w:rsid w:val="00847BAD"/>
    <w:rsid w:val="00851374"/>
    <w:rsid w:val="008527E7"/>
    <w:rsid w:val="00853958"/>
    <w:rsid w:val="00854066"/>
    <w:rsid w:val="00854243"/>
    <w:rsid w:val="00854302"/>
    <w:rsid w:val="0085553F"/>
    <w:rsid w:val="00856AC6"/>
    <w:rsid w:val="008575F6"/>
    <w:rsid w:val="00857A8F"/>
    <w:rsid w:val="0086000A"/>
    <w:rsid w:val="00860875"/>
    <w:rsid w:val="0086103D"/>
    <w:rsid w:val="00861375"/>
    <w:rsid w:val="00861388"/>
    <w:rsid w:val="008618FC"/>
    <w:rsid w:val="00861B46"/>
    <w:rsid w:val="0086215E"/>
    <w:rsid w:val="00863FF0"/>
    <w:rsid w:val="00864DD2"/>
    <w:rsid w:val="008656E6"/>
    <w:rsid w:val="00865EB3"/>
    <w:rsid w:val="00866092"/>
    <w:rsid w:val="008662FE"/>
    <w:rsid w:val="008717C5"/>
    <w:rsid w:val="008720E7"/>
    <w:rsid w:val="008725DD"/>
    <w:rsid w:val="00874CCD"/>
    <w:rsid w:val="00875741"/>
    <w:rsid w:val="008765CE"/>
    <w:rsid w:val="00881BA2"/>
    <w:rsid w:val="008847CD"/>
    <w:rsid w:val="00884D8D"/>
    <w:rsid w:val="00885419"/>
    <w:rsid w:val="00885974"/>
    <w:rsid w:val="00885A6C"/>
    <w:rsid w:val="008867A1"/>
    <w:rsid w:val="008873D6"/>
    <w:rsid w:val="008873F9"/>
    <w:rsid w:val="00887BFC"/>
    <w:rsid w:val="008914B0"/>
    <w:rsid w:val="00891E87"/>
    <w:rsid w:val="008923B4"/>
    <w:rsid w:val="00892512"/>
    <w:rsid w:val="008928FB"/>
    <w:rsid w:val="008930DB"/>
    <w:rsid w:val="00893D00"/>
    <w:rsid w:val="008944AA"/>
    <w:rsid w:val="00894820"/>
    <w:rsid w:val="00894E0F"/>
    <w:rsid w:val="00895011"/>
    <w:rsid w:val="00895814"/>
    <w:rsid w:val="00895B36"/>
    <w:rsid w:val="00896CE2"/>
    <w:rsid w:val="00897230"/>
    <w:rsid w:val="00897935"/>
    <w:rsid w:val="008A0BB2"/>
    <w:rsid w:val="008A10A2"/>
    <w:rsid w:val="008A18DD"/>
    <w:rsid w:val="008A1FB2"/>
    <w:rsid w:val="008A2090"/>
    <w:rsid w:val="008A2284"/>
    <w:rsid w:val="008A3CF8"/>
    <w:rsid w:val="008A4574"/>
    <w:rsid w:val="008A45A5"/>
    <w:rsid w:val="008A4B15"/>
    <w:rsid w:val="008A4D83"/>
    <w:rsid w:val="008A5E03"/>
    <w:rsid w:val="008A7790"/>
    <w:rsid w:val="008A7860"/>
    <w:rsid w:val="008B072E"/>
    <w:rsid w:val="008B176C"/>
    <w:rsid w:val="008B2464"/>
    <w:rsid w:val="008B2784"/>
    <w:rsid w:val="008B3550"/>
    <w:rsid w:val="008B375F"/>
    <w:rsid w:val="008B3EAA"/>
    <w:rsid w:val="008B493A"/>
    <w:rsid w:val="008B4EFB"/>
    <w:rsid w:val="008B5BCF"/>
    <w:rsid w:val="008B5FC1"/>
    <w:rsid w:val="008B65C1"/>
    <w:rsid w:val="008B77E7"/>
    <w:rsid w:val="008B79A4"/>
    <w:rsid w:val="008C0FC4"/>
    <w:rsid w:val="008C1A6F"/>
    <w:rsid w:val="008C1A73"/>
    <w:rsid w:val="008C203C"/>
    <w:rsid w:val="008C23DD"/>
    <w:rsid w:val="008C242D"/>
    <w:rsid w:val="008C2ADB"/>
    <w:rsid w:val="008C2DBD"/>
    <w:rsid w:val="008C2E0C"/>
    <w:rsid w:val="008C33EF"/>
    <w:rsid w:val="008C36F2"/>
    <w:rsid w:val="008C37C4"/>
    <w:rsid w:val="008C3C10"/>
    <w:rsid w:val="008C4D8A"/>
    <w:rsid w:val="008C55B3"/>
    <w:rsid w:val="008C695F"/>
    <w:rsid w:val="008C7AAA"/>
    <w:rsid w:val="008C7AC8"/>
    <w:rsid w:val="008C7FB7"/>
    <w:rsid w:val="008D025F"/>
    <w:rsid w:val="008D0578"/>
    <w:rsid w:val="008D06C7"/>
    <w:rsid w:val="008D0BD5"/>
    <w:rsid w:val="008D0FDA"/>
    <w:rsid w:val="008D113C"/>
    <w:rsid w:val="008D240A"/>
    <w:rsid w:val="008D3179"/>
    <w:rsid w:val="008D376F"/>
    <w:rsid w:val="008D3D78"/>
    <w:rsid w:val="008D3F4F"/>
    <w:rsid w:val="008D59C2"/>
    <w:rsid w:val="008D6582"/>
    <w:rsid w:val="008D71C7"/>
    <w:rsid w:val="008D7672"/>
    <w:rsid w:val="008D77EE"/>
    <w:rsid w:val="008D78BD"/>
    <w:rsid w:val="008E1A71"/>
    <w:rsid w:val="008E2B94"/>
    <w:rsid w:val="008E3DEC"/>
    <w:rsid w:val="008E418E"/>
    <w:rsid w:val="008E58F7"/>
    <w:rsid w:val="008E6DC2"/>
    <w:rsid w:val="008E71CC"/>
    <w:rsid w:val="008E726E"/>
    <w:rsid w:val="008E7AD0"/>
    <w:rsid w:val="008F0217"/>
    <w:rsid w:val="008F0317"/>
    <w:rsid w:val="008F083A"/>
    <w:rsid w:val="008F0C5B"/>
    <w:rsid w:val="008F11C0"/>
    <w:rsid w:val="008F1BCB"/>
    <w:rsid w:val="008F3437"/>
    <w:rsid w:val="008F4EEA"/>
    <w:rsid w:val="008F4F43"/>
    <w:rsid w:val="008F70D4"/>
    <w:rsid w:val="008F7D75"/>
    <w:rsid w:val="00900329"/>
    <w:rsid w:val="009006A2"/>
    <w:rsid w:val="0090091F"/>
    <w:rsid w:val="0090163E"/>
    <w:rsid w:val="00902650"/>
    <w:rsid w:val="00903261"/>
    <w:rsid w:val="0090429D"/>
    <w:rsid w:val="00904727"/>
    <w:rsid w:val="00904D3F"/>
    <w:rsid w:val="009056E7"/>
    <w:rsid w:val="00905957"/>
    <w:rsid w:val="00906901"/>
    <w:rsid w:val="00907915"/>
    <w:rsid w:val="00907B32"/>
    <w:rsid w:val="00907E7A"/>
    <w:rsid w:val="00907F6B"/>
    <w:rsid w:val="00910A08"/>
    <w:rsid w:val="0091159E"/>
    <w:rsid w:val="00912314"/>
    <w:rsid w:val="00912592"/>
    <w:rsid w:val="00912DF8"/>
    <w:rsid w:val="0091348E"/>
    <w:rsid w:val="009141D2"/>
    <w:rsid w:val="0091778C"/>
    <w:rsid w:val="00917BB1"/>
    <w:rsid w:val="00917CA6"/>
    <w:rsid w:val="00920437"/>
    <w:rsid w:val="00924312"/>
    <w:rsid w:val="00925AA6"/>
    <w:rsid w:val="0092655E"/>
    <w:rsid w:val="009302D3"/>
    <w:rsid w:val="009307C0"/>
    <w:rsid w:val="00930A8C"/>
    <w:rsid w:val="00931509"/>
    <w:rsid w:val="0093216F"/>
    <w:rsid w:val="00932586"/>
    <w:rsid w:val="009328A8"/>
    <w:rsid w:val="00933288"/>
    <w:rsid w:val="0093364D"/>
    <w:rsid w:val="00934042"/>
    <w:rsid w:val="009351B7"/>
    <w:rsid w:val="009357AE"/>
    <w:rsid w:val="00936B20"/>
    <w:rsid w:val="009374D3"/>
    <w:rsid w:val="009378FC"/>
    <w:rsid w:val="009379E5"/>
    <w:rsid w:val="00941147"/>
    <w:rsid w:val="00942032"/>
    <w:rsid w:val="009423BF"/>
    <w:rsid w:val="00942718"/>
    <w:rsid w:val="009428C8"/>
    <w:rsid w:val="00943A0D"/>
    <w:rsid w:val="009441D3"/>
    <w:rsid w:val="0094436E"/>
    <w:rsid w:val="00944D96"/>
    <w:rsid w:val="00944F95"/>
    <w:rsid w:val="00945F52"/>
    <w:rsid w:val="009462E6"/>
    <w:rsid w:val="00946FFB"/>
    <w:rsid w:val="00947257"/>
    <w:rsid w:val="009510DB"/>
    <w:rsid w:val="0095138E"/>
    <w:rsid w:val="0095398C"/>
    <w:rsid w:val="009557E6"/>
    <w:rsid w:val="00957D74"/>
    <w:rsid w:val="0096031C"/>
    <w:rsid w:val="00960F1B"/>
    <w:rsid w:val="0096196D"/>
    <w:rsid w:val="009624DF"/>
    <w:rsid w:val="00962938"/>
    <w:rsid w:val="00962D96"/>
    <w:rsid w:val="009645A6"/>
    <w:rsid w:val="009649FF"/>
    <w:rsid w:val="00964C9D"/>
    <w:rsid w:val="0096678F"/>
    <w:rsid w:val="00966D8A"/>
    <w:rsid w:val="009677F3"/>
    <w:rsid w:val="00970035"/>
    <w:rsid w:val="00971065"/>
    <w:rsid w:val="00971CAC"/>
    <w:rsid w:val="009722C1"/>
    <w:rsid w:val="00972941"/>
    <w:rsid w:val="00972FD5"/>
    <w:rsid w:val="00973F51"/>
    <w:rsid w:val="009748B2"/>
    <w:rsid w:val="00974D04"/>
    <w:rsid w:val="00974FEF"/>
    <w:rsid w:val="00975174"/>
    <w:rsid w:val="00975868"/>
    <w:rsid w:val="00975D21"/>
    <w:rsid w:val="009762B8"/>
    <w:rsid w:val="0097692A"/>
    <w:rsid w:val="00976B6D"/>
    <w:rsid w:val="00976FC0"/>
    <w:rsid w:val="00980163"/>
    <w:rsid w:val="00980255"/>
    <w:rsid w:val="00980531"/>
    <w:rsid w:val="00981943"/>
    <w:rsid w:val="00981A4C"/>
    <w:rsid w:val="00981B84"/>
    <w:rsid w:val="0098201C"/>
    <w:rsid w:val="00984CB1"/>
    <w:rsid w:val="00985095"/>
    <w:rsid w:val="00985A19"/>
    <w:rsid w:val="00985B62"/>
    <w:rsid w:val="00985DF5"/>
    <w:rsid w:val="00986004"/>
    <w:rsid w:val="0098769B"/>
    <w:rsid w:val="00987B4F"/>
    <w:rsid w:val="00990821"/>
    <w:rsid w:val="00990D16"/>
    <w:rsid w:val="00992012"/>
    <w:rsid w:val="00993B7F"/>
    <w:rsid w:val="00993CF1"/>
    <w:rsid w:val="00993D46"/>
    <w:rsid w:val="00994416"/>
    <w:rsid w:val="0099492E"/>
    <w:rsid w:val="00994959"/>
    <w:rsid w:val="00996915"/>
    <w:rsid w:val="00996BAC"/>
    <w:rsid w:val="009A09F4"/>
    <w:rsid w:val="009A0DBE"/>
    <w:rsid w:val="009A1407"/>
    <w:rsid w:val="009A22C3"/>
    <w:rsid w:val="009A240D"/>
    <w:rsid w:val="009A2CF9"/>
    <w:rsid w:val="009A2E88"/>
    <w:rsid w:val="009A37B5"/>
    <w:rsid w:val="009A3852"/>
    <w:rsid w:val="009A426B"/>
    <w:rsid w:val="009A546B"/>
    <w:rsid w:val="009A73AA"/>
    <w:rsid w:val="009A78FE"/>
    <w:rsid w:val="009A7ECB"/>
    <w:rsid w:val="009A7F7B"/>
    <w:rsid w:val="009B13FE"/>
    <w:rsid w:val="009B1CF0"/>
    <w:rsid w:val="009B2EC3"/>
    <w:rsid w:val="009B32A1"/>
    <w:rsid w:val="009B381A"/>
    <w:rsid w:val="009B4557"/>
    <w:rsid w:val="009B494C"/>
    <w:rsid w:val="009B54A8"/>
    <w:rsid w:val="009B5583"/>
    <w:rsid w:val="009B5660"/>
    <w:rsid w:val="009B5806"/>
    <w:rsid w:val="009B6C18"/>
    <w:rsid w:val="009B7DB1"/>
    <w:rsid w:val="009C0B45"/>
    <w:rsid w:val="009C0B92"/>
    <w:rsid w:val="009C0BBC"/>
    <w:rsid w:val="009C0F5B"/>
    <w:rsid w:val="009C143D"/>
    <w:rsid w:val="009C2A6A"/>
    <w:rsid w:val="009C2C8D"/>
    <w:rsid w:val="009C59B2"/>
    <w:rsid w:val="009C6D1B"/>
    <w:rsid w:val="009C7466"/>
    <w:rsid w:val="009D082C"/>
    <w:rsid w:val="009D0A19"/>
    <w:rsid w:val="009D0F68"/>
    <w:rsid w:val="009D102C"/>
    <w:rsid w:val="009D1140"/>
    <w:rsid w:val="009D1181"/>
    <w:rsid w:val="009D13BE"/>
    <w:rsid w:val="009D197D"/>
    <w:rsid w:val="009D1A1A"/>
    <w:rsid w:val="009D2272"/>
    <w:rsid w:val="009D3BA8"/>
    <w:rsid w:val="009D405A"/>
    <w:rsid w:val="009D51AF"/>
    <w:rsid w:val="009E138A"/>
    <w:rsid w:val="009E2853"/>
    <w:rsid w:val="009E2A61"/>
    <w:rsid w:val="009E325A"/>
    <w:rsid w:val="009E38FD"/>
    <w:rsid w:val="009E57A8"/>
    <w:rsid w:val="009E5836"/>
    <w:rsid w:val="009E5873"/>
    <w:rsid w:val="009E71F4"/>
    <w:rsid w:val="009E76D1"/>
    <w:rsid w:val="009F0211"/>
    <w:rsid w:val="009F0B01"/>
    <w:rsid w:val="009F0CE1"/>
    <w:rsid w:val="009F176F"/>
    <w:rsid w:val="009F1899"/>
    <w:rsid w:val="009F244F"/>
    <w:rsid w:val="009F2D1E"/>
    <w:rsid w:val="009F383D"/>
    <w:rsid w:val="009F472B"/>
    <w:rsid w:val="009F4915"/>
    <w:rsid w:val="009F4D74"/>
    <w:rsid w:val="009F5FBA"/>
    <w:rsid w:val="009F71AB"/>
    <w:rsid w:val="00A00725"/>
    <w:rsid w:val="00A015A7"/>
    <w:rsid w:val="00A01DB8"/>
    <w:rsid w:val="00A02B16"/>
    <w:rsid w:val="00A035FE"/>
    <w:rsid w:val="00A03860"/>
    <w:rsid w:val="00A04262"/>
    <w:rsid w:val="00A048B1"/>
    <w:rsid w:val="00A0602F"/>
    <w:rsid w:val="00A064DA"/>
    <w:rsid w:val="00A0668B"/>
    <w:rsid w:val="00A06E9E"/>
    <w:rsid w:val="00A07615"/>
    <w:rsid w:val="00A07AF2"/>
    <w:rsid w:val="00A1071E"/>
    <w:rsid w:val="00A10927"/>
    <w:rsid w:val="00A10A34"/>
    <w:rsid w:val="00A111D5"/>
    <w:rsid w:val="00A12D7A"/>
    <w:rsid w:val="00A13875"/>
    <w:rsid w:val="00A154D8"/>
    <w:rsid w:val="00A15E3A"/>
    <w:rsid w:val="00A16322"/>
    <w:rsid w:val="00A167AB"/>
    <w:rsid w:val="00A16CEE"/>
    <w:rsid w:val="00A1785C"/>
    <w:rsid w:val="00A1B19A"/>
    <w:rsid w:val="00A203DE"/>
    <w:rsid w:val="00A208A8"/>
    <w:rsid w:val="00A20DA2"/>
    <w:rsid w:val="00A21C50"/>
    <w:rsid w:val="00A233DE"/>
    <w:rsid w:val="00A2432C"/>
    <w:rsid w:val="00A24FB0"/>
    <w:rsid w:val="00A25112"/>
    <w:rsid w:val="00A26149"/>
    <w:rsid w:val="00A2632A"/>
    <w:rsid w:val="00A26C3F"/>
    <w:rsid w:val="00A27CDB"/>
    <w:rsid w:val="00A31B69"/>
    <w:rsid w:val="00A31C98"/>
    <w:rsid w:val="00A3357B"/>
    <w:rsid w:val="00A33AD4"/>
    <w:rsid w:val="00A343FF"/>
    <w:rsid w:val="00A34D81"/>
    <w:rsid w:val="00A35821"/>
    <w:rsid w:val="00A35DEB"/>
    <w:rsid w:val="00A366CF"/>
    <w:rsid w:val="00A377A5"/>
    <w:rsid w:val="00A4055B"/>
    <w:rsid w:val="00A40612"/>
    <w:rsid w:val="00A40F79"/>
    <w:rsid w:val="00A42DD8"/>
    <w:rsid w:val="00A432BC"/>
    <w:rsid w:val="00A4388E"/>
    <w:rsid w:val="00A440D3"/>
    <w:rsid w:val="00A441B6"/>
    <w:rsid w:val="00A44CFD"/>
    <w:rsid w:val="00A451BE"/>
    <w:rsid w:val="00A45EBE"/>
    <w:rsid w:val="00A4751C"/>
    <w:rsid w:val="00A5031B"/>
    <w:rsid w:val="00A5046D"/>
    <w:rsid w:val="00A51006"/>
    <w:rsid w:val="00A51187"/>
    <w:rsid w:val="00A52ACB"/>
    <w:rsid w:val="00A536F9"/>
    <w:rsid w:val="00A538DA"/>
    <w:rsid w:val="00A53F76"/>
    <w:rsid w:val="00A54EC1"/>
    <w:rsid w:val="00A5524A"/>
    <w:rsid w:val="00A554C1"/>
    <w:rsid w:val="00A56089"/>
    <w:rsid w:val="00A56291"/>
    <w:rsid w:val="00A563B8"/>
    <w:rsid w:val="00A56D63"/>
    <w:rsid w:val="00A571D9"/>
    <w:rsid w:val="00A57D57"/>
    <w:rsid w:val="00A60F6E"/>
    <w:rsid w:val="00A61CAB"/>
    <w:rsid w:val="00A636F9"/>
    <w:rsid w:val="00A66938"/>
    <w:rsid w:val="00A6769D"/>
    <w:rsid w:val="00A70C0C"/>
    <w:rsid w:val="00A713C6"/>
    <w:rsid w:val="00A722F1"/>
    <w:rsid w:val="00A74174"/>
    <w:rsid w:val="00A749E5"/>
    <w:rsid w:val="00A74C79"/>
    <w:rsid w:val="00A75550"/>
    <w:rsid w:val="00A8024B"/>
    <w:rsid w:val="00A81D6B"/>
    <w:rsid w:val="00A835B8"/>
    <w:rsid w:val="00A835EE"/>
    <w:rsid w:val="00A84642"/>
    <w:rsid w:val="00A84EB7"/>
    <w:rsid w:val="00A85824"/>
    <w:rsid w:val="00A860FC"/>
    <w:rsid w:val="00A863F1"/>
    <w:rsid w:val="00A86CC9"/>
    <w:rsid w:val="00A8742B"/>
    <w:rsid w:val="00A87707"/>
    <w:rsid w:val="00A878BE"/>
    <w:rsid w:val="00A901F5"/>
    <w:rsid w:val="00A903B0"/>
    <w:rsid w:val="00A90D77"/>
    <w:rsid w:val="00A922B1"/>
    <w:rsid w:val="00A9320E"/>
    <w:rsid w:val="00A9349C"/>
    <w:rsid w:val="00A939BA"/>
    <w:rsid w:val="00A93B4B"/>
    <w:rsid w:val="00A94487"/>
    <w:rsid w:val="00A96633"/>
    <w:rsid w:val="00A9699E"/>
    <w:rsid w:val="00A96A2B"/>
    <w:rsid w:val="00A97886"/>
    <w:rsid w:val="00A97BF4"/>
    <w:rsid w:val="00A97DBF"/>
    <w:rsid w:val="00AA149E"/>
    <w:rsid w:val="00AA1A6E"/>
    <w:rsid w:val="00AA2220"/>
    <w:rsid w:val="00AA4E07"/>
    <w:rsid w:val="00AA4EE4"/>
    <w:rsid w:val="00AA52B4"/>
    <w:rsid w:val="00AA550D"/>
    <w:rsid w:val="00AA61E9"/>
    <w:rsid w:val="00AA64A1"/>
    <w:rsid w:val="00AA68B6"/>
    <w:rsid w:val="00AA69B4"/>
    <w:rsid w:val="00AA7461"/>
    <w:rsid w:val="00AA77F7"/>
    <w:rsid w:val="00AA7D8A"/>
    <w:rsid w:val="00AB22B7"/>
    <w:rsid w:val="00AB24E6"/>
    <w:rsid w:val="00AB26E8"/>
    <w:rsid w:val="00AB2DB3"/>
    <w:rsid w:val="00AB2F9C"/>
    <w:rsid w:val="00AB3B34"/>
    <w:rsid w:val="00AB3E37"/>
    <w:rsid w:val="00AB3E5D"/>
    <w:rsid w:val="00AB4E39"/>
    <w:rsid w:val="00AB506B"/>
    <w:rsid w:val="00AB6C68"/>
    <w:rsid w:val="00AB71AB"/>
    <w:rsid w:val="00AB776E"/>
    <w:rsid w:val="00AC00B2"/>
    <w:rsid w:val="00AC12BB"/>
    <w:rsid w:val="00AC2380"/>
    <w:rsid w:val="00AC28EA"/>
    <w:rsid w:val="00AC36B4"/>
    <w:rsid w:val="00AC4CA7"/>
    <w:rsid w:val="00AC61D7"/>
    <w:rsid w:val="00AC637D"/>
    <w:rsid w:val="00AC689A"/>
    <w:rsid w:val="00AC7274"/>
    <w:rsid w:val="00AD0A95"/>
    <w:rsid w:val="00AD1248"/>
    <w:rsid w:val="00AD2701"/>
    <w:rsid w:val="00AD29AA"/>
    <w:rsid w:val="00AD3C62"/>
    <w:rsid w:val="00AD4393"/>
    <w:rsid w:val="00AD4785"/>
    <w:rsid w:val="00AD50EA"/>
    <w:rsid w:val="00AD56B1"/>
    <w:rsid w:val="00AD5901"/>
    <w:rsid w:val="00AD6A04"/>
    <w:rsid w:val="00AD7170"/>
    <w:rsid w:val="00AE0332"/>
    <w:rsid w:val="00AE067C"/>
    <w:rsid w:val="00AE068C"/>
    <w:rsid w:val="00AE08A9"/>
    <w:rsid w:val="00AE13D5"/>
    <w:rsid w:val="00AE17BE"/>
    <w:rsid w:val="00AE1DFE"/>
    <w:rsid w:val="00AE25EE"/>
    <w:rsid w:val="00AE41FA"/>
    <w:rsid w:val="00AE4876"/>
    <w:rsid w:val="00AE4F92"/>
    <w:rsid w:val="00AE510C"/>
    <w:rsid w:val="00AE539E"/>
    <w:rsid w:val="00AE621C"/>
    <w:rsid w:val="00AE69E4"/>
    <w:rsid w:val="00AE7790"/>
    <w:rsid w:val="00AE7AE3"/>
    <w:rsid w:val="00AF031F"/>
    <w:rsid w:val="00AF077E"/>
    <w:rsid w:val="00AF0A41"/>
    <w:rsid w:val="00AF0C64"/>
    <w:rsid w:val="00AF234B"/>
    <w:rsid w:val="00AF286A"/>
    <w:rsid w:val="00AF31D7"/>
    <w:rsid w:val="00AF36C3"/>
    <w:rsid w:val="00AF40E5"/>
    <w:rsid w:val="00AF4C76"/>
    <w:rsid w:val="00B00060"/>
    <w:rsid w:val="00B00896"/>
    <w:rsid w:val="00B009D8"/>
    <w:rsid w:val="00B00F3B"/>
    <w:rsid w:val="00B01B81"/>
    <w:rsid w:val="00B02DF7"/>
    <w:rsid w:val="00B04CB4"/>
    <w:rsid w:val="00B04EA9"/>
    <w:rsid w:val="00B053FB"/>
    <w:rsid w:val="00B05886"/>
    <w:rsid w:val="00B0620C"/>
    <w:rsid w:val="00B06734"/>
    <w:rsid w:val="00B06D91"/>
    <w:rsid w:val="00B10A6C"/>
    <w:rsid w:val="00B10E86"/>
    <w:rsid w:val="00B11149"/>
    <w:rsid w:val="00B1335C"/>
    <w:rsid w:val="00B15032"/>
    <w:rsid w:val="00B15665"/>
    <w:rsid w:val="00B15C66"/>
    <w:rsid w:val="00B17834"/>
    <w:rsid w:val="00B22463"/>
    <w:rsid w:val="00B22D4C"/>
    <w:rsid w:val="00B232C4"/>
    <w:rsid w:val="00B2380F"/>
    <w:rsid w:val="00B25C29"/>
    <w:rsid w:val="00B27A79"/>
    <w:rsid w:val="00B27C92"/>
    <w:rsid w:val="00B304F1"/>
    <w:rsid w:val="00B3109E"/>
    <w:rsid w:val="00B33A7E"/>
    <w:rsid w:val="00B35321"/>
    <w:rsid w:val="00B3635B"/>
    <w:rsid w:val="00B368D3"/>
    <w:rsid w:val="00B37C63"/>
    <w:rsid w:val="00B37EB1"/>
    <w:rsid w:val="00B406AF"/>
    <w:rsid w:val="00B415A3"/>
    <w:rsid w:val="00B41606"/>
    <w:rsid w:val="00B418FA"/>
    <w:rsid w:val="00B41B03"/>
    <w:rsid w:val="00B41CF9"/>
    <w:rsid w:val="00B41EAA"/>
    <w:rsid w:val="00B4215D"/>
    <w:rsid w:val="00B428B6"/>
    <w:rsid w:val="00B42FC6"/>
    <w:rsid w:val="00B42FD2"/>
    <w:rsid w:val="00B4414E"/>
    <w:rsid w:val="00B4415D"/>
    <w:rsid w:val="00B45379"/>
    <w:rsid w:val="00B45533"/>
    <w:rsid w:val="00B46211"/>
    <w:rsid w:val="00B4678B"/>
    <w:rsid w:val="00B46D5C"/>
    <w:rsid w:val="00B46E48"/>
    <w:rsid w:val="00B47252"/>
    <w:rsid w:val="00B47551"/>
    <w:rsid w:val="00B47CEE"/>
    <w:rsid w:val="00B47EA8"/>
    <w:rsid w:val="00B50A25"/>
    <w:rsid w:val="00B52983"/>
    <w:rsid w:val="00B5462D"/>
    <w:rsid w:val="00B5495C"/>
    <w:rsid w:val="00B54CF4"/>
    <w:rsid w:val="00B54DD5"/>
    <w:rsid w:val="00B55239"/>
    <w:rsid w:val="00B55B0A"/>
    <w:rsid w:val="00B56A2C"/>
    <w:rsid w:val="00B5707F"/>
    <w:rsid w:val="00B57410"/>
    <w:rsid w:val="00B577FD"/>
    <w:rsid w:val="00B579E9"/>
    <w:rsid w:val="00B6004C"/>
    <w:rsid w:val="00B604D1"/>
    <w:rsid w:val="00B60C58"/>
    <w:rsid w:val="00B614DA"/>
    <w:rsid w:val="00B61BA1"/>
    <w:rsid w:val="00B61D7D"/>
    <w:rsid w:val="00B636A5"/>
    <w:rsid w:val="00B63AA4"/>
    <w:rsid w:val="00B64089"/>
    <w:rsid w:val="00B647CC"/>
    <w:rsid w:val="00B647E8"/>
    <w:rsid w:val="00B64FC9"/>
    <w:rsid w:val="00B67322"/>
    <w:rsid w:val="00B6780B"/>
    <w:rsid w:val="00B70E9F"/>
    <w:rsid w:val="00B72048"/>
    <w:rsid w:val="00B72DC2"/>
    <w:rsid w:val="00B73C2E"/>
    <w:rsid w:val="00B74910"/>
    <w:rsid w:val="00B752EF"/>
    <w:rsid w:val="00B7563D"/>
    <w:rsid w:val="00B805A9"/>
    <w:rsid w:val="00B8148B"/>
    <w:rsid w:val="00B81499"/>
    <w:rsid w:val="00B819AD"/>
    <w:rsid w:val="00B81C36"/>
    <w:rsid w:val="00B82CC5"/>
    <w:rsid w:val="00B83477"/>
    <w:rsid w:val="00B84D81"/>
    <w:rsid w:val="00B85230"/>
    <w:rsid w:val="00B85721"/>
    <w:rsid w:val="00B8656A"/>
    <w:rsid w:val="00B865A4"/>
    <w:rsid w:val="00B86DDC"/>
    <w:rsid w:val="00B9050E"/>
    <w:rsid w:val="00B916C4"/>
    <w:rsid w:val="00B92067"/>
    <w:rsid w:val="00B93547"/>
    <w:rsid w:val="00B93D46"/>
    <w:rsid w:val="00B96CF5"/>
    <w:rsid w:val="00B97485"/>
    <w:rsid w:val="00BA1DBA"/>
    <w:rsid w:val="00BA23BA"/>
    <w:rsid w:val="00BA3190"/>
    <w:rsid w:val="00BA44FA"/>
    <w:rsid w:val="00BA500C"/>
    <w:rsid w:val="00BA546E"/>
    <w:rsid w:val="00BA5CB3"/>
    <w:rsid w:val="00BA69F5"/>
    <w:rsid w:val="00BA6D24"/>
    <w:rsid w:val="00BA6F1C"/>
    <w:rsid w:val="00BA789C"/>
    <w:rsid w:val="00BB06BC"/>
    <w:rsid w:val="00BB119F"/>
    <w:rsid w:val="00BB3D18"/>
    <w:rsid w:val="00BB4BB9"/>
    <w:rsid w:val="00BB53CF"/>
    <w:rsid w:val="00BB5B14"/>
    <w:rsid w:val="00BB6368"/>
    <w:rsid w:val="00BB6C3D"/>
    <w:rsid w:val="00BB7CFE"/>
    <w:rsid w:val="00BB7DCC"/>
    <w:rsid w:val="00BC3F41"/>
    <w:rsid w:val="00BC40A9"/>
    <w:rsid w:val="00BC518C"/>
    <w:rsid w:val="00BC617D"/>
    <w:rsid w:val="00BC6523"/>
    <w:rsid w:val="00BC706A"/>
    <w:rsid w:val="00BC7ADA"/>
    <w:rsid w:val="00BC7D39"/>
    <w:rsid w:val="00BD12AC"/>
    <w:rsid w:val="00BD1537"/>
    <w:rsid w:val="00BD19A9"/>
    <w:rsid w:val="00BD2228"/>
    <w:rsid w:val="00BD2623"/>
    <w:rsid w:val="00BD43F8"/>
    <w:rsid w:val="00BD496A"/>
    <w:rsid w:val="00BD4B0F"/>
    <w:rsid w:val="00BD4CDE"/>
    <w:rsid w:val="00BD6245"/>
    <w:rsid w:val="00BD6B1C"/>
    <w:rsid w:val="00BD6E66"/>
    <w:rsid w:val="00BE1748"/>
    <w:rsid w:val="00BE2985"/>
    <w:rsid w:val="00BE3EF6"/>
    <w:rsid w:val="00BE42BF"/>
    <w:rsid w:val="00BE54D4"/>
    <w:rsid w:val="00BE58C1"/>
    <w:rsid w:val="00BE67ED"/>
    <w:rsid w:val="00BE7F8C"/>
    <w:rsid w:val="00BF0808"/>
    <w:rsid w:val="00BF10BB"/>
    <w:rsid w:val="00BF1502"/>
    <w:rsid w:val="00BF171E"/>
    <w:rsid w:val="00BF216B"/>
    <w:rsid w:val="00BF35A6"/>
    <w:rsid w:val="00BF4626"/>
    <w:rsid w:val="00BF734E"/>
    <w:rsid w:val="00C00B6A"/>
    <w:rsid w:val="00C01266"/>
    <w:rsid w:val="00C02DBD"/>
    <w:rsid w:val="00C0316F"/>
    <w:rsid w:val="00C0433D"/>
    <w:rsid w:val="00C059F7"/>
    <w:rsid w:val="00C0671B"/>
    <w:rsid w:val="00C06BA6"/>
    <w:rsid w:val="00C07B9E"/>
    <w:rsid w:val="00C10CDA"/>
    <w:rsid w:val="00C11252"/>
    <w:rsid w:val="00C112AB"/>
    <w:rsid w:val="00C11A81"/>
    <w:rsid w:val="00C11C47"/>
    <w:rsid w:val="00C124CB"/>
    <w:rsid w:val="00C12551"/>
    <w:rsid w:val="00C12EBD"/>
    <w:rsid w:val="00C133C8"/>
    <w:rsid w:val="00C13506"/>
    <w:rsid w:val="00C14462"/>
    <w:rsid w:val="00C151CE"/>
    <w:rsid w:val="00C15439"/>
    <w:rsid w:val="00C15A10"/>
    <w:rsid w:val="00C16852"/>
    <w:rsid w:val="00C16DD9"/>
    <w:rsid w:val="00C16FBD"/>
    <w:rsid w:val="00C17283"/>
    <w:rsid w:val="00C200AF"/>
    <w:rsid w:val="00C20DFA"/>
    <w:rsid w:val="00C20E2A"/>
    <w:rsid w:val="00C20F7D"/>
    <w:rsid w:val="00C21BCA"/>
    <w:rsid w:val="00C21E0C"/>
    <w:rsid w:val="00C22974"/>
    <w:rsid w:val="00C22F8E"/>
    <w:rsid w:val="00C23423"/>
    <w:rsid w:val="00C2396B"/>
    <w:rsid w:val="00C23ED6"/>
    <w:rsid w:val="00C2433B"/>
    <w:rsid w:val="00C249FF"/>
    <w:rsid w:val="00C25652"/>
    <w:rsid w:val="00C25C2F"/>
    <w:rsid w:val="00C2672E"/>
    <w:rsid w:val="00C27455"/>
    <w:rsid w:val="00C27590"/>
    <w:rsid w:val="00C27A03"/>
    <w:rsid w:val="00C30045"/>
    <w:rsid w:val="00C303DD"/>
    <w:rsid w:val="00C30484"/>
    <w:rsid w:val="00C30511"/>
    <w:rsid w:val="00C30713"/>
    <w:rsid w:val="00C30B00"/>
    <w:rsid w:val="00C30BA9"/>
    <w:rsid w:val="00C31039"/>
    <w:rsid w:val="00C315A3"/>
    <w:rsid w:val="00C318B7"/>
    <w:rsid w:val="00C31EED"/>
    <w:rsid w:val="00C33053"/>
    <w:rsid w:val="00C3322C"/>
    <w:rsid w:val="00C334BA"/>
    <w:rsid w:val="00C35D00"/>
    <w:rsid w:val="00C3604E"/>
    <w:rsid w:val="00C36527"/>
    <w:rsid w:val="00C36595"/>
    <w:rsid w:val="00C36DAE"/>
    <w:rsid w:val="00C3799E"/>
    <w:rsid w:val="00C37A72"/>
    <w:rsid w:val="00C37EE1"/>
    <w:rsid w:val="00C42F92"/>
    <w:rsid w:val="00C43119"/>
    <w:rsid w:val="00C44462"/>
    <w:rsid w:val="00C44A3A"/>
    <w:rsid w:val="00C44D73"/>
    <w:rsid w:val="00C456C4"/>
    <w:rsid w:val="00C45BFE"/>
    <w:rsid w:val="00C46438"/>
    <w:rsid w:val="00C46990"/>
    <w:rsid w:val="00C46A58"/>
    <w:rsid w:val="00C46CB8"/>
    <w:rsid w:val="00C47CAA"/>
    <w:rsid w:val="00C47DD1"/>
    <w:rsid w:val="00C51A1F"/>
    <w:rsid w:val="00C51BC2"/>
    <w:rsid w:val="00C522EB"/>
    <w:rsid w:val="00C524B7"/>
    <w:rsid w:val="00C52E05"/>
    <w:rsid w:val="00C53077"/>
    <w:rsid w:val="00C537FE"/>
    <w:rsid w:val="00C54E14"/>
    <w:rsid w:val="00C55A51"/>
    <w:rsid w:val="00C5639C"/>
    <w:rsid w:val="00C563C0"/>
    <w:rsid w:val="00C569B9"/>
    <w:rsid w:val="00C5749A"/>
    <w:rsid w:val="00C60049"/>
    <w:rsid w:val="00C60EE1"/>
    <w:rsid w:val="00C616E3"/>
    <w:rsid w:val="00C61DCB"/>
    <w:rsid w:val="00C62398"/>
    <w:rsid w:val="00C62E1A"/>
    <w:rsid w:val="00C6310D"/>
    <w:rsid w:val="00C64B96"/>
    <w:rsid w:val="00C653EB"/>
    <w:rsid w:val="00C6595A"/>
    <w:rsid w:val="00C65A8A"/>
    <w:rsid w:val="00C65C36"/>
    <w:rsid w:val="00C65ED7"/>
    <w:rsid w:val="00C674C6"/>
    <w:rsid w:val="00C67E76"/>
    <w:rsid w:val="00C7094C"/>
    <w:rsid w:val="00C71307"/>
    <w:rsid w:val="00C72448"/>
    <w:rsid w:val="00C72A05"/>
    <w:rsid w:val="00C74D36"/>
    <w:rsid w:val="00C74E25"/>
    <w:rsid w:val="00C75C5D"/>
    <w:rsid w:val="00C76CFC"/>
    <w:rsid w:val="00C77097"/>
    <w:rsid w:val="00C776B8"/>
    <w:rsid w:val="00C804F8"/>
    <w:rsid w:val="00C807E1"/>
    <w:rsid w:val="00C80F9A"/>
    <w:rsid w:val="00C81085"/>
    <w:rsid w:val="00C81700"/>
    <w:rsid w:val="00C817BD"/>
    <w:rsid w:val="00C8325D"/>
    <w:rsid w:val="00C83471"/>
    <w:rsid w:val="00C83755"/>
    <w:rsid w:val="00C85093"/>
    <w:rsid w:val="00C861F4"/>
    <w:rsid w:val="00C868EB"/>
    <w:rsid w:val="00C8740C"/>
    <w:rsid w:val="00C90B69"/>
    <w:rsid w:val="00C90FF8"/>
    <w:rsid w:val="00C91CFC"/>
    <w:rsid w:val="00C929FC"/>
    <w:rsid w:val="00C93E1E"/>
    <w:rsid w:val="00C94C9B"/>
    <w:rsid w:val="00C94DE4"/>
    <w:rsid w:val="00C95909"/>
    <w:rsid w:val="00C969B0"/>
    <w:rsid w:val="00C97B2A"/>
    <w:rsid w:val="00C97FBF"/>
    <w:rsid w:val="00CA01FD"/>
    <w:rsid w:val="00CA0638"/>
    <w:rsid w:val="00CA16A4"/>
    <w:rsid w:val="00CA1DD1"/>
    <w:rsid w:val="00CA1EB7"/>
    <w:rsid w:val="00CA2476"/>
    <w:rsid w:val="00CA259D"/>
    <w:rsid w:val="00CA2868"/>
    <w:rsid w:val="00CA2BA4"/>
    <w:rsid w:val="00CA2F7D"/>
    <w:rsid w:val="00CA3064"/>
    <w:rsid w:val="00CA430A"/>
    <w:rsid w:val="00CA46CB"/>
    <w:rsid w:val="00CA5819"/>
    <w:rsid w:val="00CA6D5A"/>
    <w:rsid w:val="00CA7BBA"/>
    <w:rsid w:val="00CB028B"/>
    <w:rsid w:val="00CB092E"/>
    <w:rsid w:val="00CB1EC7"/>
    <w:rsid w:val="00CB33BA"/>
    <w:rsid w:val="00CB46CB"/>
    <w:rsid w:val="00CB7484"/>
    <w:rsid w:val="00CB775F"/>
    <w:rsid w:val="00CB7A02"/>
    <w:rsid w:val="00CC1A6E"/>
    <w:rsid w:val="00CC263F"/>
    <w:rsid w:val="00CC2694"/>
    <w:rsid w:val="00CC2CE1"/>
    <w:rsid w:val="00CC33EA"/>
    <w:rsid w:val="00CC3849"/>
    <w:rsid w:val="00CC4ECC"/>
    <w:rsid w:val="00CC5E55"/>
    <w:rsid w:val="00CC6ED8"/>
    <w:rsid w:val="00CD0362"/>
    <w:rsid w:val="00CD33C6"/>
    <w:rsid w:val="00CD35C6"/>
    <w:rsid w:val="00CD381F"/>
    <w:rsid w:val="00CD3D28"/>
    <w:rsid w:val="00CD410E"/>
    <w:rsid w:val="00CD4275"/>
    <w:rsid w:val="00CD452A"/>
    <w:rsid w:val="00CD4CAD"/>
    <w:rsid w:val="00CD6032"/>
    <w:rsid w:val="00CD6312"/>
    <w:rsid w:val="00CD69BA"/>
    <w:rsid w:val="00CD6AC0"/>
    <w:rsid w:val="00CD7615"/>
    <w:rsid w:val="00CD7ABA"/>
    <w:rsid w:val="00CE06B8"/>
    <w:rsid w:val="00CE07F4"/>
    <w:rsid w:val="00CE0828"/>
    <w:rsid w:val="00CE192B"/>
    <w:rsid w:val="00CE1FBE"/>
    <w:rsid w:val="00CE1FE7"/>
    <w:rsid w:val="00CE2343"/>
    <w:rsid w:val="00CE279D"/>
    <w:rsid w:val="00CE29EB"/>
    <w:rsid w:val="00CE2B91"/>
    <w:rsid w:val="00CE33ED"/>
    <w:rsid w:val="00CE378F"/>
    <w:rsid w:val="00CE39AA"/>
    <w:rsid w:val="00CE3F50"/>
    <w:rsid w:val="00CE525B"/>
    <w:rsid w:val="00CE53A0"/>
    <w:rsid w:val="00CE627E"/>
    <w:rsid w:val="00CE6478"/>
    <w:rsid w:val="00CE6696"/>
    <w:rsid w:val="00CE7AD0"/>
    <w:rsid w:val="00CE7DF7"/>
    <w:rsid w:val="00CE7FA7"/>
    <w:rsid w:val="00CF205A"/>
    <w:rsid w:val="00CF3A6F"/>
    <w:rsid w:val="00CF3EA9"/>
    <w:rsid w:val="00CF4593"/>
    <w:rsid w:val="00CF4771"/>
    <w:rsid w:val="00CF5DE0"/>
    <w:rsid w:val="00CF60D0"/>
    <w:rsid w:val="00CF7EFB"/>
    <w:rsid w:val="00D0066D"/>
    <w:rsid w:val="00D00AE6"/>
    <w:rsid w:val="00D01A11"/>
    <w:rsid w:val="00D024E1"/>
    <w:rsid w:val="00D02C1D"/>
    <w:rsid w:val="00D03704"/>
    <w:rsid w:val="00D03945"/>
    <w:rsid w:val="00D0479A"/>
    <w:rsid w:val="00D0490E"/>
    <w:rsid w:val="00D050D5"/>
    <w:rsid w:val="00D06531"/>
    <w:rsid w:val="00D06724"/>
    <w:rsid w:val="00D0698B"/>
    <w:rsid w:val="00D06A1E"/>
    <w:rsid w:val="00D06D0C"/>
    <w:rsid w:val="00D07297"/>
    <w:rsid w:val="00D076E4"/>
    <w:rsid w:val="00D07963"/>
    <w:rsid w:val="00D10359"/>
    <w:rsid w:val="00D10724"/>
    <w:rsid w:val="00D10EC1"/>
    <w:rsid w:val="00D12368"/>
    <w:rsid w:val="00D12398"/>
    <w:rsid w:val="00D13332"/>
    <w:rsid w:val="00D14F68"/>
    <w:rsid w:val="00D151F1"/>
    <w:rsid w:val="00D15316"/>
    <w:rsid w:val="00D158C4"/>
    <w:rsid w:val="00D15DCF"/>
    <w:rsid w:val="00D16322"/>
    <w:rsid w:val="00D174DF"/>
    <w:rsid w:val="00D20582"/>
    <w:rsid w:val="00D20584"/>
    <w:rsid w:val="00D225A7"/>
    <w:rsid w:val="00D25982"/>
    <w:rsid w:val="00D25C8F"/>
    <w:rsid w:val="00D26041"/>
    <w:rsid w:val="00D262AC"/>
    <w:rsid w:val="00D27EC1"/>
    <w:rsid w:val="00D30179"/>
    <w:rsid w:val="00D3064C"/>
    <w:rsid w:val="00D30C6B"/>
    <w:rsid w:val="00D30F1E"/>
    <w:rsid w:val="00D31208"/>
    <w:rsid w:val="00D31E1C"/>
    <w:rsid w:val="00D3380B"/>
    <w:rsid w:val="00D33D9D"/>
    <w:rsid w:val="00D34B57"/>
    <w:rsid w:val="00D35448"/>
    <w:rsid w:val="00D35D03"/>
    <w:rsid w:val="00D35D82"/>
    <w:rsid w:val="00D35EC3"/>
    <w:rsid w:val="00D40572"/>
    <w:rsid w:val="00D4084B"/>
    <w:rsid w:val="00D40ECF"/>
    <w:rsid w:val="00D418D8"/>
    <w:rsid w:val="00D41F06"/>
    <w:rsid w:val="00D42664"/>
    <w:rsid w:val="00D443D8"/>
    <w:rsid w:val="00D4447D"/>
    <w:rsid w:val="00D445E0"/>
    <w:rsid w:val="00D4498B"/>
    <w:rsid w:val="00D44A49"/>
    <w:rsid w:val="00D4580A"/>
    <w:rsid w:val="00D458E1"/>
    <w:rsid w:val="00D4664B"/>
    <w:rsid w:val="00D50841"/>
    <w:rsid w:val="00D50A81"/>
    <w:rsid w:val="00D5373C"/>
    <w:rsid w:val="00D53BA5"/>
    <w:rsid w:val="00D53C15"/>
    <w:rsid w:val="00D540AA"/>
    <w:rsid w:val="00D5411C"/>
    <w:rsid w:val="00D55380"/>
    <w:rsid w:val="00D55B9C"/>
    <w:rsid w:val="00D572CA"/>
    <w:rsid w:val="00D57807"/>
    <w:rsid w:val="00D57C97"/>
    <w:rsid w:val="00D6073F"/>
    <w:rsid w:val="00D615BC"/>
    <w:rsid w:val="00D615DF"/>
    <w:rsid w:val="00D620BE"/>
    <w:rsid w:val="00D623A8"/>
    <w:rsid w:val="00D6460F"/>
    <w:rsid w:val="00D65392"/>
    <w:rsid w:val="00D6539E"/>
    <w:rsid w:val="00D6679B"/>
    <w:rsid w:val="00D669A6"/>
    <w:rsid w:val="00D66C89"/>
    <w:rsid w:val="00D67308"/>
    <w:rsid w:val="00D67B7F"/>
    <w:rsid w:val="00D67C79"/>
    <w:rsid w:val="00D70142"/>
    <w:rsid w:val="00D708AD"/>
    <w:rsid w:val="00D70A29"/>
    <w:rsid w:val="00D72915"/>
    <w:rsid w:val="00D72BD9"/>
    <w:rsid w:val="00D72DDD"/>
    <w:rsid w:val="00D736EA"/>
    <w:rsid w:val="00D73F86"/>
    <w:rsid w:val="00D76474"/>
    <w:rsid w:val="00D76D05"/>
    <w:rsid w:val="00D80007"/>
    <w:rsid w:val="00D80C8B"/>
    <w:rsid w:val="00D80E39"/>
    <w:rsid w:val="00D81A59"/>
    <w:rsid w:val="00D82F09"/>
    <w:rsid w:val="00D82F41"/>
    <w:rsid w:val="00D82F52"/>
    <w:rsid w:val="00D83183"/>
    <w:rsid w:val="00D848F4"/>
    <w:rsid w:val="00D84AF2"/>
    <w:rsid w:val="00D85097"/>
    <w:rsid w:val="00D85AE2"/>
    <w:rsid w:val="00D86417"/>
    <w:rsid w:val="00D86AD9"/>
    <w:rsid w:val="00D87E0E"/>
    <w:rsid w:val="00D87F6B"/>
    <w:rsid w:val="00D9047E"/>
    <w:rsid w:val="00D91627"/>
    <w:rsid w:val="00D91704"/>
    <w:rsid w:val="00D927B8"/>
    <w:rsid w:val="00D93447"/>
    <w:rsid w:val="00D934F9"/>
    <w:rsid w:val="00D93F98"/>
    <w:rsid w:val="00D9494A"/>
    <w:rsid w:val="00D952E9"/>
    <w:rsid w:val="00D956C7"/>
    <w:rsid w:val="00D95FBA"/>
    <w:rsid w:val="00D9661D"/>
    <w:rsid w:val="00D96D84"/>
    <w:rsid w:val="00DA00F4"/>
    <w:rsid w:val="00DA02BE"/>
    <w:rsid w:val="00DA0661"/>
    <w:rsid w:val="00DA1022"/>
    <w:rsid w:val="00DA1667"/>
    <w:rsid w:val="00DA1F62"/>
    <w:rsid w:val="00DA21F6"/>
    <w:rsid w:val="00DA37AA"/>
    <w:rsid w:val="00DA4798"/>
    <w:rsid w:val="00DA58C6"/>
    <w:rsid w:val="00DA60C5"/>
    <w:rsid w:val="00DB090B"/>
    <w:rsid w:val="00DB127C"/>
    <w:rsid w:val="00DB2AFA"/>
    <w:rsid w:val="00DB2C2F"/>
    <w:rsid w:val="00DB3C5D"/>
    <w:rsid w:val="00DB430A"/>
    <w:rsid w:val="00DB4DEE"/>
    <w:rsid w:val="00DB4F4C"/>
    <w:rsid w:val="00DB55E0"/>
    <w:rsid w:val="00DB56A7"/>
    <w:rsid w:val="00DB5793"/>
    <w:rsid w:val="00DB5FFE"/>
    <w:rsid w:val="00DB7791"/>
    <w:rsid w:val="00DC0BE4"/>
    <w:rsid w:val="00DC221E"/>
    <w:rsid w:val="00DC3A00"/>
    <w:rsid w:val="00DC574A"/>
    <w:rsid w:val="00DC59C5"/>
    <w:rsid w:val="00DC65A0"/>
    <w:rsid w:val="00DC7668"/>
    <w:rsid w:val="00DD01D1"/>
    <w:rsid w:val="00DD0546"/>
    <w:rsid w:val="00DD0A35"/>
    <w:rsid w:val="00DD18D2"/>
    <w:rsid w:val="00DD199B"/>
    <w:rsid w:val="00DD2844"/>
    <w:rsid w:val="00DD299D"/>
    <w:rsid w:val="00DD32F7"/>
    <w:rsid w:val="00DD4A97"/>
    <w:rsid w:val="00DD580B"/>
    <w:rsid w:val="00DD5E5D"/>
    <w:rsid w:val="00DD6239"/>
    <w:rsid w:val="00DD67B1"/>
    <w:rsid w:val="00DD689F"/>
    <w:rsid w:val="00DD68D5"/>
    <w:rsid w:val="00DD75B4"/>
    <w:rsid w:val="00DE04B7"/>
    <w:rsid w:val="00DE0CE7"/>
    <w:rsid w:val="00DE105E"/>
    <w:rsid w:val="00DE10FA"/>
    <w:rsid w:val="00DE164E"/>
    <w:rsid w:val="00DE1C05"/>
    <w:rsid w:val="00DE1F78"/>
    <w:rsid w:val="00DE23DE"/>
    <w:rsid w:val="00DE277A"/>
    <w:rsid w:val="00DE2AA3"/>
    <w:rsid w:val="00DE312B"/>
    <w:rsid w:val="00DE3400"/>
    <w:rsid w:val="00DE3826"/>
    <w:rsid w:val="00DE47DB"/>
    <w:rsid w:val="00DE4E69"/>
    <w:rsid w:val="00DE52B9"/>
    <w:rsid w:val="00DE570C"/>
    <w:rsid w:val="00DE58E9"/>
    <w:rsid w:val="00DE594B"/>
    <w:rsid w:val="00DE6472"/>
    <w:rsid w:val="00DE6B6C"/>
    <w:rsid w:val="00DE6B72"/>
    <w:rsid w:val="00DE6BB2"/>
    <w:rsid w:val="00DE7711"/>
    <w:rsid w:val="00DF16C2"/>
    <w:rsid w:val="00DF18EF"/>
    <w:rsid w:val="00DF1AAC"/>
    <w:rsid w:val="00DF2570"/>
    <w:rsid w:val="00DF2807"/>
    <w:rsid w:val="00DF2EA2"/>
    <w:rsid w:val="00DF3CEA"/>
    <w:rsid w:val="00DF4A0C"/>
    <w:rsid w:val="00DF525B"/>
    <w:rsid w:val="00DF5297"/>
    <w:rsid w:val="00DF5C14"/>
    <w:rsid w:val="00E0049F"/>
    <w:rsid w:val="00E00663"/>
    <w:rsid w:val="00E0162F"/>
    <w:rsid w:val="00E01798"/>
    <w:rsid w:val="00E01C9B"/>
    <w:rsid w:val="00E024B6"/>
    <w:rsid w:val="00E024D8"/>
    <w:rsid w:val="00E02B67"/>
    <w:rsid w:val="00E0363B"/>
    <w:rsid w:val="00E036E9"/>
    <w:rsid w:val="00E04846"/>
    <w:rsid w:val="00E05982"/>
    <w:rsid w:val="00E07D84"/>
    <w:rsid w:val="00E1088B"/>
    <w:rsid w:val="00E1149F"/>
    <w:rsid w:val="00E11A56"/>
    <w:rsid w:val="00E11D7A"/>
    <w:rsid w:val="00E1226E"/>
    <w:rsid w:val="00E12401"/>
    <w:rsid w:val="00E12FB2"/>
    <w:rsid w:val="00E1304A"/>
    <w:rsid w:val="00E1351C"/>
    <w:rsid w:val="00E146C2"/>
    <w:rsid w:val="00E15959"/>
    <w:rsid w:val="00E15CC4"/>
    <w:rsid w:val="00E1611E"/>
    <w:rsid w:val="00E16429"/>
    <w:rsid w:val="00E16AC4"/>
    <w:rsid w:val="00E17596"/>
    <w:rsid w:val="00E17911"/>
    <w:rsid w:val="00E17B52"/>
    <w:rsid w:val="00E22015"/>
    <w:rsid w:val="00E2295F"/>
    <w:rsid w:val="00E22FD7"/>
    <w:rsid w:val="00E25145"/>
    <w:rsid w:val="00E251F4"/>
    <w:rsid w:val="00E256C9"/>
    <w:rsid w:val="00E26A74"/>
    <w:rsid w:val="00E3046E"/>
    <w:rsid w:val="00E308A3"/>
    <w:rsid w:val="00E30A94"/>
    <w:rsid w:val="00E326CB"/>
    <w:rsid w:val="00E328D8"/>
    <w:rsid w:val="00E34A7D"/>
    <w:rsid w:val="00E35A29"/>
    <w:rsid w:val="00E36D9D"/>
    <w:rsid w:val="00E37AAB"/>
    <w:rsid w:val="00E37B10"/>
    <w:rsid w:val="00E37BB9"/>
    <w:rsid w:val="00E37FE7"/>
    <w:rsid w:val="00E406B9"/>
    <w:rsid w:val="00E417F1"/>
    <w:rsid w:val="00E41812"/>
    <w:rsid w:val="00E419EB"/>
    <w:rsid w:val="00E4214D"/>
    <w:rsid w:val="00E4232F"/>
    <w:rsid w:val="00E42381"/>
    <w:rsid w:val="00E43B90"/>
    <w:rsid w:val="00E4428C"/>
    <w:rsid w:val="00E447C5"/>
    <w:rsid w:val="00E44E08"/>
    <w:rsid w:val="00E44F76"/>
    <w:rsid w:val="00E451B4"/>
    <w:rsid w:val="00E45243"/>
    <w:rsid w:val="00E453C5"/>
    <w:rsid w:val="00E45439"/>
    <w:rsid w:val="00E46395"/>
    <w:rsid w:val="00E465AC"/>
    <w:rsid w:val="00E46BE0"/>
    <w:rsid w:val="00E47168"/>
    <w:rsid w:val="00E479C6"/>
    <w:rsid w:val="00E5008D"/>
    <w:rsid w:val="00E50617"/>
    <w:rsid w:val="00E53407"/>
    <w:rsid w:val="00E534B6"/>
    <w:rsid w:val="00E53949"/>
    <w:rsid w:val="00E551DD"/>
    <w:rsid w:val="00E5599D"/>
    <w:rsid w:val="00E562D4"/>
    <w:rsid w:val="00E57A69"/>
    <w:rsid w:val="00E60049"/>
    <w:rsid w:val="00E60F01"/>
    <w:rsid w:val="00E616B2"/>
    <w:rsid w:val="00E61700"/>
    <w:rsid w:val="00E61701"/>
    <w:rsid w:val="00E61EDB"/>
    <w:rsid w:val="00E62710"/>
    <w:rsid w:val="00E62F33"/>
    <w:rsid w:val="00E63945"/>
    <w:rsid w:val="00E64693"/>
    <w:rsid w:val="00E648F1"/>
    <w:rsid w:val="00E6523A"/>
    <w:rsid w:val="00E657F4"/>
    <w:rsid w:val="00E65A50"/>
    <w:rsid w:val="00E65D6C"/>
    <w:rsid w:val="00E662BB"/>
    <w:rsid w:val="00E6674A"/>
    <w:rsid w:val="00E67566"/>
    <w:rsid w:val="00E67AD6"/>
    <w:rsid w:val="00E67C75"/>
    <w:rsid w:val="00E67E62"/>
    <w:rsid w:val="00E67FB5"/>
    <w:rsid w:val="00E707FE"/>
    <w:rsid w:val="00E70B00"/>
    <w:rsid w:val="00E71888"/>
    <w:rsid w:val="00E71C3E"/>
    <w:rsid w:val="00E72C00"/>
    <w:rsid w:val="00E73206"/>
    <w:rsid w:val="00E735A1"/>
    <w:rsid w:val="00E748DA"/>
    <w:rsid w:val="00E764E4"/>
    <w:rsid w:val="00E76BE7"/>
    <w:rsid w:val="00E76D1E"/>
    <w:rsid w:val="00E779A6"/>
    <w:rsid w:val="00E804F4"/>
    <w:rsid w:val="00E8119F"/>
    <w:rsid w:val="00E81CAE"/>
    <w:rsid w:val="00E81D4D"/>
    <w:rsid w:val="00E82538"/>
    <w:rsid w:val="00E83310"/>
    <w:rsid w:val="00E83911"/>
    <w:rsid w:val="00E83BDA"/>
    <w:rsid w:val="00E86E12"/>
    <w:rsid w:val="00E90354"/>
    <w:rsid w:val="00E90BBF"/>
    <w:rsid w:val="00E91DF8"/>
    <w:rsid w:val="00E92359"/>
    <w:rsid w:val="00E94027"/>
    <w:rsid w:val="00E97725"/>
    <w:rsid w:val="00E97DD1"/>
    <w:rsid w:val="00EA08B5"/>
    <w:rsid w:val="00EA1B48"/>
    <w:rsid w:val="00EA4587"/>
    <w:rsid w:val="00EA639C"/>
    <w:rsid w:val="00EA67C6"/>
    <w:rsid w:val="00EA69E5"/>
    <w:rsid w:val="00EA701B"/>
    <w:rsid w:val="00EA72BA"/>
    <w:rsid w:val="00EA771D"/>
    <w:rsid w:val="00EB10F1"/>
    <w:rsid w:val="00EB44F9"/>
    <w:rsid w:val="00EB5481"/>
    <w:rsid w:val="00EB57AD"/>
    <w:rsid w:val="00EB67A4"/>
    <w:rsid w:val="00EB78B2"/>
    <w:rsid w:val="00EC037A"/>
    <w:rsid w:val="00EC0CCC"/>
    <w:rsid w:val="00EC0FEB"/>
    <w:rsid w:val="00EC1032"/>
    <w:rsid w:val="00EC19A2"/>
    <w:rsid w:val="00EC2215"/>
    <w:rsid w:val="00EC4E05"/>
    <w:rsid w:val="00EC503D"/>
    <w:rsid w:val="00EC6077"/>
    <w:rsid w:val="00EC6A73"/>
    <w:rsid w:val="00EC7527"/>
    <w:rsid w:val="00ED1092"/>
    <w:rsid w:val="00ED198B"/>
    <w:rsid w:val="00ED2489"/>
    <w:rsid w:val="00ED25DD"/>
    <w:rsid w:val="00ED2824"/>
    <w:rsid w:val="00ED2DC0"/>
    <w:rsid w:val="00ED3730"/>
    <w:rsid w:val="00ED3FA1"/>
    <w:rsid w:val="00ED4467"/>
    <w:rsid w:val="00ED47D8"/>
    <w:rsid w:val="00ED5BAA"/>
    <w:rsid w:val="00ED5C96"/>
    <w:rsid w:val="00ED63DC"/>
    <w:rsid w:val="00ED6B8E"/>
    <w:rsid w:val="00EE0ED8"/>
    <w:rsid w:val="00EE0F4B"/>
    <w:rsid w:val="00EE1804"/>
    <w:rsid w:val="00EE1A7C"/>
    <w:rsid w:val="00EE1E8C"/>
    <w:rsid w:val="00EE21E5"/>
    <w:rsid w:val="00EE33D3"/>
    <w:rsid w:val="00EE3924"/>
    <w:rsid w:val="00EE3A46"/>
    <w:rsid w:val="00EE3C43"/>
    <w:rsid w:val="00EE4465"/>
    <w:rsid w:val="00EE4BEB"/>
    <w:rsid w:val="00EE54FD"/>
    <w:rsid w:val="00EE59C3"/>
    <w:rsid w:val="00EE7F54"/>
    <w:rsid w:val="00EF1A74"/>
    <w:rsid w:val="00EF2E96"/>
    <w:rsid w:val="00EF4BB5"/>
    <w:rsid w:val="00EF54CF"/>
    <w:rsid w:val="00EF6B7D"/>
    <w:rsid w:val="00EF6BC1"/>
    <w:rsid w:val="00EF6DA6"/>
    <w:rsid w:val="00EF76E6"/>
    <w:rsid w:val="00EF7B6C"/>
    <w:rsid w:val="00EF7F00"/>
    <w:rsid w:val="00F00C7B"/>
    <w:rsid w:val="00F00ECE"/>
    <w:rsid w:val="00F010F4"/>
    <w:rsid w:val="00F021AA"/>
    <w:rsid w:val="00F02484"/>
    <w:rsid w:val="00F0351B"/>
    <w:rsid w:val="00F0381A"/>
    <w:rsid w:val="00F03BD3"/>
    <w:rsid w:val="00F0686D"/>
    <w:rsid w:val="00F06DBA"/>
    <w:rsid w:val="00F07048"/>
    <w:rsid w:val="00F07510"/>
    <w:rsid w:val="00F104CA"/>
    <w:rsid w:val="00F11287"/>
    <w:rsid w:val="00F1142A"/>
    <w:rsid w:val="00F11DCE"/>
    <w:rsid w:val="00F1342F"/>
    <w:rsid w:val="00F13EC8"/>
    <w:rsid w:val="00F1466F"/>
    <w:rsid w:val="00F161AF"/>
    <w:rsid w:val="00F16844"/>
    <w:rsid w:val="00F16FC0"/>
    <w:rsid w:val="00F17A67"/>
    <w:rsid w:val="00F20B89"/>
    <w:rsid w:val="00F218DA"/>
    <w:rsid w:val="00F226FB"/>
    <w:rsid w:val="00F22A3A"/>
    <w:rsid w:val="00F22A64"/>
    <w:rsid w:val="00F231DB"/>
    <w:rsid w:val="00F23772"/>
    <w:rsid w:val="00F23B0F"/>
    <w:rsid w:val="00F24575"/>
    <w:rsid w:val="00F24BA0"/>
    <w:rsid w:val="00F262A8"/>
    <w:rsid w:val="00F26A8F"/>
    <w:rsid w:val="00F26BEB"/>
    <w:rsid w:val="00F272D3"/>
    <w:rsid w:val="00F27970"/>
    <w:rsid w:val="00F305F0"/>
    <w:rsid w:val="00F3067B"/>
    <w:rsid w:val="00F31107"/>
    <w:rsid w:val="00F32260"/>
    <w:rsid w:val="00F32B96"/>
    <w:rsid w:val="00F33C55"/>
    <w:rsid w:val="00F341CF"/>
    <w:rsid w:val="00F341EF"/>
    <w:rsid w:val="00F350B2"/>
    <w:rsid w:val="00F35CA1"/>
    <w:rsid w:val="00F35E74"/>
    <w:rsid w:val="00F35EB7"/>
    <w:rsid w:val="00F3717C"/>
    <w:rsid w:val="00F37B36"/>
    <w:rsid w:val="00F37BC8"/>
    <w:rsid w:val="00F400CF"/>
    <w:rsid w:val="00F418A4"/>
    <w:rsid w:val="00F41A8F"/>
    <w:rsid w:val="00F42511"/>
    <w:rsid w:val="00F4391B"/>
    <w:rsid w:val="00F43C62"/>
    <w:rsid w:val="00F43CD5"/>
    <w:rsid w:val="00F44479"/>
    <w:rsid w:val="00F453B4"/>
    <w:rsid w:val="00F46A94"/>
    <w:rsid w:val="00F47624"/>
    <w:rsid w:val="00F50009"/>
    <w:rsid w:val="00F50310"/>
    <w:rsid w:val="00F50399"/>
    <w:rsid w:val="00F50FDC"/>
    <w:rsid w:val="00F511F3"/>
    <w:rsid w:val="00F52C7D"/>
    <w:rsid w:val="00F52FD2"/>
    <w:rsid w:val="00F53186"/>
    <w:rsid w:val="00F53CE5"/>
    <w:rsid w:val="00F53D61"/>
    <w:rsid w:val="00F54505"/>
    <w:rsid w:val="00F54D84"/>
    <w:rsid w:val="00F54FFB"/>
    <w:rsid w:val="00F55493"/>
    <w:rsid w:val="00F56DF3"/>
    <w:rsid w:val="00F5738A"/>
    <w:rsid w:val="00F57904"/>
    <w:rsid w:val="00F57AB6"/>
    <w:rsid w:val="00F57D73"/>
    <w:rsid w:val="00F60F69"/>
    <w:rsid w:val="00F63250"/>
    <w:rsid w:val="00F632C1"/>
    <w:rsid w:val="00F639F6"/>
    <w:rsid w:val="00F63E5D"/>
    <w:rsid w:val="00F64390"/>
    <w:rsid w:val="00F64B0C"/>
    <w:rsid w:val="00F64B5F"/>
    <w:rsid w:val="00F658A5"/>
    <w:rsid w:val="00F6592E"/>
    <w:rsid w:val="00F66B22"/>
    <w:rsid w:val="00F70289"/>
    <w:rsid w:val="00F70E8C"/>
    <w:rsid w:val="00F71C24"/>
    <w:rsid w:val="00F72274"/>
    <w:rsid w:val="00F731E1"/>
    <w:rsid w:val="00F7461E"/>
    <w:rsid w:val="00F75778"/>
    <w:rsid w:val="00F758AF"/>
    <w:rsid w:val="00F76896"/>
    <w:rsid w:val="00F76E0D"/>
    <w:rsid w:val="00F76FE6"/>
    <w:rsid w:val="00F77DC0"/>
    <w:rsid w:val="00F77F9D"/>
    <w:rsid w:val="00F801CD"/>
    <w:rsid w:val="00F8042A"/>
    <w:rsid w:val="00F80625"/>
    <w:rsid w:val="00F8069D"/>
    <w:rsid w:val="00F81397"/>
    <w:rsid w:val="00F816D9"/>
    <w:rsid w:val="00F83CF5"/>
    <w:rsid w:val="00F83F28"/>
    <w:rsid w:val="00F85639"/>
    <w:rsid w:val="00F857E8"/>
    <w:rsid w:val="00F8590C"/>
    <w:rsid w:val="00F85CFE"/>
    <w:rsid w:val="00F85EA5"/>
    <w:rsid w:val="00F86178"/>
    <w:rsid w:val="00F870D6"/>
    <w:rsid w:val="00F8732D"/>
    <w:rsid w:val="00F87755"/>
    <w:rsid w:val="00F902BE"/>
    <w:rsid w:val="00F93277"/>
    <w:rsid w:val="00F93BD7"/>
    <w:rsid w:val="00F951E8"/>
    <w:rsid w:val="00F958D6"/>
    <w:rsid w:val="00F9712C"/>
    <w:rsid w:val="00FA0939"/>
    <w:rsid w:val="00FA1236"/>
    <w:rsid w:val="00FA1F17"/>
    <w:rsid w:val="00FA204B"/>
    <w:rsid w:val="00FA2517"/>
    <w:rsid w:val="00FA2644"/>
    <w:rsid w:val="00FA2D98"/>
    <w:rsid w:val="00FA2F3E"/>
    <w:rsid w:val="00FA63FC"/>
    <w:rsid w:val="00FA73D1"/>
    <w:rsid w:val="00FA7939"/>
    <w:rsid w:val="00FB1431"/>
    <w:rsid w:val="00FB174B"/>
    <w:rsid w:val="00FB1B3D"/>
    <w:rsid w:val="00FB1E43"/>
    <w:rsid w:val="00FB24BA"/>
    <w:rsid w:val="00FB2570"/>
    <w:rsid w:val="00FB3365"/>
    <w:rsid w:val="00FB3442"/>
    <w:rsid w:val="00FB5F09"/>
    <w:rsid w:val="00FB6858"/>
    <w:rsid w:val="00FB6B19"/>
    <w:rsid w:val="00FB7DF4"/>
    <w:rsid w:val="00FB7E32"/>
    <w:rsid w:val="00FC02D4"/>
    <w:rsid w:val="00FC0B82"/>
    <w:rsid w:val="00FC1A3B"/>
    <w:rsid w:val="00FC1E49"/>
    <w:rsid w:val="00FC1E90"/>
    <w:rsid w:val="00FC2141"/>
    <w:rsid w:val="00FC24E7"/>
    <w:rsid w:val="00FC2CBD"/>
    <w:rsid w:val="00FC364F"/>
    <w:rsid w:val="00FC37C3"/>
    <w:rsid w:val="00FC3C0E"/>
    <w:rsid w:val="00FC3F0D"/>
    <w:rsid w:val="00FC45D1"/>
    <w:rsid w:val="00FC74CE"/>
    <w:rsid w:val="00FC768B"/>
    <w:rsid w:val="00FC7972"/>
    <w:rsid w:val="00FD0057"/>
    <w:rsid w:val="00FD1706"/>
    <w:rsid w:val="00FD1AA1"/>
    <w:rsid w:val="00FD1E95"/>
    <w:rsid w:val="00FD2A3F"/>
    <w:rsid w:val="00FD72F9"/>
    <w:rsid w:val="00FD79B5"/>
    <w:rsid w:val="00FD7D62"/>
    <w:rsid w:val="00FE083C"/>
    <w:rsid w:val="00FE0D64"/>
    <w:rsid w:val="00FE17C6"/>
    <w:rsid w:val="00FE2054"/>
    <w:rsid w:val="00FE234B"/>
    <w:rsid w:val="00FE2F87"/>
    <w:rsid w:val="00FE3302"/>
    <w:rsid w:val="00FE5816"/>
    <w:rsid w:val="00FE5BCE"/>
    <w:rsid w:val="00FE6ED2"/>
    <w:rsid w:val="00FE770F"/>
    <w:rsid w:val="00FE79B9"/>
    <w:rsid w:val="00FF101D"/>
    <w:rsid w:val="00FF3966"/>
    <w:rsid w:val="00FF3F3B"/>
    <w:rsid w:val="00FF3FE6"/>
    <w:rsid w:val="00FF547C"/>
    <w:rsid w:val="00FF5B06"/>
    <w:rsid w:val="00FF5D5A"/>
    <w:rsid w:val="00FF627B"/>
    <w:rsid w:val="00FF6617"/>
    <w:rsid w:val="00FF791E"/>
    <w:rsid w:val="00FF7C65"/>
    <w:rsid w:val="012888F9"/>
    <w:rsid w:val="012EEFD4"/>
    <w:rsid w:val="016F5946"/>
    <w:rsid w:val="01818F44"/>
    <w:rsid w:val="01B238DE"/>
    <w:rsid w:val="01C6AF34"/>
    <w:rsid w:val="01CE0DEC"/>
    <w:rsid w:val="01D122F5"/>
    <w:rsid w:val="02192848"/>
    <w:rsid w:val="02237E39"/>
    <w:rsid w:val="026C0433"/>
    <w:rsid w:val="02E042AF"/>
    <w:rsid w:val="02F96359"/>
    <w:rsid w:val="02FAF74E"/>
    <w:rsid w:val="032466C2"/>
    <w:rsid w:val="034AFA01"/>
    <w:rsid w:val="035292E5"/>
    <w:rsid w:val="03564E83"/>
    <w:rsid w:val="03701278"/>
    <w:rsid w:val="038BBAA2"/>
    <w:rsid w:val="039024D2"/>
    <w:rsid w:val="03B80381"/>
    <w:rsid w:val="03B918B9"/>
    <w:rsid w:val="03DC1B7D"/>
    <w:rsid w:val="03DF2B22"/>
    <w:rsid w:val="03E4AFC2"/>
    <w:rsid w:val="03F9A0BA"/>
    <w:rsid w:val="040824E6"/>
    <w:rsid w:val="044B5D65"/>
    <w:rsid w:val="049A1D36"/>
    <w:rsid w:val="04BC1A0B"/>
    <w:rsid w:val="04DD692B"/>
    <w:rsid w:val="05A47B7C"/>
    <w:rsid w:val="05B336CA"/>
    <w:rsid w:val="05FA9C0F"/>
    <w:rsid w:val="06035224"/>
    <w:rsid w:val="062ADBC1"/>
    <w:rsid w:val="0639C111"/>
    <w:rsid w:val="063E6406"/>
    <w:rsid w:val="06691D26"/>
    <w:rsid w:val="069948D8"/>
    <w:rsid w:val="069C2810"/>
    <w:rsid w:val="06D269BB"/>
    <w:rsid w:val="06DD0ECD"/>
    <w:rsid w:val="06DFE6A1"/>
    <w:rsid w:val="0762DC55"/>
    <w:rsid w:val="0775198A"/>
    <w:rsid w:val="077E6606"/>
    <w:rsid w:val="0789150E"/>
    <w:rsid w:val="079DEF6E"/>
    <w:rsid w:val="07A11035"/>
    <w:rsid w:val="07A181B5"/>
    <w:rsid w:val="07BE6B46"/>
    <w:rsid w:val="07C12008"/>
    <w:rsid w:val="07D4BD96"/>
    <w:rsid w:val="081101FB"/>
    <w:rsid w:val="081B439F"/>
    <w:rsid w:val="0826AA67"/>
    <w:rsid w:val="082E5140"/>
    <w:rsid w:val="0850BBDD"/>
    <w:rsid w:val="0885E6BA"/>
    <w:rsid w:val="0898C7CA"/>
    <w:rsid w:val="08A0504D"/>
    <w:rsid w:val="08B0784B"/>
    <w:rsid w:val="08B763E5"/>
    <w:rsid w:val="08CD1635"/>
    <w:rsid w:val="08DDD5B2"/>
    <w:rsid w:val="08E49A16"/>
    <w:rsid w:val="08FDDE09"/>
    <w:rsid w:val="091C7402"/>
    <w:rsid w:val="091FD295"/>
    <w:rsid w:val="093D46DD"/>
    <w:rsid w:val="0993AA01"/>
    <w:rsid w:val="09BD5F7F"/>
    <w:rsid w:val="09D56B4F"/>
    <w:rsid w:val="0A038232"/>
    <w:rsid w:val="0A47892A"/>
    <w:rsid w:val="0A70A048"/>
    <w:rsid w:val="0A77B995"/>
    <w:rsid w:val="0ACCDF1E"/>
    <w:rsid w:val="0ADE3349"/>
    <w:rsid w:val="0B0FA2C1"/>
    <w:rsid w:val="0B284C9D"/>
    <w:rsid w:val="0B461A09"/>
    <w:rsid w:val="0B5524B4"/>
    <w:rsid w:val="0B609B27"/>
    <w:rsid w:val="0B76311F"/>
    <w:rsid w:val="0BA6F006"/>
    <w:rsid w:val="0C419CD4"/>
    <w:rsid w:val="0C46D02F"/>
    <w:rsid w:val="0C50A992"/>
    <w:rsid w:val="0C6816FB"/>
    <w:rsid w:val="0C77915D"/>
    <w:rsid w:val="0C7BBDE3"/>
    <w:rsid w:val="0C89D90E"/>
    <w:rsid w:val="0CC3CA2E"/>
    <w:rsid w:val="0CCD807D"/>
    <w:rsid w:val="0CEC9C2D"/>
    <w:rsid w:val="0D19E7E6"/>
    <w:rsid w:val="0D2D6A71"/>
    <w:rsid w:val="0D308D26"/>
    <w:rsid w:val="0D49D6E7"/>
    <w:rsid w:val="0D5F7B6B"/>
    <w:rsid w:val="0D97FC57"/>
    <w:rsid w:val="0DBC3880"/>
    <w:rsid w:val="0DE46772"/>
    <w:rsid w:val="0DFBC6BC"/>
    <w:rsid w:val="0E0F26CD"/>
    <w:rsid w:val="0E1570CF"/>
    <w:rsid w:val="0E2764C7"/>
    <w:rsid w:val="0E3822A8"/>
    <w:rsid w:val="0E4B94B0"/>
    <w:rsid w:val="0E4C553C"/>
    <w:rsid w:val="0E6335EE"/>
    <w:rsid w:val="0E647534"/>
    <w:rsid w:val="0EF3A866"/>
    <w:rsid w:val="0F1F6064"/>
    <w:rsid w:val="0F2C9EFA"/>
    <w:rsid w:val="0F34A770"/>
    <w:rsid w:val="0F5837DE"/>
    <w:rsid w:val="0F6AF378"/>
    <w:rsid w:val="0F7BBEB4"/>
    <w:rsid w:val="0F87781C"/>
    <w:rsid w:val="0FC04E95"/>
    <w:rsid w:val="1004C150"/>
    <w:rsid w:val="101EE6CE"/>
    <w:rsid w:val="1038B143"/>
    <w:rsid w:val="103A8AB2"/>
    <w:rsid w:val="10761F35"/>
    <w:rsid w:val="108117F3"/>
    <w:rsid w:val="1092BBE5"/>
    <w:rsid w:val="10BC2CD7"/>
    <w:rsid w:val="10D64B22"/>
    <w:rsid w:val="10E106FB"/>
    <w:rsid w:val="10ECD8D6"/>
    <w:rsid w:val="1124E4F1"/>
    <w:rsid w:val="112BA372"/>
    <w:rsid w:val="113657F7"/>
    <w:rsid w:val="115AACD1"/>
    <w:rsid w:val="1167C28B"/>
    <w:rsid w:val="118CD797"/>
    <w:rsid w:val="11B1A736"/>
    <w:rsid w:val="11D869EC"/>
    <w:rsid w:val="120D2A65"/>
    <w:rsid w:val="1214D774"/>
    <w:rsid w:val="123CCEA5"/>
    <w:rsid w:val="124E0823"/>
    <w:rsid w:val="12503D32"/>
    <w:rsid w:val="12B084FE"/>
    <w:rsid w:val="12D872E2"/>
    <w:rsid w:val="12E388E0"/>
    <w:rsid w:val="1309969A"/>
    <w:rsid w:val="132BBF3D"/>
    <w:rsid w:val="1333D201"/>
    <w:rsid w:val="133E840F"/>
    <w:rsid w:val="136B191B"/>
    <w:rsid w:val="1377564F"/>
    <w:rsid w:val="13B6BEB4"/>
    <w:rsid w:val="13E1C899"/>
    <w:rsid w:val="14453D6E"/>
    <w:rsid w:val="14562D18"/>
    <w:rsid w:val="146F6E2D"/>
    <w:rsid w:val="14AFACF2"/>
    <w:rsid w:val="14C5165E"/>
    <w:rsid w:val="14EE6B1F"/>
    <w:rsid w:val="15174B0D"/>
    <w:rsid w:val="151A21C5"/>
    <w:rsid w:val="152ED211"/>
    <w:rsid w:val="15328871"/>
    <w:rsid w:val="1562F456"/>
    <w:rsid w:val="15680E46"/>
    <w:rsid w:val="15A9522A"/>
    <w:rsid w:val="15AAB794"/>
    <w:rsid w:val="15C3DEEF"/>
    <w:rsid w:val="15D5A602"/>
    <w:rsid w:val="15E5862B"/>
    <w:rsid w:val="1601C4CD"/>
    <w:rsid w:val="160B3964"/>
    <w:rsid w:val="162E2032"/>
    <w:rsid w:val="1663554F"/>
    <w:rsid w:val="1675EBBB"/>
    <w:rsid w:val="16B5F771"/>
    <w:rsid w:val="16DC6395"/>
    <w:rsid w:val="16F7AB28"/>
    <w:rsid w:val="17158F29"/>
    <w:rsid w:val="1738D386"/>
    <w:rsid w:val="175091C4"/>
    <w:rsid w:val="17A6DCA0"/>
    <w:rsid w:val="17C04D8B"/>
    <w:rsid w:val="17F6CBB0"/>
    <w:rsid w:val="17FC21DE"/>
    <w:rsid w:val="1805F027"/>
    <w:rsid w:val="1812CA79"/>
    <w:rsid w:val="181F6023"/>
    <w:rsid w:val="182E337D"/>
    <w:rsid w:val="18549134"/>
    <w:rsid w:val="185DF983"/>
    <w:rsid w:val="18696CF9"/>
    <w:rsid w:val="18815FED"/>
    <w:rsid w:val="1886F2AE"/>
    <w:rsid w:val="188EE334"/>
    <w:rsid w:val="188F3E35"/>
    <w:rsid w:val="18EA6C96"/>
    <w:rsid w:val="18EF5458"/>
    <w:rsid w:val="1937F6D0"/>
    <w:rsid w:val="19391B59"/>
    <w:rsid w:val="19894572"/>
    <w:rsid w:val="198EF3D9"/>
    <w:rsid w:val="19991495"/>
    <w:rsid w:val="199F9F8E"/>
    <w:rsid w:val="19A24E29"/>
    <w:rsid w:val="19B27FE4"/>
    <w:rsid w:val="19C0EBF1"/>
    <w:rsid w:val="19FC0303"/>
    <w:rsid w:val="19FEEB75"/>
    <w:rsid w:val="1A1E5C05"/>
    <w:rsid w:val="1A4CD976"/>
    <w:rsid w:val="1A4FA09F"/>
    <w:rsid w:val="1A592112"/>
    <w:rsid w:val="1A80CBBA"/>
    <w:rsid w:val="1AC6FA6E"/>
    <w:rsid w:val="1AE0BDEC"/>
    <w:rsid w:val="1AEE6A23"/>
    <w:rsid w:val="1BB5332E"/>
    <w:rsid w:val="1BC4B0CC"/>
    <w:rsid w:val="1BFEC39B"/>
    <w:rsid w:val="1C0F9EB6"/>
    <w:rsid w:val="1C222F8A"/>
    <w:rsid w:val="1C3CD5E7"/>
    <w:rsid w:val="1C5254A8"/>
    <w:rsid w:val="1C5E8121"/>
    <w:rsid w:val="1C6BBA31"/>
    <w:rsid w:val="1CBAC685"/>
    <w:rsid w:val="1CD4D7E2"/>
    <w:rsid w:val="1D0A04AF"/>
    <w:rsid w:val="1D221DF9"/>
    <w:rsid w:val="1D69E38B"/>
    <w:rsid w:val="1D97D687"/>
    <w:rsid w:val="1DD8B871"/>
    <w:rsid w:val="1DEF6D25"/>
    <w:rsid w:val="1E258CE6"/>
    <w:rsid w:val="1E471E0C"/>
    <w:rsid w:val="1E81EB1B"/>
    <w:rsid w:val="1E8DDA12"/>
    <w:rsid w:val="1E8EBA00"/>
    <w:rsid w:val="1E8F96DE"/>
    <w:rsid w:val="1EC89E29"/>
    <w:rsid w:val="1EF484FD"/>
    <w:rsid w:val="1F1653CF"/>
    <w:rsid w:val="1F1C7FFD"/>
    <w:rsid w:val="1F2B0312"/>
    <w:rsid w:val="1F43F1CB"/>
    <w:rsid w:val="1FA1D29C"/>
    <w:rsid w:val="1FA86793"/>
    <w:rsid w:val="1FCE4FD8"/>
    <w:rsid w:val="1FF03DA9"/>
    <w:rsid w:val="203A663D"/>
    <w:rsid w:val="204D8DB7"/>
    <w:rsid w:val="204F8DB2"/>
    <w:rsid w:val="207BCDC2"/>
    <w:rsid w:val="20A3FF81"/>
    <w:rsid w:val="20B41AE0"/>
    <w:rsid w:val="20D57DA1"/>
    <w:rsid w:val="20DA690D"/>
    <w:rsid w:val="20E63755"/>
    <w:rsid w:val="210FAFB1"/>
    <w:rsid w:val="211CA0CC"/>
    <w:rsid w:val="21298839"/>
    <w:rsid w:val="215407A6"/>
    <w:rsid w:val="21565367"/>
    <w:rsid w:val="21750919"/>
    <w:rsid w:val="21E6E3F0"/>
    <w:rsid w:val="2235DCD4"/>
    <w:rsid w:val="223A2DE8"/>
    <w:rsid w:val="223C9784"/>
    <w:rsid w:val="22430AE5"/>
    <w:rsid w:val="225D3742"/>
    <w:rsid w:val="227EB3D8"/>
    <w:rsid w:val="2280661D"/>
    <w:rsid w:val="229F00CA"/>
    <w:rsid w:val="229F6E0A"/>
    <w:rsid w:val="22A949ED"/>
    <w:rsid w:val="22B66DAA"/>
    <w:rsid w:val="22B8AF96"/>
    <w:rsid w:val="22D64D91"/>
    <w:rsid w:val="22E2F174"/>
    <w:rsid w:val="22F0CAC2"/>
    <w:rsid w:val="231EA5E8"/>
    <w:rsid w:val="232FA77F"/>
    <w:rsid w:val="2356AADC"/>
    <w:rsid w:val="23818562"/>
    <w:rsid w:val="239926CE"/>
    <w:rsid w:val="23A29542"/>
    <w:rsid w:val="23B134C3"/>
    <w:rsid w:val="23E45154"/>
    <w:rsid w:val="23E78372"/>
    <w:rsid w:val="2407263A"/>
    <w:rsid w:val="24259650"/>
    <w:rsid w:val="24AE174D"/>
    <w:rsid w:val="24BB04DE"/>
    <w:rsid w:val="24BCE43E"/>
    <w:rsid w:val="24D381B8"/>
    <w:rsid w:val="24D42C1D"/>
    <w:rsid w:val="24F4C440"/>
    <w:rsid w:val="2514369E"/>
    <w:rsid w:val="2518EF40"/>
    <w:rsid w:val="2530ABC6"/>
    <w:rsid w:val="2539AFD1"/>
    <w:rsid w:val="2599CA6C"/>
    <w:rsid w:val="25BC0B4E"/>
    <w:rsid w:val="25C2B004"/>
    <w:rsid w:val="25DA239E"/>
    <w:rsid w:val="260145AB"/>
    <w:rsid w:val="260FABD8"/>
    <w:rsid w:val="265035C1"/>
    <w:rsid w:val="265B53EE"/>
    <w:rsid w:val="26625795"/>
    <w:rsid w:val="269E3C58"/>
    <w:rsid w:val="26ED8799"/>
    <w:rsid w:val="26EF79CA"/>
    <w:rsid w:val="270789B7"/>
    <w:rsid w:val="27409BD1"/>
    <w:rsid w:val="27594053"/>
    <w:rsid w:val="276B92CE"/>
    <w:rsid w:val="27755BB0"/>
    <w:rsid w:val="279069B7"/>
    <w:rsid w:val="27A41655"/>
    <w:rsid w:val="27D73555"/>
    <w:rsid w:val="280ACF11"/>
    <w:rsid w:val="281EDA80"/>
    <w:rsid w:val="282D7ED9"/>
    <w:rsid w:val="282F946F"/>
    <w:rsid w:val="28304FF0"/>
    <w:rsid w:val="28418F2D"/>
    <w:rsid w:val="285D820F"/>
    <w:rsid w:val="287537F1"/>
    <w:rsid w:val="289002AB"/>
    <w:rsid w:val="28AC1767"/>
    <w:rsid w:val="28B78DF3"/>
    <w:rsid w:val="28BE4CE5"/>
    <w:rsid w:val="28DCE426"/>
    <w:rsid w:val="28EA0F7A"/>
    <w:rsid w:val="28FD9A85"/>
    <w:rsid w:val="2972F622"/>
    <w:rsid w:val="297FB93B"/>
    <w:rsid w:val="299E5570"/>
    <w:rsid w:val="29A6F0C0"/>
    <w:rsid w:val="2A129BD4"/>
    <w:rsid w:val="2A18570C"/>
    <w:rsid w:val="2A1B127B"/>
    <w:rsid w:val="2A612AA5"/>
    <w:rsid w:val="2A72FDE2"/>
    <w:rsid w:val="2A7615AE"/>
    <w:rsid w:val="2A8B6316"/>
    <w:rsid w:val="2A9B54F6"/>
    <w:rsid w:val="2AA06674"/>
    <w:rsid w:val="2AAB1557"/>
    <w:rsid w:val="2AAE9D94"/>
    <w:rsid w:val="2AED8563"/>
    <w:rsid w:val="2B143AFB"/>
    <w:rsid w:val="2B148ADC"/>
    <w:rsid w:val="2B220129"/>
    <w:rsid w:val="2BA35FA0"/>
    <w:rsid w:val="2BB3E9F5"/>
    <w:rsid w:val="2BC19644"/>
    <w:rsid w:val="2C0EA186"/>
    <w:rsid w:val="2C1B5ABB"/>
    <w:rsid w:val="2C31D5BA"/>
    <w:rsid w:val="2C7D3212"/>
    <w:rsid w:val="2CBF47FE"/>
    <w:rsid w:val="2CC1AD39"/>
    <w:rsid w:val="2CC44168"/>
    <w:rsid w:val="2CC818B4"/>
    <w:rsid w:val="2CE8318D"/>
    <w:rsid w:val="2D6D6CBD"/>
    <w:rsid w:val="2D6ED3E8"/>
    <w:rsid w:val="2DAD0EF5"/>
    <w:rsid w:val="2DAFBADA"/>
    <w:rsid w:val="2DF179D9"/>
    <w:rsid w:val="2E0318C6"/>
    <w:rsid w:val="2E15B940"/>
    <w:rsid w:val="2E363BAA"/>
    <w:rsid w:val="2E4DCD83"/>
    <w:rsid w:val="2E5249BA"/>
    <w:rsid w:val="2E7C762A"/>
    <w:rsid w:val="2EB6135B"/>
    <w:rsid w:val="2EC3C1DD"/>
    <w:rsid w:val="2F119299"/>
    <w:rsid w:val="2F1A5BFB"/>
    <w:rsid w:val="2F1AFB7E"/>
    <w:rsid w:val="2F2CEF55"/>
    <w:rsid w:val="2F507B10"/>
    <w:rsid w:val="2F52FF92"/>
    <w:rsid w:val="2F705303"/>
    <w:rsid w:val="2F8B8277"/>
    <w:rsid w:val="2F9214F5"/>
    <w:rsid w:val="2FB5C580"/>
    <w:rsid w:val="3008265F"/>
    <w:rsid w:val="3010226F"/>
    <w:rsid w:val="304FE823"/>
    <w:rsid w:val="306A952E"/>
    <w:rsid w:val="30B0E639"/>
    <w:rsid w:val="30BBF2A0"/>
    <w:rsid w:val="30D57012"/>
    <w:rsid w:val="30EBBCDB"/>
    <w:rsid w:val="311C9696"/>
    <w:rsid w:val="31217345"/>
    <w:rsid w:val="3144C95A"/>
    <w:rsid w:val="3149EBB0"/>
    <w:rsid w:val="315444E9"/>
    <w:rsid w:val="3158C6D4"/>
    <w:rsid w:val="31743814"/>
    <w:rsid w:val="3185EA34"/>
    <w:rsid w:val="31B98830"/>
    <w:rsid w:val="31BDA690"/>
    <w:rsid w:val="31BED2FC"/>
    <w:rsid w:val="31C13BD5"/>
    <w:rsid w:val="31C239FD"/>
    <w:rsid w:val="31D1C6B4"/>
    <w:rsid w:val="31DABA16"/>
    <w:rsid w:val="31EBF5A9"/>
    <w:rsid w:val="3209A33A"/>
    <w:rsid w:val="322625DF"/>
    <w:rsid w:val="3242EC5F"/>
    <w:rsid w:val="324DE12D"/>
    <w:rsid w:val="3265E369"/>
    <w:rsid w:val="329A04A1"/>
    <w:rsid w:val="329EE0F9"/>
    <w:rsid w:val="32B1C36F"/>
    <w:rsid w:val="32B73328"/>
    <w:rsid w:val="32C014E5"/>
    <w:rsid w:val="32C4E87A"/>
    <w:rsid w:val="331E30E9"/>
    <w:rsid w:val="33358F4C"/>
    <w:rsid w:val="33475FFA"/>
    <w:rsid w:val="3359F3E2"/>
    <w:rsid w:val="335CE5A5"/>
    <w:rsid w:val="339EA02E"/>
    <w:rsid w:val="33D0F0A3"/>
    <w:rsid w:val="33EB4660"/>
    <w:rsid w:val="33F3E961"/>
    <w:rsid w:val="33FCEC1C"/>
    <w:rsid w:val="33FDC429"/>
    <w:rsid w:val="341712F3"/>
    <w:rsid w:val="3448DF84"/>
    <w:rsid w:val="344A5E3B"/>
    <w:rsid w:val="3466DCD8"/>
    <w:rsid w:val="3485DABB"/>
    <w:rsid w:val="34BD33D1"/>
    <w:rsid w:val="35370037"/>
    <w:rsid w:val="35491DE1"/>
    <w:rsid w:val="356B1349"/>
    <w:rsid w:val="3570FD51"/>
    <w:rsid w:val="358E2087"/>
    <w:rsid w:val="35D15EE6"/>
    <w:rsid w:val="3605D34B"/>
    <w:rsid w:val="3631B049"/>
    <w:rsid w:val="36B69440"/>
    <w:rsid w:val="36BA8B8D"/>
    <w:rsid w:val="36BC0BDA"/>
    <w:rsid w:val="36F685A8"/>
    <w:rsid w:val="37072D60"/>
    <w:rsid w:val="371EACB0"/>
    <w:rsid w:val="373A7DA7"/>
    <w:rsid w:val="3741A851"/>
    <w:rsid w:val="37863343"/>
    <w:rsid w:val="37B23F2F"/>
    <w:rsid w:val="37B4847B"/>
    <w:rsid w:val="37C2DA98"/>
    <w:rsid w:val="38010120"/>
    <w:rsid w:val="3805D5AF"/>
    <w:rsid w:val="38117A14"/>
    <w:rsid w:val="382A3F50"/>
    <w:rsid w:val="387BBB9A"/>
    <w:rsid w:val="38E6C0AD"/>
    <w:rsid w:val="38F5191B"/>
    <w:rsid w:val="38F9E9CE"/>
    <w:rsid w:val="3907281D"/>
    <w:rsid w:val="3930439C"/>
    <w:rsid w:val="3955016A"/>
    <w:rsid w:val="395C4D79"/>
    <w:rsid w:val="395E0314"/>
    <w:rsid w:val="3960A27B"/>
    <w:rsid w:val="398A34C2"/>
    <w:rsid w:val="3995694B"/>
    <w:rsid w:val="39D20115"/>
    <w:rsid w:val="39E1B497"/>
    <w:rsid w:val="39EDB241"/>
    <w:rsid w:val="3A0D4A82"/>
    <w:rsid w:val="3A420704"/>
    <w:rsid w:val="3AB9370F"/>
    <w:rsid w:val="3ABA8F65"/>
    <w:rsid w:val="3B3E4DC6"/>
    <w:rsid w:val="3B489C29"/>
    <w:rsid w:val="3B6206C4"/>
    <w:rsid w:val="3B70BF1F"/>
    <w:rsid w:val="3B894942"/>
    <w:rsid w:val="3BDA7751"/>
    <w:rsid w:val="3BFE154E"/>
    <w:rsid w:val="3C17E869"/>
    <w:rsid w:val="3C313003"/>
    <w:rsid w:val="3C58CD28"/>
    <w:rsid w:val="3C68C932"/>
    <w:rsid w:val="3C81ACDD"/>
    <w:rsid w:val="3CC2BE93"/>
    <w:rsid w:val="3CD01F15"/>
    <w:rsid w:val="3CD95171"/>
    <w:rsid w:val="3CFC94FB"/>
    <w:rsid w:val="3D18BAA9"/>
    <w:rsid w:val="3D1B1906"/>
    <w:rsid w:val="3D73564E"/>
    <w:rsid w:val="3D9DACD3"/>
    <w:rsid w:val="3DC08173"/>
    <w:rsid w:val="3DFD1777"/>
    <w:rsid w:val="3E0C474A"/>
    <w:rsid w:val="3E1F0823"/>
    <w:rsid w:val="3E4BD02E"/>
    <w:rsid w:val="3E65308A"/>
    <w:rsid w:val="3E7B98E2"/>
    <w:rsid w:val="3E8DED81"/>
    <w:rsid w:val="3EC902C0"/>
    <w:rsid w:val="3ED72524"/>
    <w:rsid w:val="3EDB8ED6"/>
    <w:rsid w:val="3EE24B9A"/>
    <w:rsid w:val="3F03AE17"/>
    <w:rsid w:val="3F0E41D4"/>
    <w:rsid w:val="3F1BB0E5"/>
    <w:rsid w:val="3F52F1C4"/>
    <w:rsid w:val="3F633D29"/>
    <w:rsid w:val="3F734092"/>
    <w:rsid w:val="3FE033C8"/>
    <w:rsid w:val="4034C300"/>
    <w:rsid w:val="40563000"/>
    <w:rsid w:val="405F3E22"/>
    <w:rsid w:val="407DD50A"/>
    <w:rsid w:val="408A3026"/>
    <w:rsid w:val="40F7CFEA"/>
    <w:rsid w:val="40F8297D"/>
    <w:rsid w:val="411FCD3B"/>
    <w:rsid w:val="41261012"/>
    <w:rsid w:val="4128B77F"/>
    <w:rsid w:val="4131E683"/>
    <w:rsid w:val="4139D3A9"/>
    <w:rsid w:val="41777882"/>
    <w:rsid w:val="41B599F9"/>
    <w:rsid w:val="420B4383"/>
    <w:rsid w:val="4224786A"/>
    <w:rsid w:val="425F5875"/>
    <w:rsid w:val="426A783C"/>
    <w:rsid w:val="42742187"/>
    <w:rsid w:val="42979C83"/>
    <w:rsid w:val="429C88B4"/>
    <w:rsid w:val="42D2EC41"/>
    <w:rsid w:val="42E0DDC3"/>
    <w:rsid w:val="42E325E5"/>
    <w:rsid w:val="4307AEEA"/>
    <w:rsid w:val="430DBDA7"/>
    <w:rsid w:val="43174AC1"/>
    <w:rsid w:val="4352A559"/>
    <w:rsid w:val="43975FC1"/>
    <w:rsid w:val="43C39B01"/>
    <w:rsid w:val="43C60036"/>
    <w:rsid w:val="43CE0982"/>
    <w:rsid w:val="43DDFDA7"/>
    <w:rsid w:val="43F98D50"/>
    <w:rsid w:val="44030650"/>
    <w:rsid w:val="442CC487"/>
    <w:rsid w:val="44419FC2"/>
    <w:rsid w:val="445B5214"/>
    <w:rsid w:val="4467484A"/>
    <w:rsid w:val="44D23E20"/>
    <w:rsid w:val="45108CD5"/>
    <w:rsid w:val="4526AB00"/>
    <w:rsid w:val="453AEE0A"/>
    <w:rsid w:val="454A7972"/>
    <w:rsid w:val="4574A5C2"/>
    <w:rsid w:val="45958463"/>
    <w:rsid w:val="45A00C5F"/>
    <w:rsid w:val="45B574E3"/>
    <w:rsid w:val="45F42AF7"/>
    <w:rsid w:val="45FB4A59"/>
    <w:rsid w:val="46055AA3"/>
    <w:rsid w:val="4650994B"/>
    <w:rsid w:val="465B1CDF"/>
    <w:rsid w:val="46738B51"/>
    <w:rsid w:val="4673E4E7"/>
    <w:rsid w:val="468A7E0E"/>
    <w:rsid w:val="46B1C08E"/>
    <w:rsid w:val="46C57E09"/>
    <w:rsid w:val="46CF753C"/>
    <w:rsid w:val="46D120B4"/>
    <w:rsid w:val="46EA1771"/>
    <w:rsid w:val="46EC8E45"/>
    <w:rsid w:val="470D9D6F"/>
    <w:rsid w:val="475A69B0"/>
    <w:rsid w:val="475BDEF4"/>
    <w:rsid w:val="47840AEF"/>
    <w:rsid w:val="47A12DF3"/>
    <w:rsid w:val="47A4DC1D"/>
    <w:rsid w:val="47AC83FB"/>
    <w:rsid w:val="47BEF34C"/>
    <w:rsid w:val="47D9F7A2"/>
    <w:rsid w:val="47E6B273"/>
    <w:rsid w:val="4804BAB9"/>
    <w:rsid w:val="48B2D9EC"/>
    <w:rsid w:val="48B825F1"/>
    <w:rsid w:val="48BE78A3"/>
    <w:rsid w:val="48C5DE59"/>
    <w:rsid w:val="493EFE35"/>
    <w:rsid w:val="494617C6"/>
    <w:rsid w:val="494FE370"/>
    <w:rsid w:val="4987F7D6"/>
    <w:rsid w:val="498CA0D1"/>
    <w:rsid w:val="49B9E7BF"/>
    <w:rsid w:val="49FE1D67"/>
    <w:rsid w:val="49FFAC24"/>
    <w:rsid w:val="4A3EC92D"/>
    <w:rsid w:val="4A468CEC"/>
    <w:rsid w:val="4A4F9565"/>
    <w:rsid w:val="4A573232"/>
    <w:rsid w:val="4A81B1A0"/>
    <w:rsid w:val="4A8EF6AC"/>
    <w:rsid w:val="4ABCF77E"/>
    <w:rsid w:val="4AF486E1"/>
    <w:rsid w:val="4B1D3A68"/>
    <w:rsid w:val="4B1FABDE"/>
    <w:rsid w:val="4B3BFA0C"/>
    <w:rsid w:val="4B5EF320"/>
    <w:rsid w:val="4B7F071D"/>
    <w:rsid w:val="4B971FD0"/>
    <w:rsid w:val="4C35A42C"/>
    <w:rsid w:val="4C388365"/>
    <w:rsid w:val="4C46F171"/>
    <w:rsid w:val="4C4A41D0"/>
    <w:rsid w:val="4C8E341B"/>
    <w:rsid w:val="4C8F90DC"/>
    <w:rsid w:val="4C988D1C"/>
    <w:rsid w:val="4CA0EAD7"/>
    <w:rsid w:val="4CBF5EFC"/>
    <w:rsid w:val="4CC3568D"/>
    <w:rsid w:val="4CDDE628"/>
    <w:rsid w:val="4CE1CC99"/>
    <w:rsid w:val="4CE87454"/>
    <w:rsid w:val="4CFF58C9"/>
    <w:rsid w:val="4D3EC19D"/>
    <w:rsid w:val="4D7A9A68"/>
    <w:rsid w:val="4D8A02DE"/>
    <w:rsid w:val="4D91180F"/>
    <w:rsid w:val="4D93D125"/>
    <w:rsid w:val="4E25B0EB"/>
    <w:rsid w:val="4E303137"/>
    <w:rsid w:val="4E5FC10D"/>
    <w:rsid w:val="4E9B7ED0"/>
    <w:rsid w:val="4EA876DA"/>
    <w:rsid w:val="4EADE5BC"/>
    <w:rsid w:val="4ECA24AE"/>
    <w:rsid w:val="4EDFDB15"/>
    <w:rsid w:val="4F5D6F4E"/>
    <w:rsid w:val="4F6BC566"/>
    <w:rsid w:val="4F75614E"/>
    <w:rsid w:val="4F7EAA67"/>
    <w:rsid w:val="4F9398D8"/>
    <w:rsid w:val="4F983AC7"/>
    <w:rsid w:val="4FAA3F8E"/>
    <w:rsid w:val="4FACA708"/>
    <w:rsid w:val="4FF851FD"/>
    <w:rsid w:val="5006408D"/>
    <w:rsid w:val="50296781"/>
    <w:rsid w:val="504328F6"/>
    <w:rsid w:val="50496DF4"/>
    <w:rsid w:val="50538EF8"/>
    <w:rsid w:val="50654D40"/>
    <w:rsid w:val="50778DB0"/>
    <w:rsid w:val="508CE6C9"/>
    <w:rsid w:val="50F0D115"/>
    <w:rsid w:val="51022B6D"/>
    <w:rsid w:val="5123BD17"/>
    <w:rsid w:val="5152CD08"/>
    <w:rsid w:val="517C5A66"/>
    <w:rsid w:val="51F40F17"/>
    <w:rsid w:val="521387EE"/>
    <w:rsid w:val="5223EA49"/>
    <w:rsid w:val="522E5971"/>
    <w:rsid w:val="5252C9EA"/>
    <w:rsid w:val="52AED12A"/>
    <w:rsid w:val="53195293"/>
    <w:rsid w:val="5327B6C0"/>
    <w:rsid w:val="532FD153"/>
    <w:rsid w:val="534091ED"/>
    <w:rsid w:val="536F93D5"/>
    <w:rsid w:val="53935332"/>
    <w:rsid w:val="539F0B36"/>
    <w:rsid w:val="53EF3843"/>
    <w:rsid w:val="542C566F"/>
    <w:rsid w:val="54341ADA"/>
    <w:rsid w:val="5438FB23"/>
    <w:rsid w:val="54487A57"/>
    <w:rsid w:val="545C5E33"/>
    <w:rsid w:val="54735620"/>
    <w:rsid w:val="54866DFF"/>
    <w:rsid w:val="548C3F7C"/>
    <w:rsid w:val="55031138"/>
    <w:rsid w:val="5518E82F"/>
    <w:rsid w:val="551C8408"/>
    <w:rsid w:val="553A3ADF"/>
    <w:rsid w:val="554701A8"/>
    <w:rsid w:val="556D2CD7"/>
    <w:rsid w:val="55717EFB"/>
    <w:rsid w:val="5587E660"/>
    <w:rsid w:val="55BCD7A8"/>
    <w:rsid w:val="55D01194"/>
    <w:rsid w:val="5619D506"/>
    <w:rsid w:val="5636A540"/>
    <w:rsid w:val="5645BFA5"/>
    <w:rsid w:val="5661AB34"/>
    <w:rsid w:val="568D6D45"/>
    <w:rsid w:val="56B67449"/>
    <w:rsid w:val="570CCD07"/>
    <w:rsid w:val="57403D2D"/>
    <w:rsid w:val="576D01FF"/>
    <w:rsid w:val="5773DAD8"/>
    <w:rsid w:val="57B9EA4D"/>
    <w:rsid w:val="57D44CE3"/>
    <w:rsid w:val="57D5F69F"/>
    <w:rsid w:val="57F0B2BE"/>
    <w:rsid w:val="57FB2A4D"/>
    <w:rsid w:val="57FF0CB8"/>
    <w:rsid w:val="584B56F6"/>
    <w:rsid w:val="584E0C31"/>
    <w:rsid w:val="586072C0"/>
    <w:rsid w:val="589A5A8C"/>
    <w:rsid w:val="589C1BA4"/>
    <w:rsid w:val="58A35476"/>
    <w:rsid w:val="58AB5A63"/>
    <w:rsid w:val="58B5D81B"/>
    <w:rsid w:val="58CA6B6C"/>
    <w:rsid w:val="58FC847D"/>
    <w:rsid w:val="58FF1F34"/>
    <w:rsid w:val="59316A64"/>
    <w:rsid w:val="595E027F"/>
    <w:rsid w:val="596AEC91"/>
    <w:rsid w:val="597AFBAA"/>
    <w:rsid w:val="59937E60"/>
    <w:rsid w:val="59A60009"/>
    <w:rsid w:val="59B3F18C"/>
    <w:rsid w:val="59BF5620"/>
    <w:rsid w:val="59C0EF6F"/>
    <w:rsid w:val="59CB77AE"/>
    <w:rsid w:val="59F4C838"/>
    <w:rsid w:val="5A51C20F"/>
    <w:rsid w:val="5A6F964A"/>
    <w:rsid w:val="5A7576CD"/>
    <w:rsid w:val="5A79652F"/>
    <w:rsid w:val="5A854415"/>
    <w:rsid w:val="5AA4ED73"/>
    <w:rsid w:val="5AC2A612"/>
    <w:rsid w:val="5ACDDD8E"/>
    <w:rsid w:val="5AD389AF"/>
    <w:rsid w:val="5B2C1AFB"/>
    <w:rsid w:val="5B39CC1E"/>
    <w:rsid w:val="5B5672AB"/>
    <w:rsid w:val="5B583741"/>
    <w:rsid w:val="5BA147F8"/>
    <w:rsid w:val="5BA4CB0E"/>
    <w:rsid w:val="5BAEF062"/>
    <w:rsid w:val="5BD07673"/>
    <w:rsid w:val="5BE37976"/>
    <w:rsid w:val="5BF3878C"/>
    <w:rsid w:val="5C14A70F"/>
    <w:rsid w:val="5C1A044C"/>
    <w:rsid w:val="5C28F979"/>
    <w:rsid w:val="5C338CEE"/>
    <w:rsid w:val="5C5B000E"/>
    <w:rsid w:val="5CC62F66"/>
    <w:rsid w:val="5CD8CE5C"/>
    <w:rsid w:val="5CE75220"/>
    <w:rsid w:val="5CFC2FEA"/>
    <w:rsid w:val="5D0CC978"/>
    <w:rsid w:val="5D0E5CB7"/>
    <w:rsid w:val="5D0F3432"/>
    <w:rsid w:val="5D0F50DC"/>
    <w:rsid w:val="5D12DF50"/>
    <w:rsid w:val="5D146C62"/>
    <w:rsid w:val="5D49A9EE"/>
    <w:rsid w:val="5D506F2D"/>
    <w:rsid w:val="5DA8F945"/>
    <w:rsid w:val="5DB25120"/>
    <w:rsid w:val="5DEFA916"/>
    <w:rsid w:val="5DFDD196"/>
    <w:rsid w:val="5E37398D"/>
    <w:rsid w:val="5E7A3508"/>
    <w:rsid w:val="5E88FE2D"/>
    <w:rsid w:val="5EAF6034"/>
    <w:rsid w:val="5ECF88A8"/>
    <w:rsid w:val="5EE42EED"/>
    <w:rsid w:val="5EEB8615"/>
    <w:rsid w:val="5F3F708C"/>
    <w:rsid w:val="5F48416A"/>
    <w:rsid w:val="5F510CC8"/>
    <w:rsid w:val="5F97D1C5"/>
    <w:rsid w:val="5FB2218B"/>
    <w:rsid w:val="5FBEC3A6"/>
    <w:rsid w:val="5FC6386F"/>
    <w:rsid w:val="5FD7D2FE"/>
    <w:rsid w:val="5FDCA50E"/>
    <w:rsid w:val="5FDD40FF"/>
    <w:rsid w:val="5FF92EC0"/>
    <w:rsid w:val="6003014F"/>
    <w:rsid w:val="60051EA9"/>
    <w:rsid w:val="60104C5E"/>
    <w:rsid w:val="6013EB0B"/>
    <w:rsid w:val="60215FB6"/>
    <w:rsid w:val="604BD0A5"/>
    <w:rsid w:val="60553C67"/>
    <w:rsid w:val="60935444"/>
    <w:rsid w:val="60C472FB"/>
    <w:rsid w:val="60E08ED3"/>
    <w:rsid w:val="614EA020"/>
    <w:rsid w:val="615CBDD1"/>
    <w:rsid w:val="616AEDCC"/>
    <w:rsid w:val="61946FB9"/>
    <w:rsid w:val="61A7C0BC"/>
    <w:rsid w:val="61C0F80D"/>
    <w:rsid w:val="61DB60D9"/>
    <w:rsid w:val="62069127"/>
    <w:rsid w:val="622CCAEB"/>
    <w:rsid w:val="623B1958"/>
    <w:rsid w:val="623C6C40"/>
    <w:rsid w:val="62626B8F"/>
    <w:rsid w:val="626CF7DD"/>
    <w:rsid w:val="62734A51"/>
    <w:rsid w:val="6289AFFD"/>
    <w:rsid w:val="62AFB873"/>
    <w:rsid w:val="62D331F1"/>
    <w:rsid w:val="62F4486C"/>
    <w:rsid w:val="630F2791"/>
    <w:rsid w:val="63539464"/>
    <w:rsid w:val="636FC52E"/>
    <w:rsid w:val="63710F09"/>
    <w:rsid w:val="637B0FFB"/>
    <w:rsid w:val="63BAA56E"/>
    <w:rsid w:val="63C31173"/>
    <w:rsid w:val="63E6CFAE"/>
    <w:rsid w:val="63EF4A0B"/>
    <w:rsid w:val="63F890C3"/>
    <w:rsid w:val="63FFECCF"/>
    <w:rsid w:val="642D0685"/>
    <w:rsid w:val="643AC43A"/>
    <w:rsid w:val="643CD0F2"/>
    <w:rsid w:val="645941E4"/>
    <w:rsid w:val="6468C42F"/>
    <w:rsid w:val="64752F32"/>
    <w:rsid w:val="647ACC8F"/>
    <w:rsid w:val="649C3B61"/>
    <w:rsid w:val="64A6CF98"/>
    <w:rsid w:val="64A79438"/>
    <w:rsid w:val="64B70D30"/>
    <w:rsid w:val="64BA5456"/>
    <w:rsid w:val="6520E862"/>
    <w:rsid w:val="65515423"/>
    <w:rsid w:val="655383DF"/>
    <w:rsid w:val="65561785"/>
    <w:rsid w:val="65581101"/>
    <w:rsid w:val="65798ED4"/>
    <w:rsid w:val="65853A32"/>
    <w:rsid w:val="65D52199"/>
    <w:rsid w:val="65D53C7E"/>
    <w:rsid w:val="65DB49CE"/>
    <w:rsid w:val="65F533AB"/>
    <w:rsid w:val="65FFE23B"/>
    <w:rsid w:val="661FA135"/>
    <w:rsid w:val="662300C4"/>
    <w:rsid w:val="666971D3"/>
    <w:rsid w:val="666FD6AF"/>
    <w:rsid w:val="66A3F858"/>
    <w:rsid w:val="66A5FD48"/>
    <w:rsid w:val="66B7FDA8"/>
    <w:rsid w:val="66DCAB22"/>
    <w:rsid w:val="66E77973"/>
    <w:rsid w:val="66EB08BE"/>
    <w:rsid w:val="67192DA9"/>
    <w:rsid w:val="672CC728"/>
    <w:rsid w:val="6740DF62"/>
    <w:rsid w:val="676099AF"/>
    <w:rsid w:val="67766985"/>
    <w:rsid w:val="67886887"/>
    <w:rsid w:val="67A1DDE6"/>
    <w:rsid w:val="67A667F9"/>
    <w:rsid w:val="67D93804"/>
    <w:rsid w:val="67F01B3D"/>
    <w:rsid w:val="6818043B"/>
    <w:rsid w:val="682EA96D"/>
    <w:rsid w:val="689E2FEC"/>
    <w:rsid w:val="68AF702E"/>
    <w:rsid w:val="68B49C1C"/>
    <w:rsid w:val="68F18B50"/>
    <w:rsid w:val="68F38399"/>
    <w:rsid w:val="68F90350"/>
    <w:rsid w:val="68FF98C1"/>
    <w:rsid w:val="6929B5E3"/>
    <w:rsid w:val="692CF679"/>
    <w:rsid w:val="6938D114"/>
    <w:rsid w:val="699385D2"/>
    <w:rsid w:val="699BBC36"/>
    <w:rsid w:val="699BCCAF"/>
    <w:rsid w:val="69CEFB28"/>
    <w:rsid w:val="69D519C8"/>
    <w:rsid w:val="6A195D34"/>
    <w:rsid w:val="6A30A7AE"/>
    <w:rsid w:val="6A57AA40"/>
    <w:rsid w:val="6A66AAD3"/>
    <w:rsid w:val="6A8C18C4"/>
    <w:rsid w:val="6AA1551C"/>
    <w:rsid w:val="6AB69212"/>
    <w:rsid w:val="6AB73144"/>
    <w:rsid w:val="6ABDF7EF"/>
    <w:rsid w:val="6ABE6D0E"/>
    <w:rsid w:val="6AC0EF7A"/>
    <w:rsid w:val="6AF40693"/>
    <w:rsid w:val="6B1ECBA4"/>
    <w:rsid w:val="6B217C31"/>
    <w:rsid w:val="6B355EE1"/>
    <w:rsid w:val="6B51531E"/>
    <w:rsid w:val="6B593C73"/>
    <w:rsid w:val="6B5A2956"/>
    <w:rsid w:val="6B7BAF39"/>
    <w:rsid w:val="6B9471BA"/>
    <w:rsid w:val="6BA9F53B"/>
    <w:rsid w:val="6BDAA9D3"/>
    <w:rsid w:val="6BE35CBF"/>
    <w:rsid w:val="6BF3FE9A"/>
    <w:rsid w:val="6BF50C8B"/>
    <w:rsid w:val="6C1C426F"/>
    <w:rsid w:val="6C547F49"/>
    <w:rsid w:val="6C8313DA"/>
    <w:rsid w:val="6C85DDAE"/>
    <w:rsid w:val="6C917B97"/>
    <w:rsid w:val="6C996A9F"/>
    <w:rsid w:val="6C9CEB97"/>
    <w:rsid w:val="6CBD3872"/>
    <w:rsid w:val="6CC067E3"/>
    <w:rsid w:val="6CD02D0F"/>
    <w:rsid w:val="6CD0A881"/>
    <w:rsid w:val="6CD53E3F"/>
    <w:rsid w:val="6CF990C6"/>
    <w:rsid w:val="6CFA25C8"/>
    <w:rsid w:val="6D1B1983"/>
    <w:rsid w:val="6D1BC0F3"/>
    <w:rsid w:val="6D2B9810"/>
    <w:rsid w:val="6D7C07F6"/>
    <w:rsid w:val="6D80BF66"/>
    <w:rsid w:val="6D810B11"/>
    <w:rsid w:val="6D912E0B"/>
    <w:rsid w:val="6DF3A4F1"/>
    <w:rsid w:val="6E06BDA6"/>
    <w:rsid w:val="6E40A627"/>
    <w:rsid w:val="6E6F8DAD"/>
    <w:rsid w:val="6E7A0856"/>
    <w:rsid w:val="6EB8F991"/>
    <w:rsid w:val="6EEC7A68"/>
    <w:rsid w:val="6F09DC16"/>
    <w:rsid w:val="6F1095FB"/>
    <w:rsid w:val="6F30BF32"/>
    <w:rsid w:val="6F3F27E5"/>
    <w:rsid w:val="6F66FBBB"/>
    <w:rsid w:val="6F8A54AC"/>
    <w:rsid w:val="6F957925"/>
    <w:rsid w:val="6FBACB88"/>
    <w:rsid w:val="6FD0C5D9"/>
    <w:rsid w:val="7006D936"/>
    <w:rsid w:val="70226297"/>
    <w:rsid w:val="7022BA19"/>
    <w:rsid w:val="704E6AA3"/>
    <w:rsid w:val="7059B857"/>
    <w:rsid w:val="709D64A6"/>
    <w:rsid w:val="70CEB379"/>
    <w:rsid w:val="70DAED5E"/>
    <w:rsid w:val="70E2427A"/>
    <w:rsid w:val="70EB2545"/>
    <w:rsid w:val="710987AC"/>
    <w:rsid w:val="71147AA5"/>
    <w:rsid w:val="715EDCBE"/>
    <w:rsid w:val="717687E4"/>
    <w:rsid w:val="718FF1A3"/>
    <w:rsid w:val="71E6CA37"/>
    <w:rsid w:val="7255FEEB"/>
    <w:rsid w:val="72681167"/>
    <w:rsid w:val="727D925B"/>
    <w:rsid w:val="72B7800B"/>
    <w:rsid w:val="72C50478"/>
    <w:rsid w:val="72C60814"/>
    <w:rsid w:val="72CCCD28"/>
    <w:rsid w:val="73147470"/>
    <w:rsid w:val="732EA2E3"/>
    <w:rsid w:val="734F24E0"/>
    <w:rsid w:val="7354339F"/>
    <w:rsid w:val="73906191"/>
    <w:rsid w:val="73B07134"/>
    <w:rsid w:val="73CA89A6"/>
    <w:rsid w:val="73D74299"/>
    <w:rsid w:val="73F1DC89"/>
    <w:rsid w:val="7403D0AC"/>
    <w:rsid w:val="7456B069"/>
    <w:rsid w:val="745CC293"/>
    <w:rsid w:val="745F86CF"/>
    <w:rsid w:val="747FE4C8"/>
    <w:rsid w:val="748818C8"/>
    <w:rsid w:val="74B4F90E"/>
    <w:rsid w:val="74B82181"/>
    <w:rsid w:val="74BE9259"/>
    <w:rsid w:val="74CCB369"/>
    <w:rsid w:val="74D3DD49"/>
    <w:rsid w:val="74F54B77"/>
    <w:rsid w:val="74FD189A"/>
    <w:rsid w:val="750E0E83"/>
    <w:rsid w:val="75444A24"/>
    <w:rsid w:val="7546A6D6"/>
    <w:rsid w:val="75500F99"/>
    <w:rsid w:val="755277B1"/>
    <w:rsid w:val="7552F8E6"/>
    <w:rsid w:val="7590B689"/>
    <w:rsid w:val="759A661D"/>
    <w:rsid w:val="75A43483"/>
    <w:rsid w:val="75A88C09"/>
    <w:rsid w:val="75AE51E2"/>
    <w:rsid w:val="75E51C6D"/>
    <w:rsid w:val="762A673F"/>
    <w:rsid w:val="767DF8B7"/>
    <w:rsid w:val="769677E6"/>
    <w:rsid w:val="76BC05E2"/>
    <w:rsid w:val="76C2C54A"/>
    <w:rsid w:val="76C684C6"/>
    <w:rsid w:val="76C94919"/>
    <w:rsid w:val="77183D51"/>
    <w:rsid w:val="779B402F"/>
    <w:rsid w:val="77A1F7E8"/>
    <w:rsid w:val="77AFF2F0"/>
    <w:rsid w:val="77E25AD5"/>
    <w:rsid w:val="78457335"/>
    <w:rsid w:val="78533DA4"/>
    <w:rsid w:val="78599CD2"/>
    <w:rsid w:val="786A5F44"/>
    <w:rsid w:val="790C9507"/>
    <w:rsid w:val="79115E87"/>
    <w:rsid w:val="791E1133"/>
    <w:rsid w:val="793549AB"/>
    <w:rsid w:val="793D30A7"/>
    <w:rsid w:val="794631BF"/>
    <w:rsid w:val="79524029"/>
    <w:rsid w:val="796057BA"/>
    <w:rsid w:val="79C308C4"/>
    <w:rsid w:val="79DF661C"/>
    <w:rsid w:val="79E0795B"/>
    <w:rsid w:val="79F065F9"/>
    <w:rsid w:val="7A4FF351"/>
    <w:rsid w:val="7A63A266"/>
    <w:rsid w:val="7A6D0E7E"/>
    <w:rsid w:val="7A7113F8"/>
    <w:rsid w:val="7A75E89D"/>
    <w:rsid w:val="7A799A46"/>
    <w:rsid w:val="7A8A919D"/>
    <w:rsid w:val="7ABD2780"/>
    <w:rsid w:val="7AC9F747"/>
    <w:rsid w:val="7ACDCB47"/>
    <w:rsid w:val="7AD232FC"/>
    <w:rsid w:val="7ADFF0D4"/>
    <w:rsid w:val="7AEFAF01"/>
    <w:rsid w:val="7AF33980"/>
    <w:rsid w:val="7B3556AE"/>
    <w:rsid w:val="7B4187FD"/>
    <w:rsid w:val="7B5C1E0E"/>
    <w:rsid w:val="7B5FE02D"/>
    <w:rsid w:val="7B8B4E47"/>
    <w:rsid w:val="7BA821BC"/>
    <w:rsid w:val="7BAAC3C1"/>
    <w:rsid w:val="7BD16D41"/>
    <w:rsid w:val="7C0C8F4C"/>
    <w:rsid w:val="7C16A0B9"/>
    <w:rsid w:val="7C16F53D"/>
    <w:rsid w:val="7C200A23"/>
    <w:rsid w:val="7C3D7834"/>
    <w:rsid w:val="7C6351B9"/>
    <w:rsid w:val="7CA8A722"/>
    <w:rsid w:val="7CB48363"/>
    <w:rsid w:val="7CBC6038"/>
    <w:rsid w:val="7CE37B9E"/>
    <w:rsid w:val="7D34B052"/>
    <w:rsid w:val="7D478A55"/>
    <w:rsid w:val="7D55BA30"/>
    <w:rsid w:val="7DE633C7"/>
    <w:rsid w:val="7DE6525D"/>
    <w:rsid w:val="7DEB6371"/>
    <w:rsid w:val="7DFCA29D"/>
    <w:rsid w:val="7E2137BB"/>
    <w:rsid w:val="7E443379"/>
    <w:rsid w:val="7E5C6416"/>
    <w:rsid w:val="7E8BE973"/>
    <w:rsid w:val="7E9B32BF"/>
    <w:rsid w:val="7EC9BCB4"/>
    <w:rsid w:val="7EDA41B1"/>
    <w:rsid w:val="7F101113"/>
    <w:rsid w:val="7F25A35A"/>
    <w:rsid w:val="7F556AE5"/>
    <w:rsid w:val="7F7AFE78"/>
    <w:rsid w:val="7F871E8F"/>
    <w:rsid w:val="7F87270D"/>
    <w:rsid w:val="7FD5B303"/>
    <w:rsid w:val="7FDA07B9"/>
    <w:rsid w:val="7FDA2B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827FA"/>
  <w15:chartTrackingRefBased/>
  <w15:docId w15:val="{36F795FD-0DED-40D9-ABDA-83233051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BA7"/>
    <w:pPr>
      <w:spacing w:line="360" w:lineRule="auto"/>
    </w:pPr>
    <w:rPr>
      <w:rFonts w:eastAsiaTheme="minorEastAsia"/>
    </w:rPr>
  </w:style>
  <w:style w:type="paragraph" w:styleId="Heading1">
    <w:name w:val="heading 1"/>
    <w:basedOn w:val="Normal"/>
    <w:next w:val="Normal"/>
    <w:link w:val="Heading1Char"/>
    <w:uiPriority w:val="9"/>
    <w:qFormat/>
    <w:rsid w:val="00650B15"/>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650B15"/>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650B15"/>
    <w:pPr>
      <w:keepNext/>
      <w:keepLines/>
      <w:spacing w:after="240" w:line="240" w:lineRule="auto"/>
      <w:outlineLvl w:val="2"/>
    </w:pPr>
    <w:rPr>
      <w:rFonts w:asciiTheme="majorHAnsi" w:eastAsiaTheme="majorEastAsia" w:hAnsiTheme="majorHAnsi" w:cstheme="majorBidi"/>
      <w:b/>
      <w:color w:val="3C4741" w:themeColor="text1"/>
      <w:sz w:val="28"/>
    </w:rPr>
  </w:style>
  <w:style w:type="paragraph" w:styleId="Heading4">
    <w:name w:val="heading 4"/>
    <w:basedOn w:val="Normal"/>
    <w:next w:val="Normal"/>
    <w:link w:val="Heading4Char"/>
    <w:uiPriority w:val="9"/>
    <w:unhideWhenUsed/>
    <w:qFormat/>
    <w:rsid w:val="00650B15"/>
    <w:pPr>
      <w:keepNext/>
      <w:keepLines/>
      <w:spacing w:after="240" w:line="240" w:lineRule="auto"/>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650B15"/>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650B15"/>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650B15"/>
    <w:rPr>
      <w:rFonts w:asciiTheme="majorHAnsi" w:eastAsiaTheme="majorEastAsia" w:hAnsiTheme="majorHAnsi" w:cstheme="majorBidi"/>
      <w:b/>
      <w:color w:val="3C4741" w:themeColor="text1"/>
      <w:sz w:val="28"/>
    </w:rPr>
  </w:style>
  <w:style w:type="character" w:customStyle="1" w:styleId="Heading4Char">
    <w:name w:val="Heading 4 Char"/>
    <w:basedOn w:val="DefaultParagraphFont"/>
    <w:link w:val="Heading4"/>
    <w:uiPriority w:val="9"/>
    <w:rsid w:val="00650B15"/>
    <w:rPr>
      <w:rFonts w:asciiTheme="majorHAnsi" w:eastAsiaTheme="majorEastAsia" w:hAnsiTheme="majorHAnsi" w:cstheme="majorBidi"/>
      <w:b/>
      <w:iCs/>
      <w:color w:val="3C4741" w:themeColor="text1"/>
    </w:rPr>
  </w:style>
  <w:style w:type="paragraph" w:customStyle="1" w:styleId="BodyText1">
    <w:name w:val="Body Text1"/>
    <w:basedOn w:val="Normal"/>
    <w:qFormat/>
    <w:rsid w:val="00650B15"/>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OC1">
    <w:name w:val="toc 1"/>
    <w:basedOn w:val="Normal"/>
    <w:next w:val="Normal"/>
    <w:autoRedefine/>
    <w:uiPriority w:val="39"/>
    <w:unhideWhenUsed/>
    <w:rsid w:val="008D3D78"/>
    <w:pPr>
      <w:tabs>
        <w:tab w:val="left" w:pos="440"/>
        <w:tab w:val="right" w:leader="dot" w:pos="9016"/>
      </w:tabs>
      <w:spacing w:line="480" w:lineRule="auto"/>
    </w:pPr>
    <w:rPr>
      <w:rFonts w:eastAsiaTheme="minorHAnsi"/>
      <w:sz w:val="22"/>
      <w:szCs w:val="22"/>
    </w:rPr>
  </w:style>
  <w:style w:type="character" w:styleId="FollowedHyperlink">
    <w:name w:val="FollowedHyperlink"/>
    <w:basedOn w:val="DefaultParagraphFont"/>
    <w:uiPriority w:val="99"/>
    <w:semiHidden/>
    <w:unhideWhenUsed/>
    <w:rsid w:val="008D3D78"/>
    <w:rPr>
      <w:color w:val="016574" w:themeColor="followedHyperlink"/>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8D3D78"/>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16844"/>
    <w:rPr>
      <w:rFonts w:eastAsiaTheme="minorEastAsia"/>
    </w:rPr>
  </w:style>
  <w:style w:type="paragraph" w:styleId="NormalWeb">
    <w:name w:val="Normal (Web)"/>
    <w:basedOn w:val="Normal"/>
    <w:uiPriority w:val="99"/>
    <w:unhideWhenUsed/>
    <w:rsid w:val="00157EB8"/>
    <w:pPr>
      <w:spacing w:before="100" w:beforeAutospacing="1" w:after="100" w:afterAutospacing="1" w:line="240" w:lineRule="auto"/>
    </w:pPr>
    <w:rPr>
      <w:rFonts w:ascii="Calibri" w:eastAsiaTheme="minorHAnsi" w:hAnsi="Calibri" w:cs="Calibri"/>
      <w:sz w:val="22"/>
      <w:szCs w:val="22"/>
      <w:lang w:eastAsia="en-GB"/>
    </w:rPr>
  </w:style>
  <w:style w:type="paragraph" w:styleId="CommentText">
    <w:name w:val="annotation text"/>
    <w:basedOn w:val="Normal"/>
    <w:link w:val="CommentTextChar"/>
    <w:uiPriority w:val="99"/>
    <w:unhideWhenUsed/>
    <w:rsid w:val="000C384D"/>
    <w:pPr>
      <w:spacing w:line="240" w:lineRule="auto"/>
    </w:pPr>
    <w:rPr>
      <w:sz w:val="20"/>
      <w:szCs w:val="20"/>
    </w:rPr>
  </w:style>
  <w:style w:type="character" w:customStyle="1" w:styleId="CommentTextChar">
    <w:name w:val="Comment Text Char"/>
    <w:basedOn w:val="DefaultParagraphFont"/>
    <w:link w:val="CommentText"/>
    <w:uiPriority w:val="99"/>
    <w:rsid w:val="000C384D"/>
    <w:rPr>
      <w:rFonts w:eastAsiaTheme="minorEastAsia"/>
      <w:sz w:val="20"/>
      <w:szCs w:val="20"/>
    </w:rPr>
  </w:style>
  <w:style w:type="character" w:styleId="CommentReference">
    <w:name w:val="annotation reference"/>
    <w:basedOn w:val="DefaultParagraphFont"/>
    <w:uiPriority w:val="99"/>
    <w:semiHidden/>
    <w:unhideWhenUsed/>
    <w:rsid w:val="000C384D"/>
    <w:rPr>
      <w:sz w:val="16"/>
      <w:szCs w:val="16"/>
    </w:rPr>
  </w:style>
  <w:style w:type="paragraph" w:customStyle="1" w:styleId="xmsonormal">
    <w:name w:val="x_msonormal"/>
    <w:basedOn w:val="Normal"/>
    <w:rsid w:val="005F1EC4"/>
    <w:pPr>
      <w:spacing w:line="240" w:lineRule="auto"/>
    </w:pPr>
    <w:rPr>
      <w:rFonts w:ascii="Aptos" w:eastAsiaTheme="minorHAnsi" w:hAnsi="Aptos" w:cs="Aptos"/>
      <w:sz w:val="22"/>
      <w:szCs w:val="22"/>
      <w:lang w:eastAsia="en-GB"/>
    </w:rPr>
  </w:style>
  <w:style w:type="paragraph" w:styleId="CommentSubject">
    <w:name w:val="annotation subject"/>
    <w:basedOn w:val="CommentText"/>
    <w:next w:val="CommentText"/>
    <w:link w:val="CommentSubjectChar"/>
    <w:uiPriority w:val="99"/>
    <w:semiHidden/>
    <w:unhideWhenUsed/>
    <w:rsid w:val="00893D00"/>
    <w:rPr>
      <w:b/>
      <w:bCs/>
    </w:rPr>
  </w:style>
  <w:style w:type="character" w:customStyle="1" w:styleId="CommentSubjectChar">
    <w:name w:val="Comment Subject Char"/>
    <w:basedOn w:val="CommentTextChar"/>
    <w:link w:val="CommentSubject"/>
    <w:uiPriority w:val="99"/>
    <w:semiHidden/>
    <w:rsid w:val="00893D00"/>
    <w:rPr>
      <w:rFonts w:eastAsiaTheme="minorEastAsia"/>
      <w:b/>
      <w:bCs/>
      <w:sz w:val="20"/>
      <w:szCs w:val="20"/>
    </w:rPr>
  </w:style>
  <w:style w:type="character" w:styleId="Mention">
    <w:name w:val="Mention"/>
    <w:basedOn w:val="DefaultParagraphFont"/>
    <w:uiPriority w:val="99"/>
    <w:unhideWhenUsed/>
    <w:rsid w:val="00941147"/>
    <w:rPr>
      <w:color w:val="2B579A"/>
      <w:shd w:val="clear" w:color="auto" w:fill="E1DFDD"/>
    </w:rPr>
  </w:style>
  <w:style w:type="paragraph" w:styleId="TOC3">
    <w:name w:val="toc 3"/>
    <w:basedOn w:val="Normal"/>
    <w:next w:val="Normal"/>
    <w:autoRedefine/>
    <w:uiPriority w:val="39"/>
    <w:unhideWhenUsed/>
    <w:rsid w:val="00C00B6A"/>
    <w:pPr>
      <w:spacing w:after="100"/>
      <w:ind w:left="480"/>
    </w:pPr>
  </w:style>
  <w:style w:type="paragraph" w:styleId="TOC2">
    <w:name w:val="toc 2"/>
    <w:basedOn w:val="Normal"/>
    <w:next w:val="Normal"/>
    <w:autoRedefine/>
    <w:uiPriority w:val="39"/>
    <w:unhideWhenUsed/>
    <w:rsid w:val="000C227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9667">
      <w:bodyDiv w:val="1"/>
      <w:marLeft w:val="0"/>
      <w:marRight w:val="0"/>
      <w:marTop w:val="0"/>
      <w:marBottom w:val="0"/>
      <w:divBdr>
        <w:top w:val="none" w:sz="0" w:space="0" w:color="auto"/>
        <w:left w:val="none" w:sz="0" w:space="0" w:color="auto"/>
        <w:bottom w:val="none" w:sz="0" w:space="0" w:color="auto"/>
        <w:right w:val="none" w:sz="0" w:space="0" w:color="auto"/>
      </w:divBdr>
    </w:div>
    <w:div w:id="247887553">
      <w:bodyDiv w:val="1"/>
      <w:marLeft w:val="0"/>
      <w:marRight w:val="0"/>
      <w:marTop w:val="0"/>
      <w:marBottom w:val="0"/>
      <w:divBdr>
        <w:top w:val="none" w:sz="0" w:space="0" w:color="auto"/>
        <w:left w:val="none" w:sz="0" w:space="0" w:color="auto"/>
        <w:bottom w:val="none" w:sz="0" w:space="0" w:color="auto"/>
        <w:right w:val="none" w:sz="0" w:space="0" w:color="auto"/>
      </w:divBdr>
    </w:div>
    <w:div w:id="276060067">
      <w:bodyDiv w:val="1"/>
      <w:marLeft w:val="0"/>
      <w:marRight w:val="0"/>
      <w:marTop w:val="0"/>
      <w:marBottom w:val="0"/>
      <w:divBdr>
        <w:top w:val="none" w:sz="0" w:space="0" w:color="auto"/>
        <w:left w:val="none" w:sz="0" w:space="0" w:color="auto"/>
        <w:bottom w:val="none" w:sz="0" w:space="0" w:color="auto"/>
        <w:right w:val="none" w:sz="0" w:space="0" w:color="auto"/>
      </w:divBdr>
    </w:div>
    <w:div w:id="308438506">
      <w:bodyDiv w:val="1"/>
      <w:marLeft w:val="0"/>
      <w:marRight w:val="0"/>
      <w:marTop w:val="0"/>
      <w:marBottom w:val="0"/>
      <w:divBdr>
        <w:top w:val="none" w:sz="0" w:space="0" w:color="auto"/>
        <w:left w:val="none" w:sz="0" w:space="0" w:color="auto"/>
        <w:bottom w:val="none" w:sz="0" w:space="0" w:color="auto"/>
        <w:right w:val="none" w:sz="0" w:space="0" w:color="auto"/>
      </w:divBdr>
    </w:div>
    <w:div w:id="328557948">
      <w:bodyDiv w:val="1"/>
      <w:marLeft w:val="0"/>
      <w:marRight w:val="0"/>
      <w:marTop w:val="0"/>
      <w:marBottom w:val="0"/>
      <w:divBdr>
        <w:top w:val="none" w:sz="0" w:space="0" w:color="auto"/>
        <w:left w:val="none" w:sz="0" w:space="0" w:color="auto"/>
        <w:bottom w:val="none" w:sz="0" w:space="0" w:color="auto"/>
        <w:right w:val="none" w:sz="0" w:space="0" w:color="auto"/>
      </w:divBdr>
    </w:div>
    <w:div w:id="335616083">
      <w:bodyDiv w:val="1"/>
      <w:marLeft w:val="0"/>
      <w:marRight w:val="0"/>
      <w:marTop w:val="0"/>
      <w:marBottom w:val="0"/>
      <w:divBdr>
        <w:top w:val="none" w:sz="0" w:space="0" w:color="auto"/>
        <w:left w:val="none" w:sz="0" w:space="0" w:color="auto"/>
        <w:bottom w:val="none" w:sz="0" w:space="0" w:color="auto"/>
        <w:right w:val="none" w:sz="0" w:space="0" w:color="auto"/>
      </w:divBdr>
    </w:div>
    <w:div w:id="391732368">
      <w:bodyDiv w:val="1"/>
      <w:marLeft w:val="0"/>
      <w:marRight w:val="0"/>
      <w:marTop w:val="0"/>
      <w:marBottom w:val="0"/>
      <w:divBdr>
        <w:top w:val="none" w:sz="0" w:space="0" w:color="auto"/>
        <w:left w:val="none" w:sz="0" w:space="0" w:color="auto"/>
        <w:bottom w:val="none" w:sz="0" w:space="0" w:color="auto"/>
        <w:right w:val="none" w:sz="0" w:space="0" w:color="auto"/>
      </w:divBdr>
    </w:div>
    <w:div w:id="536742353">
      <w:bodyDiv w:val="1"/>
      <w:marLeft w:val="0"/>
      <w:marRight w:val="0"/>
      <w:marTop w:val="0"/>
      <w:marBottom w:val="0"/>
      <w:divBdr>
        <w:top w:val="none" w:sz="0" w:space="0" w:color="auto"/>
        <w:left w:val="none" w:sz="0" w:space="0" w:color="auto"/>
        <w:bottom w:val="none" w:sz="0" w:space="0" w:color="auto"/>
        <w:right w:val="none" w:sz="0" w:space="0" w:color="auto"/>
      </w:divBdr>
    </w:div>
    <w:div w:id="897862001">
      <w:bodyDiv w:val="1"/>
      <w:marLeft w:val="0"/>
      <w:marRight w:val="0"/>
      <w:marTop w:val="0"/>
      <w:marBottom w:val="0"/>
      <w:divBdr>
        <w:top w:val="none" w:sz="0" w:space="0" w:color="auto"/>
        <w:left w:val="none" w:sz="0" w:space="0" w:color="auto"/>
        <w:bottom w:val="none" w:sz="0" w:space="0" w:color="auto"/>
        <w:right w:val="none" w:sz="0" w:space="0" w:color="auto"/>
      </w:divBdr>
    </w:div>
    <w:div w:id="944340843">
      <w:bodyDiv w:val="1"/>
      <w:marLeft w:val="0"/>
      <w:marRight w:val="0"/>
      <w:marTop w:val="0"/>
      <w:marBottom w:val="0"/>
      <w:divBdr>
        <w:top w:val="none" w:sz="0" w:space="0" w:color="auto"/>
        <w:left w:val="none" w:sz="0" w:space="0" w:color="auto"/>
        <w:bottom w:val="none" w:sz="0" w:space="0" w:color="auto"/>
        <w:right w:val="none" w:sz="0" w:space="0" w:color="auto"/>
      </w:divBdr>
    </w:div>
    <w:div w:id="1063530948">
      <w:bodyDiv w:val="1"/>
      <w:marLeft w:val="0"/>
      <w:marRight w:val="0"/>
      <w:marTop w:val="0"/>
      <w:marBottom w:val="0"/>
      <w:divBdr>
        <w:top w:val="none" w:sz="0" w:space="0" w:color="auto"/>
        <w:left w:val="none" w:sz="0" w:space="0" w:color="auto"/>
        <w:bottom w:val="none" w:sz="0" w:space="0" w:color="auto"/>
        <w:right w:val="none" w:sz="0" w:space="0" w:color="auto"/>
      </w:divBdr>
    </w:div>
    <w:div w:id="1250235358">
      <w:bodyDiv w:val="1"/>
      <w:marLeft w:val="0"/>
      <w:marRight w:val="0"/>
      <w:marTop w:val="0"/>
      <w:marBottom w:val="0"/>
      <w:divBdr>
        <w:top w:val="none" w:sz="0" w:space="0" w:color="auto"/>
        <w:left w:val="none" w:sz="0" w:space="0" w:color="auto"/>
        <w:bottom w:val="none" w:sz="0" w:space="0" w:color="auto"/>
        <w:right w:val="none" w:sz="0" w:space="0" w:color="auto"/>
      </w:divBdr>
    </w:div>
    <w:div w:id="1344866078">
      <w:bodyDiv w:val="1"/>
      <w:marLeft w:val="0"/>
      <w:marRight w:val="0"/>
      <w:marTop w:val="0"/>
      <w:marBottom w:val="0"/>
      <w:divBdr>
        <w:top w:val="none" w:sz="0" w:space="0" w:color="auto"/>
        <w:left w:val="none" w:sz="0" w:space="0" w:color="auto"/>
        <w:bottom w:val="none" w:sz="0" w:space="0" w:color="auto"/>
        <w:right w:val="none" w:sz="0" w:space="0" w:color="auto"/>
      </w:divBdr>
      <w:divsChild>
        <w:div w:id="50689196">
          <w:marLeft w:val="0"/>
          <w:marRight w:val="0"/>
          <w:marTop w:val="0"/>
          <w:marBottom w:val="0"/>
          <w:divBdr>
            <w:top w:val="none" w:sz="0" w:space="0" w:color="auto"/>
            <w:left w:val="none" w:sz="0" w:space="0" w:color="auto"/>
            <w:bottom w:val="none" w:sz="0" w:space="0" w:color="auto"/>
            <w:right w:val="none" w:sz="0" w:space="0" w:color="auto"/>
          </w:divBdr>
        </w:div>
        <w:div w:id="66811244">
          <w:marLeft w:val="0"/>
          <w:marRight w:val="0"/>
          <w:marTop w:val="0"/>
          <w:marBottom w:val="0"/>
          <w:divBdr>
            <w:top w:val="none" w:sz="0" w:space="0" w:color="auto"/>
            <w:left w:val="none" w:sz="0" w:space="0" w:color="auto"/>
            <w:bottom w:val="none" w:sz="0" w:space="0" w:color="auto"/>
            <w:right w:val="none" w:sz="0" w:space="0" w:color="auto"/>
          </w:divBdr>
        </w:div>
        <w:div w:id="171529886">
          <w:marLeft w:val="0"/>
          <w:marRight w:val="0"/>
          <w:marTop w:val="0"/>
          <w:marBottom w:val="0"/>
          <w:divBdr>
            <w:top w:val="none" w:sz="0" w:space="0" w:color="auto"/>
            <w:left w:val="none" w:sz="0" w:space="0" w:color="auto"/>
            <w:bottom w:val="none" w:sz="0" w:space="0" w:color="auto"/>
            <w:right w:val="none" w:sz="0" w:space="0" w:color="auto"/>
          </w:divBdr>
        </w:div>
        <w:div w:id="2072271768">
          <w:marLeft w:val="0"/>
          <w:marRight w:val="0"/>
          <w:marTop w:val="0"/>
          <w:marBottom w:val="0"/>
          <w:divBdr>
            <w:top w:val="none" w:sz="0" w:space="0" w:color="auto"/>
            <w:left w:val="none" w:sz="0" w:space="0" w:color="auto"/>
            <w:bottom w:val="none" w:sz="0" w:space="0" w:color="auto"/>
            <w:right w:val="none" w:sz="0" w:space="0" w:color="auto"/>
          </w:divBdr>
        </w:div>
      </w:divsChild>
    </w:div>
    <w:div w:id="1425489793">
      <w:bodyDiv w:val="1"/>
      <w:marLeft w:val="0"/>
      <w:marRight w:val="0"/>
      <w:marTop w:val="0"/>
      <w:marBottom w:val="0"/>
      <w:divBdr>
        <w:top w:val="none" w:sz="0" w:space="0" w:color="auto"/>
        <w:left w:val="none" w:sz="0" w:space="0" w:color="auto"/>
        <w:bottom w:val="none" w:sz="0" w:space="0" w:color="auto"/>
        <w:right w:val="none" w:sz="0" w:space="0" w:color="auto"/>
      </w:divBdr>
    </w:div>
    <w:div w:id="1442336877">
      <w:bodyDiv w:val="1"/>
      <w:marLeft w:val="0"/>
      <w:marRight w:val="0"/>
      <w:marTop w:val="0"/>
      <w:marBottom w:val="0"/>
      <w:divBdr>
        <w:top w:val="none" w:sz="0" w:space="0" w:color="auto"/>
        <w:left w:val="none" w:sz="0" w:space="0" w:color="auto"/>
        <w:bottom w:val="none" w:sz="0" w:space="0" w:color="auto"/>
        <w:right w:val="none" w:sz="0" w:space="0" w:color="auto"/>
      </w:divBdr>
    </w:div>
    <w:div w:id="1468206332">
      <w:bodyDiv w:val="1"/>
      <w:marLeft w:val="0"/>
      <w:marRight w:val="0"/>
      <w:marTop w:val="0"/>
      <w:marBottom w:val="0"/>
      <w:divBdr>
        <w:top w:val="none" w:sz="0" w:space="0" w:color="auto"/>
        <w:left w:val="none" w:sz="0" w:space="0" w:color="auto"/>
        <w:bottom w:val="none" w:sz="0" w:space="0" w:color="auto"/>
        <w:right w:val="none" w:sz="0" w:space="0" w:color="auto"/>
      </w:divBdr>
    </w:div>
    <w:div w:id="1807699525">
      <w:bodyDiv w:val="1"/>
      <w:marLeft w:val="0"/>
      <w:marRight w:val="0"/>
      <w:marTop w:val="0"/>
      <w:marBottom w:val="0"/>
      <w:divBdr>
        <w:top w:val="none" w:sz="0" w:space="0" w:color="auto"/>
        <w:left w:val="none" w:sz="0" w:space="0" w:color="auto"/>
        <w:bottom w:val="none" w:sz="0" w:space="0" w:color="auto"/>
        <w:right w:val="none" w:sz="0" w:space="0" w:color="auto"/>
      </w:divBdr>
    </w:div>
    <w:div w:id="1854955500">
      <w:bodyDiv w:val="1"/>
      <w:marLeft w:val="0"/>
      <w:marRight w:val="0"/>
      <w:marTop w:val="0"/>
      <w:marBottom w:val="0"/>
      <w:divBdr>
        <w:top w:val="none" w:sz="0" w:space="0" w:color="auto"/>
        <w:left w:val="none" w:sz="0" w:space="0" w:color="auto"/>
        <w:bottom w:val="none" w:sz="0" w:space="0" w:color="auto"/>
        <w:right w:val="none" w:sz="0" w:space="0" w:color="auto"/>
      </w:divBdr>
    </w:div>
    <w:div w:id="1919443392">
      <w:bodyDiv w:val="1"/>
      <w:marLeft w:val="0"/>
      <w:marRight w:val="0"/>
      <w:marTop w:val="0"/>
      <w:marBottom w:val="0"/>
      <w:divBdr>
        <w:top w:val="none" w:sz="0" w:space="0" w:color="auto"/>
        <w:left w:val="none" w:sz="0" w:space="0" w:color="auto"/>
        <w:bottom w:val="none" w:sz="0" w:space="0" w:color="auto"/>
        <w:right w:val="none" w:sz="0" w:space="0" w:color="auto"/>
      </w:divBdr>
    </w:div>
    <w:div w:id="1994946006">
      <w:bodyDiv w:val="1"/>
      <w:marLeft w:val="0"/>
      <w:marRight w:val="0"/>
      <w:marTop w:val="0"/>
      <w:marBottom w:val="0"/>
      <w:divBdr>
        <w:top w:val="none" w:sz="0" w:space="0" w:color="auto"/>
        <w:left w:val="none" w:sz="0" w:space="0" w:color="auto"/>
        <w:bottom w:val="none" w:sz="0" w:space="0" w:color="auto"/>
        <w:right w:val="none" w:sz="0" w:space="0" w:color="auto"/>
      </w:divBdr>
    </w:div>
    <w:div w:id="2006205727">
      <w:bodyDiv w:val="1"/>
      <w:marLeft w:val="0"/>
      <w:marRight w:val="0"/>
      <w:marTop w:val="0"/>
      <w:marBottom w:val="0"/>
      <w:divBdr>
        <w:top w:val="none" w:sz="0" w:space="0" w:color="auto"/>
        <w:left w:val="none" w:sz="0" w:space="0" w:color="auto"/>
        <w:bottom w:val="none" w:sz="0" w:space="0" w:color="auto"/>
        <w:right w:val="none" w:sz="0" w:space="0" w:color="auto"/>
      </w:divBdr>
    </w:div>
    <w:div w:id="2018116186">
      <w:bodyDiv w:val="1"/>
      <w:marLeft w:val="0"/>
      <w:marRight w:val="0"/>
      <w:marTop w:val="0"/>
      <w:marBottom w:val="0"/>
      <w:divBdr>
        <w:top w:val="none" w:sz="0" w:space="0" w:color="auto"/>
        <w:left w:val="none" w:sz="0" w:space="0" w:color="auto"/>
        <w:bottom w:val="none" w:sz="0" w:space="0" w:color="auto"/>
        <w:right w:val="none" w:sz="0" w:space="0" w:color="auto"/>
      </w:divBdr>
    </w:div>
    <w:div w:id="2059813255">
      <w:bodyDiv w:val="1"/>
      <w:marLeft w:val="0"/>
      <w:marRight w:val="0"/>
      <w:marTop w:val="0"/>
      <w:marBottom w:val="0"/>
      <w:divBdr>
        <w:top w:val="none" w:sz="0" w:space="0" w:color="auto"/>
        <w:left w:val="none" w:sz="0" w:space="0" w:color="auto"/>
        <w:bottom w:val="none" w:sz="0" w:space="0" w:color="auto"/>
        <w:right w:val="none" w:sz="0" w:space="0" w:color="auto"/>
      </w:divBdr>
    </w:div>
    <w:div w:id="211157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ottishepa.sharepoint.com/sites/StaffUpdate/SitePages/Corporate-Plan-2024-27(1).aspx"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yperlink" Target="https://www.glasgowtimes.co.uk/news/24774903.glasgow-man-fined-3k-fly-tipping-lan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lasgowlive.co.uk/news/glasgow-news/glasgow-flytipper-fined-3k-dumping-30524170"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footer" Target="footer3.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legislation.gov.uk/ukpga/1995/25/contents" TargetMode="External"/><Relationship Id="rId28" Type="http://schemas.openxmlformats.org/officeDocument/2006/relationships/hyperlink" Target="https://data.gov.scot/sepa/waste/index.html"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news.stv.tv/west-central/man-caught-fly-tipping-bags-of-waste-and-kitchen-equipment-fined" TargetMode="External"/><Relationship Id="rId31" Type="http://schemas.openxmlformats.org/officeDocument/2006/relationships/hyperlink" Target="https://consultation.sepa.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www.bbc.co.uk/news/articles/cp8nlx7462vo"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icon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4F08421554EC4C8B55194E4FC515BC" ma:contentTypeVersion="18" ma:contentTypeDescription="Create a new document." ma:contentTypeScope="" ma:versionID="60784e2a90fb38116798e10b40608d6e">
  <xsd:schema xmlns:xsd="http://www.w3.org/2001/XMLSchema" xmlns:xs="http://www.w3.org/2001/XMLSchema" xmlns:p="http://schemas.microsoft.com/office/2006/metadata/properties" xmlns:ns2="cbf2ce2c-cc96-4859-b897-d326b9b4a90a" xmlns:ns3="1b38697f-3841-4a87-9529-fa55f1e39f18" xmlns:ns4="6817a18b-ca13-4b62-8bc4-ed31bbcf9b80" targetNamespace="http://schemas.microsoft.com/office/2006/metadata/properties" ma:root="true" ma:fieldsID="438130ca9bc55dc425b0a2d4db2c154c" ns2:_="" ns3:_="" ns4:_="">
    <xsd:import namespace="cbf2ce2c-cc96-4859-b897-d326b9b4a90a"/>
    <xsd:import namespace="1b38697f-3841-4a87-9529-fa55f1e39f18"/>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2ce2c-cc96-4859-b897-d326b9b4a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38697f-3841-4a87-9529-fa55f1e39f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b6579ba-c697-4195-9e46-3f212bfe9a5d}" ma:internalName="TaxCatchAll" ma:showField="CatchAllData" ma:web="1b38697f-3841-4a87-9529-fa55f1e39f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f2ce2c-cc96-4859-b897-d326b9b4a90a">
      <Terms xmlns="http://schemas.microsoft.com/office/infopath/2007/PartnerControls"/>
    </lcf76f155ced4ddcb4097134ff3c332f>
    <TaxCatchAll xmlns="6817a18b-ca13-4b62-8bc4-ed31bbcf9b80" xsi:nil="true"/>
  </documentManagement>
</p:properties>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2.xml><?xml version="1.0" encoding="utf-8"?>
<ds:datastoreItem xmlns:ds="http://schemas.openxmlformats.org/officeDocument/2006/customXml" ds:itemID="{087B8E6D-58D0-4213-A7BF-15329655F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2ce2c-cc96-4859-b897-d326b9b4a90a"/>
    <ds:schemaRef ds:uri="1b38697f-3841-4a87-9529-fa55f1e39f18"/>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E2A592-9E6E-4567-818A-A379FA221274}">
  <ds:schemaRefs>
    <ds:schemaRef ds:uri="http://schemas.microsoft.com/sharepoint/v3/contenttype/forms"/>
  </ds:schemaRefs>
</ds:datastoreItem>
</file>

<file path=customXml/itemProps4.xml><?xml version="1.0" encoding="utf-8"?>
<ds:datastoreItem xmlns:ds="http://schemas.openxmlformats.org/officeDocument/2006/customXml" ds:itemID="{EDFFDB60-D404-41A0-A7E3-6C03896B040D}">
  <ds:schemaRefs>
    <ds:schemaRef ds:uri="http://schemas.microsoft.com/office/2006/metadata/properties"/>
    <ds:schemaRef ds:uri="http://schemas.microsoft.com/office/infopath/2007/PartnerControls"/>
    <ds:schemaRef ds:uri="cbf2ce2c-cc96-4859-b897-d326b9b4a90a"/>
    <ds:schemaRef ds:uri="6817a18b-ca13-4b62-8bc4-ed31bbcf9b80"/>
  </ds:schemaRefs>
</ds:datastoreItem>
</file>

<file path=docProps/app.xml><?xml version="1.0" encoding="utf-8"?>
<Properties xmlns="http://schemas.openxmlformats.org/officeDocument/2006/extended-properties" xmlns:vt="http://schemas.openxmlformats.org/officeDocument/2006/docPropsVTypes">
  <Template>SEPA_word_template_icon_cover</Template>
  <TotalTime>1</TotalTime>
  <Pages>20</Pages>
  <Words>5028</Words>
  <Characters>28663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33624</CharactersWithSpaces>
  <SharedDoc>false</SharedDoc>
  <HLinks>
    <vt:vector size="84" baseType="variant">
      <vt:variant>
        <vt:i4>1900544</vt:i4>
      </vt:variant>
      <vt:variant>
        <vt:i4>54</vt:i4>
      </vt:variant>
      <vt:variant>
        <vt:i4>0</vt:i4>
      </vt:variant>
      <vt:variant>
        <vt:i4>5</vt:i4>
      </vt:variant>
      <vt:variant>
        <vt:lpwstr>https://consultation.sepa.org.uk/</vt:lpwstr>
      </vt:variant>
      <vt:variant>
        <vt:lpwstr/>
      </vt:variant>
      <vt:variant>
        <vt:i4>1310741</vt:i4>
      </vt:variant>
      <vt:variant>
        <vt:i4>51</vt:i4>
      </vt:variant>
      <vt:variant>
        <vt:i4>0</vt:i4>
      </vt:variant>
      <vt:variant>
        <vt:i4>5</vt:i4>
      </vt:variant>
      <vt:variant>
        <vt:lpwstr>https://www.bbc.co.uk/news/articles/cp8nlx7462vo</vt:lpwstr>
      </vt:variant>
      <vt:variant>
        <vt:lpwstr/>
      </vt:variant>
      <vt:variant>
        <vt:i4>2490479</vt:i4>
      </vt:variant>
      <vt:variant>
        <vt:i4>48</vt:i4>
      </vt:variant>
      <vt:variant>
        <vt:i4>0</vt:i4>
      </vt:variant>
      <vt:variant>
        <vt:i4>5</vt:i4>
      </vt:variant>
      <vt:variant>
        <vt:lpwstr>https://data.gov.scot/sepa/waste/index.html</vt:lpwstr>
      </vt:variant>
      <vt:variant>
        <vt:lpwstr/>
      </vt:variant>
      <vt:variant>
        <vt:i4>6094930</vt:i4>
      </vt:variant>
      <vt:variant>
        <vt:i4>45</vt:i4>
      </vt:variant>
      <vt:variant>
        <vt:i4>0</vt:i4>
      </vt:variant>
      <vt:variant>
        <vt:i4>5</vt:i4>
      </vt:variant>
      <vt:variant>
        <vt:lpwstr>https://www.legislation.gov.uk/ukpga/1995/25/contents</vt:lpwstr>
      </vt:variant>
      <vt:variant>
        <vt:lpwstr/>
      </vt:variant>
      <vt:variant>
        <vt:i4>3342388</vt:i4>
      </vt:variant>
      <vt:variant>
        <vt:i4>42</vt:i4>
      </vt:variant>
      <vt:variant>
        <vt:i4>0</vt:i4>
      </vt:variant>
      <vt:variant>
        <vt:i4>5</vt:i4>
      </vt:variant>
      <vt:variant>
        <vt:lpwstr>https://www.glasgowtimes.co.uk/news/24774903.glasgow-man-fined-3k-fly-tipping-lane/</vt:lpwstr>
      </vt:variant>
      <vt:variant>
        <vt:lpwstr/>
      </vt:variant>
      <vt:variant>
        <vt:i4>3801188</vt:i4>
      </vt:variant>
      <vt:variant>
        <vt:i4>39</vt:i4>
      </vt:variant>
      <vt:variant>
        <vt:i4>0</vt:i4>
      </vt:variant>
      <vt:variant>
        <vt:i4>5</vt:i4>
      </vt:variant>
      <vt:variant>
        <vt:lpwstr>https://www.glasgowlive.co.uk/news/glasgow-news/glasgow-flytipper-fined-3k-dumping-30524170</vt:lpwstr>
      </vt:variant>
      <vt:variant>
        <vt:lpwstr/>
      </vt:variant>
      <vt:variant>
        <vt:i4>4390988</vt:i4>
      </vt:variant>
      <vt:variant>
        <vt:i4>36</vt:i4>
      </vt:variant>
      <vt:variant>
        <vt:i4>0</vt:i4>
      </vt:variant>
      <vt:variant>
        <vt:i4>5</vt:i4>
      </vt:variant>
      <vt:variant>
        <vt:lpwstr>https://news.stv.tv/west-central/man-caught-fly-tipping-bags-of-waste-and-kitchen-equipment-fined</vt:lpwstr>
      </vt:variant>
      <vt:variant>
        <vt:lpwstr/>
      </vt:variant>
      <vt:variant>
        <vt:i4>5701723</vt:i4>
      </vt:variant>
      <vt:variant>
        <vt:i4>33</vt:i4>
      </vt:variant>
      <vt:variant>
        <vt:i4>0</vt:i4>
      </vt:variant>
      <vt:variant>
        <vt:i4>5</vt:i4>
      </vt:variant>
      <vt:variant>
        <vt:lpwstr>https://scottishepa.sharepoint.com/sites/StaffUpdate/SitePages/Corporate-Plan-2024-27(1).aspx</vt:lpwstr>
      </vt:variant>
      <vt:variant>
        <vt:lpwstr/>
      </vt:variant>
      <vt:variant>
        <vt:i4>1638448</vt:i4>
      </vt:variant>
      <vt:variant>
        <vt:i4>26</vt:i4>
      </vt:variant>
      <vt:variant>
        <vt:i4>0</vt:i4>
      </vt:variant>
      <vt:variant>
        <vt:i4>5</vt:i4>
      </vt:variant>
      <vt:variant>
        <vt:lpwstr/>
      </vt:variant>
      <vt:variant>
        <vt:lpwstr>_Toc176862138</vt:lpwstr>
      </vt:variant>
      <vt:variant>
        <vt:i4>1769520</vt:i4>
      </vt:variant>
      <vt:variant>
        <vt:i4>20</vt:i4>
      </vt:variant>
      <vt:variant>
        <vt:i4>0</vt:i4>
      </vt:variant>
      <vt:variant>
        <vt:i4>5</vt:i4>
      </vt:variant>
      <vt:variant>
        <vt:lpwstr/>
      </vt:variant>
      <vt:variant>
        <vt:lpwstr>_Toc176862115</vt:lpwstr>
      </vt:variant>
      <vt:variant>
        <vt:i4>1703984</vt:i4>
      </vt:variant>
      <vt:variant>
        <vt:i4>17</vt:i4>
      </vt:variant>
      <vt:variant>
        <vt:i4>0</vt:i4>
      </vt:variant>
      <vt:variant>
        <vt:i4>5</vt:i4>
      </vt:variant>
      <vt:variant>
        <vt:lpwstr/>
      </vt:variant>
      <vt:variant>
        <vt:lpwstr>_Toc176862109</vt:lpwstr>
      </vt:variant>
      <vt:variant>
        <vt:i4>1703984</vt:i4>
      </vt:variant>
      <vt:variant>
        <vt:i4>14</vt:i4>
      </vt:variant>
      <vt:variant>
        <vt:i4>0</vt:i4>
      </vt:variant>
      <vt:variant>
        <vt:i4>5</vt:i4>
      </vt:variant>
      <vt:variant>
        <vt:lpwstr/>
      </vt:variant>
      <vt:variant>
        <vt:lpwstr>_Toc176862106</vt:lpwstr>
      </vt:variant>
      <vt:variant>
        <vt:i4>1245233</vt:i4>
      </vt:variant>
      <vt:variant>
        <vt:i4>8</vt:i4>
      </vt:variant>
      <vt:variant>
        <vt:i4>0</vt:i4>
      </vt:variant>
      <vt:variant>
        <vt:i4>5</vt:i4>
      </vt:variant>
      <vt:variant>
        <vt:lpwstr/>
      </vt:variant>
      <vt:variant>
        <vt:lpwstr>_Toc176862095</vt:lpwstr>
      </vt:variant>
      <vt:variant>
        <vt:i4>1245233</vt:i4>
      </vt:variant>
      <vt:variant>
        <vt:i4>2</vt:i4>
      </vt:variant>
      <vt:variant>
        <vt:i4>0</vt:i4>
      </vt:variant>
      <vt:variant>
        <vt:i4>5</vt:i4>
      </vt:variant>
      <vt:variant>
        <vt:lpwstr/>
      </vt:variant>
      <vt:variant>
        <vt:lpwstr>_Toc176862094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Carlin, Fiona</dc:creator>
  <cp:keywords/>
  <dc:description/>
  <cp:lastModifiedBy>Wallace, Fionna</cp:lastModifiedBy>
  <cp:revision>2</cp:revision>
  <cp:lastPrinted>2023-03-25T22:44:00Z</cp:lastPrinted>
  <dcterms:created xsi:type="dcterms:W3CDTF">2025-03-04T13:51:00Z</dcterms:created>
  <dcterms:modified xsi:type="dcterms:W3CDTF">2025-03-04T13:51:00Z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0x010100094F08421554EC4C8B55194E4FC515BC</vt:lpwstr>
  </property>
  <property fmtid="{D5CDD505-2E9C-101B-9397-08002B2CF9AE}" pid="3" name="MediaServiceImageTags">
    <vt:lpwstr/>
  </property>
  <property fmtid="{D5CDD505-2E9C-101B-9397-08002B2CF9AE}" pid="4" name="ClassificationContentMarkingHeaderShapeIds">
    <vt:lpwstr>1f522757,76541acd,5c49fbda,bdf02dd</vt:lpwstr>
  </property>
  <property fmtid="{D5CDD505-2E9C-101B-9397-08002B2CF9AE}" pid="5" name="ClassificationContentMarkingHeaderFontProps">
    <vt:lpwstr>#0000ff,10,Calibri</vt:lpwstr>
  </property>
  <property fmtid="{D5CDD505-2E9C-101B-9397-08002B2CF9AE}" pid="6" name="ClassificationContentMarkingHeaderText">
    <vt:lpwstr>OFFICIAL</vt:lpwstr>
  </property>
  <property fmtid="{D5CDD505-2E9C-101B-9397-08002B2CF9AE}" pid="7" name="ClassificationContentMarkingFooterShapeIds">
    <vt:lpwstr>4cba9cca,30f40ef1,4f2f8e4f,2ccb8ffc</vt:lpwstr>
  </property>
  <property fmtid="{D5CDD505-2E9C-101B-9397-08002B2CF9AE}" pid="8" name="ClassificationContentMarkingFooterFontProps">
    <vt:lpwstr>#0000ff,10,Calibri</vt:lpwstr>
  </property>
  <property fmtid="{D5CDD505-2E9C-101B-9397-08002B2CF9AE}" pid="9" name="ClassificationContentMarkingFooterText">
    <vt:lpwstr>OFFICIAL</vt:lpwstr>
  </property>
  <property fmtid="{D5CDD505-2E9C-101B-9397-08002B2CF9AE}" pid="10" name="MSIP_Label_ea4fd52f-9814-4cae-aa53-0ea7b16cd381_Enabled">
    <vt:lpwstr>true</vt:lpwstr>
  </property>
  <property fmtid="{D5CDD505-2E9C-101B-9397-08002B2CF9AE}" pid="11" name="MSIP_Label_ea4fd52f-9814-4cae-aa53-0ea7b16cd381_SetDate">
    <vt:lpwstr>2025-02-13T09:24:13Z</vt:lpwstr>
  </property>
  <property fmtid="{D5CDD505-2E9C-101B-9397-08002B2CF9AE}" pid="12" name="MSIP_Label_ea4fd52f-9814-4cae-aa53-0ea7b16cd381_Method">
    <vt:lpwstr>Privileged</vt:lpwstr>
  </property>
  <property fmtid="{D5CDD505-2E9C-101B-9397-08002B2CF9AE}" pid="13" name="MSIP_Label_ea4fd52f-9814-4cae-aa53-0ea7b16cd381_Name">
    <vt:lpwstr>Official General</vt:lpwstr>
  </property>
  <property fmtid="{D5CDD505-2E9C-101B-9397-08002B2CF9AE}" pid="14" name="MSIP_Label_ea4fd52f-9814-4cae-aa53-0ea7b16cd381_SiteId">
    <vt:lpwstr>5cf26d65-cf46-4c72-ba82-7577d9c2d7ab</vt:lpwstr>
  </property>
  <property fmtid="{D5CDD505-2E9C-101B-9397-08002B2CF9AE}" pid="15" name="MSIP_Label_ea4fd52f-9814-4cae-aa53-0ea7b16cd381_ActionId">
    <vt:lpwstr>8ad496ed-14e0-45d8-9bdf-9079517d6b7e</vt:lpwstr>
  </property>
  <property fmtid="{D5CDD505-2E9C-101B-9397-08002B2CF9AE}" pid="16" name="MSIP_Label_ea4fd52f-9814-4cae-aa53-0ea7b16cd381_ContentBits">
    <vt:lpwstr>3</vt:lpwstr>
  </property>
  <property fmtid="{D5CDD505-2E9C-101B-9397-08002B2CF9AE}" pid="17" name="MSIP_Label_ea4fd52f-9814-4cae-aa53-0ea7b16cd381_Tag">
    <vt:lpwstr>10, 0, 1, 1</vt:lpwstr>
  </property>
</Properties>
</file>